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仿宋_GB2312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2016-2017学年第二学期（春季）美院展厅安排表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(暂定)</w:t>
      </w:r>
    </w:p>
    <w:tbl>
      <w:tblPr>
        <w:tblStyle w:val="5"/>
        <w:tblW w:w="943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95"/>
        <w:gridCol w:w="1455"/>
        <w:gridCol w:w="2010"/>
        <w:gridCol w:w="868"/>
        <w:gridCol w:w="15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周次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展览日期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展览单位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展览内容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指导教师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展览地点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2月27日-3月3日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13美术学实用班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蔡坤达个人美术作品展</w:t>
            </w:r>
            <w:bookmarkStart w:id="0" w:name="_GoBack"/>
            <w:bookmarkEnd w:id="0"/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蔡坤达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85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3月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6-10日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美术系、动画系、设计系、公基部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2016寒假作业展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3月13-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美术系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13级美术学毕业创作展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蔡永辉卫军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20-24日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动画系、设计系视传专业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13级动画系、13级视传专业毕业创作联展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陈学君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陈超淼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魏雄辉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19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27-31日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设计系环艺、产品专业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13级环艺、13级产品毕业创作联展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孙宏图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吴志锋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毕业展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</w:pP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4月3-7日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</w:pPr>
            <w:r>
              <w:rPr>
                <w:rFonts w:hint="eastAsia" w:ascii="仿宋" w:hAnsi="仿宋" w:eastAsia="仿宋" w:cs="仿宋"/>
                <w:szCs w:val="21"/>
              </w:rPr>
              <w:t>14级产品设计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产品设计与制作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鲁江伟王坤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苏祺18876226680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4月17-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16级产品设计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平面构成、色彩构成课程作业展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汤博云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刘壮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18033513666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4月24—28日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4月10-14日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15级美术学实用美术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造型基础2</w:t>
            </w:r>
          </w:p>
        </w:tc>
        <w:tc>
          <w:tcPr>
            <w:tcW w:w="156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陈伟长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1-5日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5月8-12日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16级环境设计(闽台)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元智大学讲学workshop作业展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</w:t>
            </w:r>
            <w:r>
              <w:rPr>
                <w:rFonts w:hint="eastAsia" w:ascii="仿宋_GB2312" w:eastAsia="仿宋_GB2312"/>
                <w:szCs w:val="21"/>
              </w:rPr>
              <w:t>舒翔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5月15-19日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16级美学1、2班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艺术考察作业展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黄文中许瑞珍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胡东岚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13067039689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王强17705050019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14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22-26日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15级动画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平面广告设计展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黄坚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林梓权15106091756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5月29日-6月2日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14级综合、实用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民间美术、综艺创作2课程作业联展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陈晓萍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杜德鹏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17750020503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曾雯雯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15280861837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6月5日-9日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15级产品设计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产品包装设计课程作业展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余娜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李敏15905055167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6月12-16日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6月19-23日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14级环境设计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环境专题设计2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蔡舒翔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王怀玉18876226719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B42FB2"/>
    <w:rsid w:val="00091E58"/>
    <w:rsid w:val="00094018"/>
    <w:rsid w:val="001A6BCB"/>
    <w:rsid w:val="001F0F4B"/>
    <w:rsid w:val="0021123B"/>
    <w:rsid w:val="002A50BD"/>
    <w:rsid w:val="003039D1"/>
    <w:rsid w:val="003B5584"/>
    <w:rsid w:val="00456C62"/>
    <w:rsid w:val="004C05B0"/>
    <w:rsid w:val="004D7E07"/>
    <w:rsid w:val="005075BA"/>
    <w:rsid w:val="005D6AC6"/>
    <w:rsid w:val="005E5BBC"/>
    <w:rsid w:val="0064592B"/>
    <w:rsid w:val="006D0387"/>
    <w:rsid w:val="007B088D"/>
    <w:rsid w:val="007F4608"/>
    <w:rsid w:val="00833ED4"/>
    <w:rsid w:val="009276EC"/>
    <w:rsid w:val="009F0925"/>
    <w:rsid w:val="00AD4181"/>
    <w:rsid w:val="00AD6A09"/>
    <w:rsid w:val="00AF47AB"/>
    <w:rsid w:val="00AF5CAE"/>
    <w:rsid w:val="00B62DDD"/>
    <w:rsid w:val="00BE6B28"/>
    <w:rsid w:val="00CB0586"/>
    <w:rsid w:val="00CF5639"/>
    <w:rsid w:val="00D12D8B"/>
    <w:rsid w:val="00E82F80"/>
    <w:rsid w:val="00EA500F"/>
    <w:rsid w:val="00FB77F6"/>
    <w:rsid w:val="00FC2F3A"/>
    <w:rsid w:val="06CB3D47"/>
    <w:rsid w:val="09A156F4"/>
    <w:rsid w:val="0D8C2EF0"/>
    <w:rsid w:val="255B2D88"/>
    <w:rsid w:val="299F0ECE"/>
    <w:rsid w:val="2AA56D38"/>
    <w:rsid w:val="342E0642"/>
    <w:rsid w:val="35596502"/>
    <w:rsid w:val="3A33113D"/>
    <w:rsid w:val="3DC66298"/>
    <w:rsid w:val="3EBF0812"/>
    <w:rsid w:val="3F077945"/>
    <w:rsid w:val="45A93AC7"/>
    <w:rsid w:val="46430B96"/>
    <w:rsid w:val="4721253D"/>
    <w:rsid w:val="48537F77"/>
    <w:rsid w:val="4BC357FE"/>
    <w:rsid w:val="4C03591B"/>
    <w:rsid w:val="4F2365EE"/>
    <w:rsid w:val="542721C0"/>
    <w:rsid w:val="55A95348"/>
    <w:rsid w:val="57C7049B"/>
    <w:rsid w:val="60887327"/>
    <w:rsid w:val="6187199D"/>
    <w:rsid w:val="62B42FB2"/>
    <w:rsid w:val="62CA2B94"/>
    <w:rsid w:val="62DE44F7"/>
    <w:rsid w:val="645842BF"/>
    <w:rsid w:val="6D1351F2"/>
    <w:rsid w:val="6DB74C52"/>
    <w:rsid w:val="6ECE5AD8"/>
    <w:rsid w:val="70D61091"/>
    <w:rsid w:val="76103AEA"/>
    <w:rsid w:val="7B4E3F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2016-10-17T12:22:00Z</dcterms:created>
  <dc:creator>dabaiya1103</dc:creator>
  <cp:lastModifiedBy>Administrator</cp:lastModifiedBy>
  <dcterms:modified xsi:type="dcterms:W3CDTF">2017-03-21T04:22:29Z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