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hd w:val="clear" w:color="auto" w:fill="FFFFFF"/>
        <w:spacing w:line="330" w:lineRule="atLeast"/>
        <w:jc w:val="center"/>
        <w:rPr>
          <w:rFonts w:hint="default" w:ascii="Verdana" w:hAnsi="Verdana" w:cs="Verdana"/>
          <w:color w:val="555555"/>
          <w:sz w:val="32"/>
          <w:szCs w:val="32"/>
          <w:shd w:val="clear" w:color="auto" w:fill="FFFFFF"/>
        </w:rPr>
      </w:pPr>
      <w:r>
        <w:rPr>
          <w:rFonts w:hint="default" w:ascii="Verdana" w:hAnsi="Verdana" w:cs="Verdana"/>
          <w:color w:val="555555"/>
          <w:sz w:val="32"/>
          <w:szCs w:val="32"/>
          <w:shd w:val="clear" w:color="auto" w:fill="FFFFFF"/>
        </w:rPr>
        <w:t>“福建省大数据管理新技术与知识工程重点实验室”</w:t>
      </w:r>
      <w:r>
        <w:rPr>
          <w:rFonts w:hint="default" w:ascii="Verdana" w:hAnsi="Verdana" w:cs="Verdana"/>
          <w:color w:val="555555"/>
          <w:sz w:val="32"/>
          <w:szCs w:val="32"/>
          <w:shd w:val="clear" w:color="auto" w:fill="FFFFFF"/>
        </w:rPr>
        <w:br w:type="textWrapping"/>
      </w:r>
      <w:r>
        <w:rPr>
          <w:rFonts w:hint="default" w:ascii="Verdana" w:hAnsi="Verdana" w:cs="Verdana"/>
          <w:color w:val="555555"/>
          <w:sz w:val="32"/>
          <w:szCs w:val="32"/>
          <w:shd w:val="clear" w:color="auto" w:fill="FFFFFF"/>
        </w:rPr>
        <w:t>“智能计算与信息处理福建省高等学校重点实验室”</w:t>
      </w:r>
      <w:r>
        <w:rPr>
          <w:rFonts w:hint="default" w:ascii="Verdana" w:hAnsi="Verdana" w:cs="Verdana"/>
          <w:color w:val="555555"/>
          <w:sz w:val="32"/>
          <w:szCs w:val="32"/>
          <w:shd w:val="clear" w:color="auto" w:fill="FFFFFF"/>
        </w:rPr>
        <w:br w:type="textWrapping"/>
      </w:r>
      <w:r>
        <w:rPr>
          <w:rFonts w:hint="default" w:ascii="Verdana" w:hAnsi="Verdana" w:cs="Verdana"/>
          <w:color w:val="555555"/>
          <w:sz w:val="32"/>
          <w:szCs w:val="32"/>
          <w:shd w:val="clear" w:color="auto" w:fill="FFFFFF"/>
        </w:rPr>
        <w:t>201</w:t>
      </w:r>
      <w:r>
        <w:rPr>
          <w:rFonts w:ascii="Verdana" w:hAnsi="Verdana" w:cs="Verdana"/>
          <w:color w:val="555555"/>
          <w:sz w:val="32"/>
          <w:szCs w:val="32"/>
          <w:shd w:val="clear" w:color="auto" w:fill="FFFFFF"/>
        </w:rPr>
        <w:t>6</w:t>
      </w:r>
      <w:r>
        <w:rPr>
          <w:rFonts w:hint="default" w:ascii="Verdana" w:hAnsi="Verdana" w:cs="Verdana"/>
          <w:color w:val="555555"/>
          <w:sz w:val="32"/>
          <w:szCs w:val="32"/>
          <w:shd w:val="clear" w:color="auto" w:fill="FFFFFF"/>
        </w:rPr>
        <w:t>年开放课题申请指南</w:t>
      </w:r>
      <w:r>
        <w:rPr>
          <w:rFonts w:hint="default" w:ascii="Verdana" w:hAnsi="Verdana" w:cs="Verdana"/>
          <w:color w:val="555555"/>
          <w:sz w:val="32"/>
          <w:szCs w:val="32"/>
          <w:shd w:val="clear" w:color="auto" w:fill="FFFFFF"/>
        </w:rPr>
        <w:br w:type="textWrapping"/>
      </w:r>
    </w:p>
    <w:p>
      <w:pPr/>
      <w:r>
        <w:t>福建省大数据管理新技术与知识工程重点实验室及智能计算与信息处理福建省高等学校重点实验室主要围绕</w:t>
      </w:r>
      <w:r>
        <w:rPr>
          <w:rFonts w:hint="eastAsia"/>
        </w:rPr>
        <w:t>海量Web数据管理研究</w:t>
      </w:r>
      <w:r>
        <w:t>、</w:t>
      </w:r>
      <w:r>
        <w:rPr>
          <w:rFonts w:hint="eastAsia"/>
        </w:rPr>
        <w:t>空间数据库管理技术研究</w:t>
      </w:r>
      <w:r>
        <w:t>、</w:t>
      </w:r>
      <w:r>
        <w:rPr>
          <w:rFonts w:hint="eastAsia"/>
        </w:rPr>
        <w:t>大数据管理与知识工程研究</w:t>
      </w:r>
      <w:r>
        <w:t>以及</w:t>
      </w:r>
      <w:r>
        <w:rPr>
          <w:rFonts w:hint="eastAsia"/>
        </w:rPr>
        <w:t>分布式与云计算研究</w:t>
      </w:r>
      <w:r>
        <w:t>四个方面展开研究。本着“开放、流动、联合、竞争”的建设方针，为发挥本实验室的学科优势和良好的科研条件，促进实验室与国内外的合作交流，提高研究水平，推动我国大数据管理新技术与智能计算领域科学研究的发展，现发布本实验室第二期开放课题指南，面向国内外接受2016年度开放课题基金的申请，其中开发课题范围包括但不限于以</w:t>
      </w:r>
      <w:r>
        <w:rPr>
          <w:rFonts w:hint="eastAsia"/>
        </w:rPr>
        <w:t>下</w:t>
      </w:r>
      <w:r>
        <w:t>3个研究课题方向。</w:t>
      </w:r>
    </w:p>
    <w:p>
      <w:pPr>
        <w:pStyle w:val="3"/>
        <w:widowControl/>
        <w:shd w:val="clear" w:color="auto" w:fill="FFFFFF"/>
        <w:spacing w:beforeAutospacing="0" w:afterAutospacing="0" w:line="330" w:lineRule="atLeast"/>
        <w:rPr>
          <w:rFonts w:ascii="Verdana" w:hAnsi="Verdana" w:cs="Verdana"/>
          <w:color w:val="555555"/>
          <w:sz w:val="28"/>
          <w:szCs w:val="28"/>
        </w:rPr>
      </w:pPr>
      <w:r>
        <w:rPr>
          <w:rFonts w:hint="eastAsia" w:ascii="宋体" w:hAnsi="宋体" w:eastAsia="宋体" w:cs="宋体"/>
          <w:b/>
          <w:color w:val="000000"/>
          <w:sz w:val="28"/>
          <w:szCs w:val="28"/>
          <w:shd w:val="clear" w:color="auto" w:fill="FFFFFF"/>
        </w:rPr>
        <w:t xml:space="preserve">   </w:t>
      </w:r>
      <w:r>
        <w:rPr>
          <w:rFonts w:ascii="宋体" w:hAnsi="宋体" w:eastAsia="宋体" w:cs="宋体"/>
          <w:b/>
          <w:color w:val="000000"/>
          <w:sz w:val="28"/>
          <w:szCs w:val="28"/>
          <w:shd w:val="clear" w:color="auto" w:fill="FFFFFF"/>
        </w:rPr>
        <w:t>课题方向</w:t>
      </w:r>
      <w:r>
        <w:rPr>
          <w:rFonts w:hint="eastAsia" w:ascii="宋体" w:hAnsi="宋体" w:eastAsia="宋体" w:cs="宋体"/>
          <w:b/>
          <w:color w:val="000000"/>
          <w:sz w:val="28"/>
          <w:szCs w:val="28"/>
          <w:shd w:val="clear" w:color="auto" w:fill="FFFFFF"/>
        </w:rPr>
        <w:t>一</w:t>
      </w:r>
      <w:r>
        <w:rPr>
          <w:rFonts w:ascii="宋体" w:hAnsi="宋体" w:eastAsia="宋体" w:cs="宋体"/>
          <w:b/>
          <w:color w:val="000000"/>
          <w:sz w:val="28"/>
          <w:szCs w:val="28"/>
          <w:shd w:val="clear" w:color="auto" w:fill="FFFFFF"/>
        </w:rPr>
        <w:t xml:space="preserve"> </w:t>
      </w:r>
      <w:r>
        <w:rPr>
          <w:rFonts w:hint="eastAsia" w:ascii="宋体" w:hAnsi="宋体" w:eastAsia="宋体" w:cs="宋体"/>
          <w:b/>
          <w:color w:val="000000"/>
          <w:sz w:val="28"/>
          <w:szCs w:val="28"/>
          <w:shd w:val="clear" w:color="auto" w:fill="FFFFFF"/>
        </w:rPr>
        <w:t>数据密集型计算关键技术及应用</w:t>
      </w:r>
    </w:p>
    <w:p>
      <w:pPr>
        <w:pStyle w:val="3"/>
        <w:widowControl/>
        <w:shd w:val="clear" w:color="auto" w:fill="FFFFFF"/>
        <w:spacing w:beforeAutospacing="0" w:afterAutospacing="0" w:line="330" w:lineRule="atLeast"/>
        <w:rPr>
          <w:rFonts w:ascii="Verdana" w:hAnsi="Verdana" w:cs="Verdana"/>
          <w:color w:val="555555"/>
          <w:sz w:val="21"/>
          <w:szCs w:val="21"/>
        </w:rPr>
      </w:pPr>
      <w:r>
        <w:rPr>
          <w:rStyle w:val="5"/>
          <w:rFonts w:ascii="Verdana" w:hAnsi="Verdana" w:cs="Verdana"/>
          <w:color w:val="555555"/>
          <w:sz w:val="18"/>
          <w:szCs w:val="18"/>
          <w:shd w:val="clear" w:color="auto" w:fill="FFFFFF"/>
        </w:rPr>
        <w:t>     </w:t>
      </w:r>
      <w:r>
        <w:rPr>
          <w:rStyle w:val="5"/>
          <w:rFonts w:ascii="Verdana" w:hAnsi="Verdana" w:cs="Verdana"/>
          <w:color w:val="555555"/>
          <w:sz w:val="21"/>
          <w:szCs w:val="21"/>
          <w:shd w:val="clear" w:color="auto" w:fill="FFFFFF"/>
        </w:rPr>
        <w:t>   1. 数据密集型计算环境下的大数据结构研究</w:t>
      </w:r>
      <w:r>
        <w:rPr>
          <w:rFonts w:ascii="Verdana" w:hAnsi="Verdana" w:cs="Verdana"/>
          <w:color w:val="555555"/>
          <w:sz w:val="21"/>
          <w:szCs w:val="21"/>
          <w:shd w:val="clear" w:color="auto" w:fill="FFFFFF"/>
        </w:rPr>
        <w:t> </w:t>
      </w:r>
    </w:p>
    <w:p>
      <w:pPr>
        <w:pStyle w:val="3"/>
        <w:widowControl/>
        <w:shd w:val="clear" w:color="auto" w:fill="FFFFFF"/>
        <w:spacing w:beforeAutospacing="0" w:afterAutospacing="0" w:line="330" w:lineRule="atLeast"/>
        <w:rPr>
          <w:rFonts w:ascii="Verdana" w:hAnsi="Verdana" w:cs="Verdana"/>
          <w:color w:val="555555"/>
          <w:sz w:val="21"/>
          <w:szCs w:val="21"/>
        </w:rPr>
      </w:pPr>
      <w:r>
        <w:rPr>
          <w:rFonts w:ascii="Verdana" w:hAnsi="Verdana" w:cs="Verdana"/>
          <w:color w:val="555555"/>
          <w:sz w:val="21"/>
          <w:szCs w:val="21"/>
          <w:shd w:val="clear" w:color="auto" w:fill="FFFFFF"/>
        </w:rPr>
        <w:t>       针对数据密集型计算环境下的大数据处理所面临的时空复杂性瓶颈，从数据结构设计的空间复杂性入手，通过研究大数据结构的设计新模式，充分利用现有的高性能计算机的计算能力。针对数据密集型计算的核心问题，创造和发展适用于大规模离散结构与高性能计算的高效数据结构。</w:t>
      </w:r>
    </w:p>
    <w:p>
      <w:pPr>
        <w:pStyle w:val="3"/>
        <w:widowControl/>
        <w:shd w:val="clear" w:color="auto" w:fill="FFFFFF"/>
        <w:spacing w:beforeAutospacing="0" w:afterAutospacing="0" w:line="330" w:lineRule="atLeast"/>
        <w:rPr>
          <w:rStyle w:val="5"/>
          <w:rFonts w:ascii="Verdana" w:hAnsi="Verdana" w:cs="Verdana"/>
          <w:color w:val="555555"/>
          <w:sz w:val="21"/>
          <w:szCs w:val="21"/>
          <w:shd w:val="clear" w:color="auto" w:fill="FFFFFF"/>
        </w:rPr>
      </w:pPr>
      <w:r>
        <w:rPr>
          <w:rStyle w:val="5"/>
          <w:rFonts w:ascii="Verdana" w:hAnsi="Verdana" w:cs="Verdana"/>
          <w:color w:val="555555"/>
          <w:sz w:val="21"/>
          <w:szCs w:val="21"/>
          <w:shd w:val="clear" w:color="auto" w:fill="FFFFFF"/>
        </w:rPr>
        <w:t xml:space="preserve"> </w:t>
      </w:r>
      <w:r>
        <w:rPr>
          <w:rStyle w:val="5"/>
          <w:rFonts w:hint="eastAsia" w:ascii="Verdana" w:hAnsi="Verdana" w:cs="Verdana"/>
          <w:color w:val="555555"/>
          <w:sz w:val="21"/>
          <w:szCs w:val="21"/>
          <w:shd w:val="clear" w:color="auto" w:fill="FFFFFF"/>
        </w:rPr>
        <w:t xml:space="preserve">    2</w:t>
      </w:r>
      <w:r>
        <w:rPr>
          <w:rStyle w:val="5"/>
          <w:rFonts w:ascii="Verdana" w:hAnsi="Verdana" w:cs="Verdana"/>
          <w:color w:val="555555"/>
          <w:sz w:val="21"/>
          <w:szCs w:val="21"/>
          <w:shd w:val="clear" w:color="auto" w:fill="FFFFFF"/>
        </w:rPr>
        <w:t>. 面向服务的数据管理</w:t>
      </w:r>
    </w:p>
    <w:p>
      <w:pPr>
        <w:pStyle w:val="3"/>
        <w:widowControl/>
        <w:shd w:val="clear" w:color="auto" w:fill="FFFFFF"/>
        <w:spacing w:beforeAutospacing="0" w:afterAutospacing="0" w:line="330" w:lineRule="atLeast"/>
        <w:rPr>
          <w:rFonts w:ascii="Verdana" w:hAnsi="Verdana" w:cs="Verdana"/>
          <w:color w:val="555555"/>
          <w:sz w:val="21"/>
          <w:szCs w:val="21"/>
          <w:shd w:val="clear" w:color="auto" w:fill="FFFFFF"/>
        </w:rPr>
      </w:pPr>
      <w:r>
        <w:rPr>
          <w:rFonts w:ascii="Verdana" w:hAnsi="Verdana" w:cs="Verdana"/>
          <w:color w:val="555555"/>
          <w:sz w:val="21"/>
          <w:szCs w:val="21"/>
          <w:shd w:val="clear" w:color="auto" w:fill="FFFFFF"/>
        </w:rPr>
        <w:t>       通过采用面向服务的数据管理实现高效的数据传输、按需传输技术，</w:t>
      </w:r>
      <w:r>
        <w:rPr>
          <w:rFonts w:hint="eastAsia" w:ascii="Verdana" w:hAnsi="Verdana" w:cs="Verdana"/>
          <w:color w:val="555555"/>
          <w:sz w:val="21"/>
          <w:szCs w:val="21"/>
          <w:shd w:val="clear" w:color="auto" w:fill="FFFFFF"/>
          <w:lang w:val="en-US" w:eastAsia="zh-CN"/>
        </w:rPr>
        <w:t>研究</w:t>
      </w:r>
      <w:r>
        <w:rPr>
          <w:rFonts w:ascii="Verdana" w:hAnsi="Verdana" w:cs="Verdana"/>
          <w:color w:val="555555"/>
          <w:sz w:val="21"/>
          <w:szCs w:val="21"/>
          <w:shd w:val="clear" w:color="auto" w:fill="FFFFFF"/>
        </w:rPr>
        <w:t>数据应用中复合</w:t>
      </w:r>
      <w:r>
        <w:rPr>
          <w:rFonts w:hint="eastAsia" w:ascii="Verdana" w:hAnsi="Verdana" w:cs="Verdana"/>
          <w:color w:val="555555"/>
          <w:sz w:val="21"/>
          <w:szCs w:val="21"/>
          <w:shd w:val="clear" w:color="auto" w:fill="FFFFFF"/>
        </w:rPr>
        <w:t>查询</w:t>
      </w:r>
      <w:r>
        <w:rPr>
          <w:rFonts w:ascii="Verdana" w:hAnsi="Verdana" w:cs="Verdana"/>
          <w:color w:val="555555"/>
          <w:sz w:val="21"/>
          <w:szCs w:val="21"/>
          <w:shd w:val="clear" w:color="auto" w:fill="FFFFFF"/>
        </w:rPr>
        <w:t>，多任务调度，</w:t>
      </w:r>
      <w:r>
        <w:rPr>
          <w:rFonts w:hint="eastAsia" w:ascii="Verdana" w:hAnsi="Verdana" w:cs="Verdana"/>
          <w:color w:val="555555"/>
          <w:sz w:val="21"/>
          <w:szCs w:val="21"/>
          <w:shd w:val="clear" w:color="auto" w:fill="FFFFFF"/>
        </w:rPr>
        <w:t>数据</w:t>
      </w:r>
      <w:r>
        <w:rPr>
          <w:rFonts w:ascii="Verdana" w:hAnsi="Verdana" w:cs="Verdana"/>
          <w:color w:val="555555"/>
          <w:sz w:val="21"/>
          <w:szCs w:val="21"/>
          <w:shd w:val="clear" w:color="auto" w:fill="FFFFFF"/>
        </w:rPr>
        <w:t>服务优化等</w:t>
      </w:r>
      <w:r>
        <w:rPr>
          <w:rFonts w:hint="eastAsia" w:ascii="Verdana" w:hAnsi="Verdana" w:cs="Verdana"/>
          <w:color w:val="555555"/>
          <w:sz w:val="21"/>
          <w:szCs w:val="21"/>
          <w:shd w:val="clear" w:color="auto" w:fill="FFFFFF"/>
        </w:rPr>
        <w:t>数据</w:t>
      </w:r>
      <w:r>
        <w:rPr>
          <w:rFonts w:ascii="Verdana" w:hAnsi="Verdana" w:cs="Verdana"/>
          <w:color w:val="555555"/>
          <w:sz w:val="21"/>
          <w:szCs w:val="21"/>
          <w:shd w:val="clear" w:color="auto" w:fill="FFFFFF"/>
        </w:rPr>
        <w:t>需求</w:t>
      </w:r>
      <w:r>
        <w:rPr>
          <w:rFonts w:hint="eastAsia" w:ascii="Verdana" w:hAnsi="Verdana" w:cs="Verdana"/>
          <w:color w:val="555555"/>
          <w:sz w:val="21"/>
          <w:szCs w:val="21"/>
          <w:shd w:val="clear" w:color="auto" w:fill="FFFFFF"/>
          <w:lang w:eastAsia="zh-CN"/>
        </w:rPr>
        <w:t>，以满足</w:t>
      </w:r>
      <w:r>
        <w:rPr>
          <w:rFonts w:ascii="Verdana" w:hAnsi="Verdana" w:cs="Verdana"/>
          <w:color w:val="555555"/>
          <w:sz w:val="21"/>
          <w:szCs w:val="21"/>
          <w:shd w:val="clear" w:color="auto" w:fill="FFFFFF"/>
        </w:rPr>
        <w:t>数据密集型计算系统</w:t>
      </w:r>
      <w:r>
        <w:rPr>
          <w:rFonts w:hint="eastAsia" w:ascii="Verdana" w:hAnsi="Verdana" w:cs="Verdana"/>
          <w:color w:val="555555"/>
          <w:sz w:val="21"/>
          <w:szCs w:val="21"/>
          <w:shd w:val="clear" w:color="auto" w:fill="FFFFFF"/>
          <w:lang w:eastAsia="zh-CN"/>
        </w:rPr>
        <w:t>中</w:t>
      </w:r>
      <w:r>
        <w:rPr>
          <w:rFonts w:ascii="Verdana" w:hAnsi="Verdana" w:cs="Verdana"/>
          <w:color w:val="555555"/>
          <w:sz w:val="21"/>
          <w:szCs w:val="21"/>
          <w:shd w:val="clear" w:color="auto" w:fill="FFFFFF"/>
        </w:rPr>
        <w:t>全新的应用服务模式。</w:t>
      </w:r>
    </w:p>
    <w:p>
      <w:pPr>
        <w:pStyle w:val="3"/>
        <w:widowControl/>
        <w:shd w:val="clear" w:color="auto" w:fill="FFFFFF"/>
        <w:spacing w:beforeAutospacing="0" w:afterAutospacing="0" w:line="330" w:lineRule="atLeast"/>
        <w:rPr>
          <w:rFonts w:ascii="Verdana" w:hAnsi="Verdana" w:cs="Verdana"/>
          <w:color w:val="555555"/>
          <w:sz w:val="21"/>
          <w:szCs w:val="21"/>
        </w:rPr>
      </w:pPr>
      <w:r>
        <w:rPr>
          <w:rStyle w:val="5"/>
          <w:rFonts w:ascii="Verdana" w:hAnsi="Verdana" w:cs="Verdana"/>
          <w:color w:val="555555"/>
          <w:sz w:val="21"/>
          <w:szCs w:val="21"/>
          <w:shd w:val="clear" w:color="auto" w:fill="FFFFFF"/>
        </w:rPr>
        <w:t>       </w:t>
      </w:r>
      <w:r>
        <w:rPr>
          <w:rStyle w:val="5"/>
          <w:rFonts w:hint="eastAsia" w:ascii="Verdana" w:hAnsi="Verdana" w:cs="Verdana"/>
          <w:color w:val="555555"/>
          <w:sz w:val="21"/>
          <w:szCs w:val="21"/>
          <w:shd w:val="clear" w:color="auto" w:fill="FFFFFF"/>
        </w:rPr>
        <w:t>3</w:t>
      </w:r>
      <w:r>
        <w:rPr>
          <w:rStyle w:val="5"/>
          <w:rFonts w:ascii="Verdana" w:hAnsi="Verdana" w:cs="Verdana"/>
          <w:color w:val="555555"/>
          <w:sz w:val="21"/>
          <w:szCs w:val="21"/>
          <w:shd w:val="clear" w:color="auto" w:fill="FFFFFF"/>
        </w:rPr>
        <w:t>.</w:t>
      </w:r>
      <w:r>
        <w:rPr>
          <w:rFonts w:ascii="Verdana" w:hAnsi="Verdana" w:cs="Verdana"/>
          <w:color w:val="555555"/>
          <w:sz w:val="21"/>
          <w:szCs w:val="21"/>
          <w:shd w:val="clear" w:color="auto" w:fill="FFFFFF"/>
        </w:rPr>
        <w:t> </w:t>
      </w:r>
      <w:r>
        <w:rPr>
          <w:rStyle w:val="5"/>
          <w:rFonts w:ascii="Verdana" w:hAnsi="Verdana" w:cs="Verdana"/>
          <w:color w:val="555555"/>
          <w:sz w:val="21"/>
          <w:szCs w:val="21"/>
          <w:shd w:val="clear" w:color="auto" w:fill="FFFFFF"/>
        </w:rPr>
        <w:t>企业的商务智能应用</w:t>
      </w:r>
    </w:p>
    <w:p>
      <w:pPr>
        <w:pStyle w:val="3"/>
        <w:widowControl/>
        <w:shd w:val="clear" w:color="auto" w:fill="FFFFFF"/>
        <w:spacing w:beforeAutospacing="0" w:afterAutospacing="0" w:line="330" w:lineRule="atLeast"/>
        <w:rPr>
          <w:rFonts w:ascii="Verdana" w:hAnsi="Verdana" w:cs="Verdana"/>
          <w:color w:val="555555"/>
          <w:sz w:val="21"/>
          <w:szCs w:val="21"/>
        </w:rPr>
      </w:pPr>
      <w:r>
        <w:rPr>
          <w:rFonts w:ascii="Verdana" w:hAnsi="Verdana" w:cs="Verdana"/>
          <w:color w:val="555555"/>
          <w:sz w:val="21"/>
          <w:szCs w:val="21"/>
          <w:shd w:val="clear" w:color="auto" w:fill="FFFFFF"/>
        </w:rPr>
        <w:t>       实现企业商务智能整合生产、销售、供应、服务、人事、财务等一系列子系统。数据是整合的对象之一，更是实现商务智能的基础。由于这些系统中的数据包括产品设计、生产过程以及计划、客户、订单、售前后服务等数据，除类型多样，数量巨大外，结构也是复杂、异构的。数据密集型计算系统是实现跨区域企业商务智能的支撑技术。</w:t>
      </w:r>
    </w:p>
    <w:p>
      <w:pPr>
        <w:pStyle w:val="3"/>
        <w:widowControl/>
        <w:shd w:val="clear" w:color="auto" w:fill="FFFFFF"/>
        <w:spacing w:beforeAutospacing="0" w:afterAutospacing="0" w:line="330" w:lineRule="atLeast"/>
        <w:rPr>
          <w:rFonts w:ascii="Verdana" w:hAnsi="Verdana" w:cs="Verdana"/>
          <w:color w:val="555555"/>
          <w:sz w:val="21"/>
          <w:szCs w:val="21"/>
        </w:rPr>
      </w:pPr>
      <w:r>
        <w:rPr>
          <w:rStyle w:val="5"/>
          <w:rFonts w:ascii="Verdana" w:hAnsi="Verdana" w:cs="Verdana"/>
          <w:color w:val="555555"/>
          <w:sz w:val="21"/>
          <w:szCs w:val="21"/>
          <w:shd w:val="clear" w:color="auto" w:fill="FFFFFF"/>
        </w:rPr>
        <w:t>    </w:t>
      </w:r>
      <w:r>
        <w:rPr>
          <w:rStyle w:val="5"/>
          <w:rFonts w:hint="eastAsia" w:ascii="Verdana" w:hAnsi="Verdana" w:cs="Verdana"/>
          <w:color w:val="555555"/>
          <w:sz w:val="21"/>
          <w:szCs w:val="21"/>
          <w:shd w:val="clear" w:color="auto" w:fill="FFFFFF"/>
        </w:rPr>
        <w:t xml:space="preserve">  4</w:t>
      </w:r>
      <w:r>
        <w:rPr>
          <w:rStyle w:val="5"/>
          <w:rFonts w:ascii="Verdana" w:hAnsi="Verdana" w:cs="Verdana"/>
          <w:color w:val="555555"/>
          <w:sz w:val="21"/>
          <w:szCs w:val="21"/>
          <w:shd w:val="clear" w:color="auto" w:fill="FFFFFF"/>
        </w:rPr>
        <w:t>.</w:t>
      </w:r>
      <w:r>
        <w:rPr>
          <w:rFonts w:ascii="Verdana" w:hAnsi="Verdana" w:cs="Verdana"/>
          <w:color w:val="555555"/>
          <w:sz w:val="21"/>
          <w:szCs w:val="21"/>
          <w:shd w:val="clear" w:color="auto" w:fill="FFFFFF"/>
        </w:rPr>
        <w:t> </w:t>
      </w:r>
      <w:r>
        <w:rPr>
          <w:rStyle w:val="5"/>
          <w:rFonts w:ascii="Verdana" w:hAnsi="Verdana" w:cs="Verdana"/>
          <w:color w:val="555555"/>
          <w:sz w:val="21"/>
          <w:szCs w:val="21"/>
          <w:shd w:val="clear" w:color="auto" w:fill="FFFFFF"/>
        </w:rPr>
        <w:t>数据密集型计算中的应用性数据分析</w:t>
      </w:r>
    </w:p>
    <w:p>
      <w:pPr>
        <w:pStyle w:val="3"/>
        <w:widowControl/>
        <w:shd w:val="clear" w:color="auto" w:fill="FFFFFF"/>
        <w:spacing w:beforeAutospacing="0" w:afterAutospacing="0" w:line="330" w:lineRule="atLeast"/>
        <w:rPr>
          <w:rFonts w:ascii="Verdana" w:hAnsi="Verdana" w:cs="Verdana"/>
          <w:color w:val="555555"/>
          <w:sz w:val="21"/>
          <w:szCs w:val="21"/>
          <w:shd w:val="clear" w:color="auto" w:fill="FFFFFF"/>
        </w:rPr>
      </w:pPr>
      <w:r>
        <w:rPr>
          <w:rFonts w:ascii="Verdana" w:hAnsi="Verdana" w:cs="Verdana"/>
          <w:color w:val="555555"/>
          <w:sz w:val="21"/>
          <w:szCs w:val="21"/>
          <w:shd w:val="clear" w:color="auto" w:fill="FFFFFF"/>
        </w:rPr>
        <w:t>      </w:t>
      </w:r>
      <w:r>
        <w:rPr>
          <w:rStyle w:val="5"/>
          <w:rFonts w:ascii="Verdana" w:hAnsi="Verdana" w:cs="Verdana"/>
          <w:color w:val="555555"/>
          <w:sz w:val="21"/>
          <w:szCs w:val="21"/>
          <w:shd w:val="clear" w:color="auto" w:fill="FFFFFF"/>
        </w:rPr>
        <w:t>数据密集型计算中的应用性数据分析包括企业</w:t>
      </w:r>
      <w:r>
        <w:rPr>
          <w:rFonts w:ascii="Verdana" w:hAnsi="Verdana" w:cs="Verdana"/>
          <w:color w:val="555555"/>
          <w:sz w:val="21"/>
          <w:szCs w:val="21"/>
          <w:shd w:val="clear" w:color="auto" w:fill="FFFFFF"/>
        </w:rPr>
        <w:t>舆情数据分析和预测、 各类社交平台信息采集与分析</w:t>
      </w:r>
      <w:r>
        <w:rPr>
          <w:rFonts w:hint="eastAsia" w:ascii="Verdana" w:hAnsi="Verdana" w:cs="Verdana"/>
          <w:color w:val="555555"/>
          <w:sz w:val="21"/>
          <w:szCs w:val="21"/>
          <w:shd w:val="clear" w:color="auto" w:fill="FFFFFF"/>
        </w:rPr>
        <w:t>、</w:t>
      </w:r>
      <w:r>
        <w:rPr>
          <w:rFonts w:ascii="Verdana" w:hAnsi="Verdana" w:cs="Verdana"/>
          <w:color w:val="555555"/>
          <w:sz w:val="21"/>
          <w:szCs w:val="21"/>
          <w:shd w:val="clear" w:color="auto" w:fill="FFFFFF"/>
        </w:rPr>
        <w:t>公共</w:t>
      </w:r>
      <w:r>
        <w:rPr>
          <w:rFonts w:hint="eastAsia" w:ascii="Verdana" w:hAnsi="Verdana" w:cs="Verdana"/>
          <w:color w:val="555555"/>
          <w:sz w:val="21"/>
          <w:szCs w:val="21"/>
          <w:shd w:val="clear" w:color="auto" w:fill="FFFFFF"/>
        </w:rPr>
        <w:t>交通数据采集与分析或其他与应用相关的数据采集与分析</w:t>
      </w:r>
      <w:r>
        <w:rPr>
          <w:rFonts w:ascii="Verdana" w:hAnsi="Verdana" w:cs="Verdana"/>
          <w:color w:val="555555"/>
          <w:sz w:val="21"/>
          <w:szCs w:val="21"/>
          <w:shd w:val="clear" w:color="auto" w:fill="FFFFFF"/>
        </w:rPr>
        <w:t>。</w:t>
      </w:r>
    </w:p>
    <w:p>
      <w:pPr>
        <w:pStyle w:val="3"/>
        <w:widowControl/>
        <w:shd w:val="clear" w:color="auto" w:fill="FFFFFF"/>
        <w:spacing w:beforeAutospacing="0" w:afterAutospacing="0" w:line="330" w:lineRule="atLeast"/>
        <w:rPr>
          <w:rStyle w:val="5"/>
          <w:rFonts w:ascii="Verdana" w:hAnsi="Verdana" w:cs="Verdana"/>
          <w:color w:val="555555"/>
          <w:sz w:val="28"/>
          <w:szCs w:val="28"/>
          <w:shd w:val="clear" w:color="auto" w:fill="FFFFFF"/>
        </w:rPr>
      </w:pPr>
      <w:r>
        <w:rPr>
          <w:rStyle w:val="5"/>
          <w:rFonts w:hint="eastAsia" w:ascii="Verdana" w:hAnsi="Verdana" w:cs="Verdana"/>
          <w:color w:val="555555"/>
          <w:sz w:val="28"/>
          <w:szCs w:val="28"/>
          <w:shd w:val="clear" w:color="auto" w:fill="FFFFFF"/>
        </w:rPr>
        <w:t xml:space="preserve">   </w:t>
      </w:r>
      <w:r>
        <w:rPr>
          <w:rFonts w:ascii="宋体" w:hAnsi="宋体" w:eastAsia="宋体" w:cs="宋体"/>
          <w:b/>
          <w:color w:val="000000" w:themeColor="text1"/>
          <w:sz w:val="28"/>
          <w:szCs w:val="28"/>
          <w:shd w:val="clear" w:color="auto" w:fill="FFFFFF"/>
          <w14:textFill>
            <w14:solidFill>
              <w14:schemeClr w14:val="tx1"/>
            </w14:solidFill>
          </w14:textFill>
        </w:rPr>
        <w:t>课题方向</w:t>
      </w:r>
      <w:r>
        <w:rPr>
          <w:rStyle w:val="5"/>
          <w:rFonts w:hint="eastAsia" w:ascii="Verdana" w:hAnsi="Verdana" w:cs="Verdana"/>
          <w:color w:val="000000" w:themeColor="text1"/>
          <w:sz w:val="28"/>
          <w:szCs w:val="28"/>
          <w:shd w:val="clear" w:color="auto" w:fill="FFFFFF"/>
          <w14:textFill>
            <w14:solidFill>
              <w14:schemeClr w14:val="tx1"/>
            </w14:solidFill>
          </w14:textFill>
        </w:rPr>
        <w:t>二</w:t>
      </w:r>
      <w:r>
        <w:rPr>
          <w:rStyle w:val="5"/>
          <w:rFonts w:ascii="Verdana" w:hAnsi="Verdana" w:cs="Verdana"/>
          <w:color w:val="000000" w:themeColor="text1"/>
          <w:sz w:val="28"/>
          <w:szCs w:val="28"/>
          <w:shd w:val="clear" w:color="auto" w:fill="FFFFFF"/>
          <w14:textFill>
            <w14:solidFill>
              <w14:schemeClr w14:val="tx1"/>
            </w14:solidFill>
          </w14:textFill>
        </w:rPr>
        <w:t xml:space="preserve"> </w:t>
      </w:r>
      <w:r>
        <w:rPr>
          <w:rStyle w:val="5"/>
          <w:rFonts w:hint="eastAsia" w:ascii="Verdana" w:hAnsi="Verdana" w:cs="Verdana"/>
          <w:color w:val="000000" w:themeColor="text1"/>
          <w:sz w:val="28"/>
          <w:szCs w:val="28"/>
          <w:shd w:val="clear" w:color="auto" w:fill="FFFFFF"/>
          <w14:textFill>
            <w14:solidFill>
              <w14:schemeClr w14:val="tx1"/>
            </w14:solidFill>
          </w14:textFill>
        </w:rPr>
        <w:t>物联网关键技术及应用</w:t>
      </w:r>
    </w:p>
    <w:p>
      <w:pPr>
        <w:pStyle w:val="3"/>
        <w:widowControl/>
        <w:shd w:val="clear" w:color="auto" w:fill="FFFFFF"/>
        <w:spacing w:beforeAutospacing="0" w:afterAutospacing="0" w:line="330" w:lineRule="atLeast"/>
        <w:rPr>
          <w:rStyle w:val="5"/>
          <w:rFonts w:ascii="Verdana" w:hAnsi="Verdana" w:cs="Verdana"/>
          <w:color w:val="555555"/>
          <w:sz w:val="21"/>
          <w:szCs w:val="21"/>
          <w:shd w:val="clear" w:color="auto" w:fill="FFFFFF"/>
        </w:rPr>
      </w:pPr>
      <w:r>
        <w:rPr>
          <w:rStyle w:val="5"/>
          <w:rFonts w:ascii="Verdana" w:hAnsi="Verdana" w:cs="Verdana"/>
          <w:color w:val="555555"/>
          <w:sz w:val="21"/>
          <w:szCs w:val="21"/>
          <w:shd w:val="clear" w:color="auto" w:fill="FFFFFF"/>
        </w:rPr>
        <w:t>     </w:t>
      </w:r>
      <w:r>
        <w:rPr>
          <w:rStyle w:val="5"/>
          <w:rFonts w:hint="eastAsia" w:ascii="Verdana" w:hAnsi="Verdana" w:cs="Verdana"/>
          <w:color w:val="555555"/>
          <w:sz w:val="21"/>
          <w:szCs w:val="21"/>
          <w:shd w:val="clear" w:color="auto" w:fill="FFFFFF"/>
        </w:rPr>
        <w:t>1、智能制造及关键技术</w:t>
      </w:r>
      <w:r>
        <w:rPr>
          <w:rStyle w:val="5"/>
          <w:rFonts w:ascii="Verdana" w:hAnsi="Verdana" w:cs="Verdana"/>
          <w:color w:val="555555"/>
          <w:sz w:val="21"/>
          <w:szCs w:val="21"/>
          <w:shd w:val="clear" w:color="auto" w:fill="FFFFFF"/>
        </w:rPr>
        <w:t>    </w:t>
      </w:r>
    </w:p>
    <w:p>
      <w:pPr>
        <w:pStyle w:val="3"/>
        <w:widowControl/>
        <w:shd w:val="clear" w:color="auto" w:fill="FFFFFF"/>
        <w:spacing w:beforeAutospacing="0" w:afterAutospacing="0" w:line="330" w:lineRule="atLeast"/>
        <w:rPr>
          <w:rFonts w:ascii="Verdana" w:hAnsi="Verdana" w:cs="Verdana"/>
          <w:color w:val="555555"/>
          <w:sz w:val="21"/>
          <w:szCs w:val="21"/>
          <w:shd w:val="clear" w:color="auto" w:fill="FFFFFF"/>
        </w:rPr>
      </w:pPr>
      <w:r>
        <w:rPr>
          <w:rFonts w:hint="eastAsia" w:ascii="Verdana" w:hAnsi="Verdana" w:cs="Verdana"/>
          <w:color w:val="555555"/>
          <w:sz w:val="21"/>
          <w:szCs w:val="21"/>
          <w:shd w:val="clear" w:color="auto" w:fill="FFFFFF"/>
        </w:rPr>
        <w:t xml:space="preserve">    </w:t>
      </w:r>
      <w:r>
        <w:rPr>
          <w:rFonts w:ascii="Verdana" w:hAnsi="Verdana" w:cs="Verdana"/>
          <w:color w:val="555555"/>
          <w:sz w:val="21"/>
          <w:szCs w:val="21"/>
          <w:shd w:val="clear" w:color="auto" w:fill="FFFFFF"/>
        </w:rPr>
        <w:t>针对地区</w:t>
      </w:r>
      <w:r>
        <w:rPr>
          <w:rFonts w:hint="eastAsia" w:ascii="Verdana" w:hAnsi="Verdana" w:cs="Verdana"/>
          <w:color w:val="555555"/>
          <w:sz w:val="21"/>
          <w:szCs w:val="21"/>
          <w:shd w:val="clear" w:color="auto" w:fill="FFFFFF"/>
        </w:rPr>
        <w:t>的龙头行业</w:t>
      </w:r>
      <w:r>
        <w:rPr>
          <w:rFonts w:ascii="Verdana" w:hAnsi="Verdana" w:cs="Verdana"/>
          <w:color w:val="555555"/>
          <w:sz w:val="21"/>
          <w:szCs w:val="21"/>
          <w:shd w:val="clear" w:color="auto" w:fill="FFFFFF"/>
        </w:rPr>
        <w:t>领域中两化深度融合需求，围绕</w:t>
      </w:r>
      <w:r>
        <w:rPr>
          <w:rFonts w:hint="eastAsia" w:ascii="Verdana" w:hAnsi="Verdana" w:cs="Verdana"/>
          <w:color w:val="555555"/>
          <w:sz w:val="21"/>
          <w:szCs w:val="21"/>
          <w:shd w:val="clear" w:color="auto" w:fill="FFFFFF"/>
        </w:rPr>
        <w:t>“智能制造”</w:t>
      </w:r>
      <w:r>
        <w:rPr>
          <w:rFonts w:ascii="Verdana" w:hAnsi="Verdana" w:cs="Verdana"/>
          <w:color w:val="555555"/>
          <w:sz w:val="21"/>
          <w:szCs w:val="21"/>
          <w:shd w:val="clear" w:color="auto" w:fill="FFFFFF"/>
        </w:rPr>
        <w:t>建设，重点研究高端工业自动化基础理论和关键技术，提升企业的自动化、智能化和网络化水平，实现</w:t>
      </w:r>
      <w:r>
        <w:rPr>
          <w:rFonts w:hint="eastAsia" w:ascii="Verdana" w:hAnsi="Verdana" w:cs="Verdana"/>
          <w:color w:val="555555"/>
          <w:sz w:val="21"/>
          <w:szCs w:val="21"/>
          <w:shd w:val="clear" w:color="auto" w:fill="FFFFFF"/>
        </w:rPr>
        <w:t>产业</w:t>
      </w:r>
      <w:r>
        <w:rPr>
          <w:rFonts w:ascii="Verdana" w:hAnsi="Verdana" w:cs="Verdana"/>
          <w:color w:val="555555"/>
          <w:sz w:val="21"/>
          <w:szCs w:val="21"/>
          <w:shd w:val="clear" w:color="auto" w:fill="FFFFFF"/>
        </w:rPr>
        <w:t>跨越。   </w:t>
      </w:r>
    </w:p>
    <w:p>
      <w:pPr>
        <w:pStyle w:val="3"/>
        <w:widowControl/>
        <w:shd w:val="clear" w:color="auto" w:fill="FFFFFF"/>
        <w:spacing w:beforeAutospacing="0" w:afterAutospacing="0" w:line="330" w:lineRule="atLeast"/>
        <w:rPr>
          <w:rStyle w:val="5"/>
          <w:rFonts w:ascii="Verdana" w:hAnsi="Verdana" w:cs="Verdana"/>
          <w:color w:val="555555"/>
          <w:sz w:val="21"/>
          <w:szCs w:val="21"/>
          <w:shd w:val="clear" w:color="auto" w:fill="FFFFFF"/>
        </w:rPr>
      </w:pPr>
      <w:r>
        <w:rPr>
          <w:rStyle w:val="5"/>
          <w:rFonts w:hint="eastAsia" w:ascii="Verdana" w:hAnsi="Verdana" w:cs="Verdana"/>
          <w:color w:val="555555"/>
          <w:sz w:val="21"/>
          <w:szCs w:val="21"/>
          <w:shd w:val="clear" w:color="auto" w:fill="FFFFFF"/>
        </w:rPr>
        <w:t xml:space="preserve">    2、智慧城市及关键技术</w:t>
      </w:r>
    </w:p>
    <w:p>
      <w:pPr>
        <w:pStyle w:val="3"/>
        <w:widowControl/>
        <w:shd w:val="clear" w:color="auto" w:fill="FFFFFF"/>
        <w:spacing w:beforeAutospacing="0" w:afterAutospacing="0" w:line="330" w:lineRule="atLeast"/>
        <w:rPr>
          <w:rFonts w:ascii="Verdana" w:hAnsi="Verdana" w:cs="Verdana"/>
          <w:color w:val="555555"/>
          <w:sz w:val="21"/>
          <w:szCs w:val="21"/>
          <w:shd w:val="clear" w:color="auto" w:fill="FFFFFF"/>
        </w:rPr>
      </w:pPr>
      <w:r>
        <w:rPr>
          <w:rFonts w:hint="eastAsia" w:ascii="Verdana" w:hAnsi="Verdana" w:cs="Verdana"/>
          <w:color w:val="555555"/>
          <w:sz w:val="21"/>
          <w:szCs w:val="21"/>
          <w:shd w:val="clear" w:color="auto" w:fill="FFFFFF"/>
        </w:rPr>
        <w:t xml:space="preserve">    </w:t>
      </w:r>
      <w:r>
        <w:rPr>
          <w:rFonts w:ascii="Verdana" w:hAnsi="Verdana" w:cs="Verdana"/>
          <w:color w:val="555555"/>
          <w:sz w:val="21"/>
          <w:szCs w:val="21"/>
          <w:shd w:val="clear" w:color="auto" w:fill="FFFFFF"/>
        </w:rPr>
        <w:t xml:space="preserve">围绕智慧城市可持续建设重大需求，以典型城市为研究对象，应用信息技术提升城市的管理决策水平为研究目标，研究面向智慧城市领域亟待重点突破的基础理论与关键技术。 </w:t>
      </w:r>
    </w:p>
    <w:p>
      <w:pPr>
        <w:pStyle w:val="3"/>
        <w:widowControl/>
        <w:shd w:val="clear" w:color="auto" w:fill="FFFFFF"/>
        <w:spacing w:beforeAutospacing="0" w:afterAutospacing="0" w:line="330" w:lineRule="atLeast"/>
        <w:rPr>
          <w:rStyle w:val="5"/>
          <w:rFonts w:ascii="Verdana" w:hAnsi="Verdana" w:cs="Verdana"/>
          <w:color w:val="555555"/>
          <w:sz w:val="21"/>
          <w:szCs w:val="21"/>
          <w:shd w:val="clear" w:color="auto" w:fill="FFFFFF"/>
        </w:rPr>
      </w:pPr>
      <w:r>
        <w:rPr>
          <w:rStyle w:val="5"/>
          <w:rFonts w:hint="eastAsia" w:ascii="Verdana" w:hAnsi="Verdana" w:cs="Verdana"/>
          <w:color w:val="555555"/>
          <w:sz w:val="21"/>
          <w:szCs w:val="21"/>
          <w:shd w:val="clear" w:color="auto" w:fill="FFFFFF"/>
        </w:rPr>
        <w:t xml:space="preserve">    3、智</w:t>
      </w:r>
      <w:bookmarkStart w:id="0" w:name="_GoBack"/>
      <w:bookmarkEnd w:id="0"/>
      <w:r>
        <w:rPr>
          <w:rStyle w:val="5"/>
          <w:rFonts w:hint="eastAsia" w:ascii="Verdana" w:hAnsi="Verdana" w:cs="Verdana"/>
          <w:color w:val="555555"/>
          <w:sz w:val="21"/>
          <w:szCs w:val="21"/>
          <w:shd w:val="clear" w:color="auto" w:fill="FFFFFF"/>
        </w:rPr>
        <w:t>慧海洋及关键技术</w:t>
      </w:r>
    </w:p>
    <w:p>
      <w:pPr>
        <w:pStyle w:val="3"/>
        <w:widowControl/>
        <w:shd w:val="clear" w:color="auto" w:fill="FFFFFF"/>
        <w:spacing w:beforeAutospacing="0" w:afterAutospacing="0" w:line="330" w:lineRule="atLeast"/>
        <w:ind w:firstLine="420"/>
        <w:rPr>
          <w:rFonts w:ascii="Verdana" w:hAnsi="Verdana" w:cs="Verdana"/>
          <w:color w:val="555555"/>
          <w:sz w:val="21"/>
          <w:szCs w:val="21"/>
          <w:shd w:val="clear" w:color="auto" w:fill="FFFFFF"/>
        </w:rPr>
      </w:pPr>
      <w:r>
        <w:rPr>
          <w:rFonts w:hint="eastAsia" w:ascii="Verdana" w:hAnsi="Verdana" w:cs="Verdana"/>
          <w:color w:val="555555"/>
          <w:sz w:val="21"/>
          <w:szCs w:val="21"/>
          <w:shd w:val="clear" w:color="auto" w:fill="FFFFFF"/>
        </w:rPr>
        <w:t>围绕海丝绸文化与海洋文化，重点研究智能技术在海洋应用中的新原理与新方法。通过智能技术及海洋信息服务的研究，促进海洋信息产业发展，为海洋文化经济的发展提供理论与方法支撑。</w:t>
      </w:r>
    </w:p>
    <w:p>
      <w:pPr>
        <w:pStyle w:val="3"/>
        <w:widowControl/>
        <w:shd w:val="clear" w:color="auto" w:fill="FFFFFF"/>
        <w:spacing w:beforeAutospacing="0" w:afterAutospacing="0" w:line="330" w:lineRule="atLeast"/>
        <w:ind w:firstLine="420"/>
        <w:rPr>
          <w:rFonts w:ascii="Verdana" w:hAnsi="Verdana" w:cs="Verdana"/>
          <w:color w:val="555555"/>
          <w:sz w:val="21"/>
          <w:szCs w:val="21"/>
          <w:shd w:val="clear" w:color="auto" w:fill="FFFFFF"/>
        </w:rPr>
      </w:pPr>
    </w:p>
    <w:p>
      <w:pPr>
        <w:pStyle w:val="3"/>
        <w:widowControl/>
        <w:shd w:val="clear" w:color="auto" w:fill="FFFFFF"/>
        <w:spacing w:beforeAutospacing="0" w:afterAutospacing="0" w:line="330" w:lineRule="atLeast"/>
        <w:rPr>
          <w:rStyle w:val="5"/>
          <w:rFonts w:ascii="Verdana" w:hAnsi="Verdana" w:cs="Verdana"/>
          <w:color w:val="555555"/>
          <w:sz w:val="28"/>
          <w:szCs w:val="28"/>
          <w:shd w:val="clear" w:color="auto" w:fill="FFFFFF"/>
        </w:rPr>
      </w:pPr>
      <w:r>
        <w:rPr>
          <w:rStyle w:val="5"/>
          <w:rFonts w:hint="eastAsia" w:ascii="Verdana" w:hAnsi="Verdana" w:cs="Verdana"/>
          <w:color w:val="555555"/>
          <w:sz w:val="28"/>
          <w:szCs w:val="28"/>
          <w:shd w:val="clear" w:color="auto" w:fill="FFFFFF"/>
        </w:rPr>
        <w:t xml:space="preserve">  </w:t>
      </w:r>
      <w:r>
        <w:rPr>
          <w:rStyle w:val="5"/>
          <w:rFonts w:hint="eastAsia" w:ascii="Verdana" w:hAnsi="Verdana" w:cs="Verdana"/>
          <w:color w:val="000000" w:themeColor="text1"/>
          <w:sz w:val="28"/>
          <w:szCs w:val="28"/>
          <w:shd w:val="clear" w:color="auto" w:fill="FFFFFF"/>
          <w14:textFill>
            <w14:solidFill>
              <w14:schemeClr w14:val="tx1"/>
            </w14:solidFill>
          </w14:textFill>
        </w:rPr>
        <w:t xml:space="preserve"> </w:t>
      </w:r>
      <w:r>
        <w:rPr>
          <w:rFonts w:ascii="宋体" w:hAnsi="宋体" w:eastAsia="宋体" w:cs="宋体"/>
          <w:b/>
          <w:color w:val="000000" w:themeColor="text1"/>
          <w:sz w:val="28"/>
          <w:szCs w:val="28"/>
          <w:shd w:val="clear" w:color="auto" w:fill="FFFFFF"/>
          <w14:textFill>
            <w14:solidFill>
              <w14:schemeClr w14:val="tx1"/>
            </w14:solidFill>
          </w14:textFill>
        </w:rPr>
        <w:t>课题方向</w:t>
      </w:r>
      <w:r>
        <w:rPr>
          <w:rStyle w:val="5"/>
          <w:rFonts w:hint="eastAsia" w:ascii="Verdana" w:hAnsi="Verdana" w:cs="Verdana"/>
          <w:color w:val="000000" w:themeColor="text1"/>
          <w:sz w:val="28"/>
          <w:szCs w:val="28"/>
          <w:shd w:val="clear" w:color="auto" w:fill="FFFFFF"/>
          <w14:textFill>
            <w14:solidFill>
              <w14:schemeClr w14:val="tx1"/>
            </w14:solidFill>
          </w14:textFill>
        </w:rPr>
        <w:t>三</w:t>
      </w:r>
      <w:r>
        <w:rPr>
          <w:rStyle w:val="5"/>
          <w:rFonts w:ascii="Verdana" w:hAnsi="Verdana" w:cs="Verdana"/>
          <w:color w:val="000000" w:themeColor="text1"/>
          <w:sz w:val="28"/>
          <w:szCs w:val="28"/>
          <w:shd w:val="clear" w:color="auto" w:fill="FFFFFF"/>
          <w14:textFill>
            <w14:solidFill>
              <w14:schemeClr w14:val="tx1"/>
            </w14:solidFill>
          </w14:textFill>
        </w:rPr>
        <w:t xml:space="preserve"> “</w:t>
      </w:r>
      <w:r>
        <w:rPr>
          <w:rStyle w:val="5"/>
          <w:rFonts w:hint="eastAsia" w:ascii="Verdana" w:hAnsi="Verdana" w:cs="Verdana"/>
          <w:color w:val="000000" w:themeColor="text1"/>
          <w:sz w:val="28"/>
          <w:szCs w:val="28"/>
          <w:shd w:val="clear" w:color="auto" w:fill="FFFFFF"/>
          <w14:textFill>
            <w14:solidFill>
              <w14:schemeClr w14:val="tx1"/>
            </w14:solidFill>
          </w14:textFill>
        </w:rPr>
        <w:t>互联网+</w:t>
      </w:r>
      <w:r>
        <w:rPr>
          <w:rStyle w:val="5"/>
          <w:rFonts w:ascii="Verdana" w:hAnsi="Verdana" w:cs="Verdana"/>
          <w:color w:val="000000" w:themeColor="text1"/>
          <w:sz w:val="28"/>
          <w:szCs w:val="28"/>
          <w:shd w:val="clear" w:color="auto" w:fill="FFFFFF"/>
          <w14:textFill>
            <w14:solidFill>
              <w14:schemeClr w14:val="tx1"/>
            </w14:solidFill>
          </w14:textFill>
        </w:rPr>
        <w:t>”</w:t>
      </w:r>
      <w:r>
        <w:rPr>
          <w:rStyle w:val="5"/>
          <w:rFonts w:hint="eastAsia" w:ascii="Verdana" w:hAnsi="Verdana" w:cs="Verdana"/>
          <w:color w:val="000000" w:themeColor="text1"/>
          <w:sz w:val="28"/>
          <w:szCs w:val="28"/>
          <w:shd w:val="clear" w:color="auto" w:fill="FFFFFF"/>
          <w14:textFill>
            <w14:solidFill>
              <w14:schemeClr w14:val="tx1"/>
            </w14:solidFill>
          </w14:textFill>
        </w:rPr>
        <w:t>关键技术及应用</w:t>
      </w:r>
    </w:p>
    <w:p>
      <w:pPr>
        <w:pStyle w:val="3"/>
        <w:widowControl/>
        <w:shd w:val="clear" w:color="auto" w:fill="FFFFFF"/>
        <w:spacing w:beforeAutospacing="0" w:afterAutospacing="0" w:line="330" w:lineRule="atLeast"/>
        <w:ind w:firstLine="420"/>
        <w:rPr>
          <w:rFonts w:ascii="Verdana" w:hAnsi="Verdana" w:cs="Verdana"/>
          <w:color w:val="555555"/>
          <w:sz w:val="21"/>
          <w:szCs w:val="21"/>
          <w:shd w:val="clear" w:color="auto" w:fill="FFFFFF"/>
        </w:rPr>
      </w:pPr>
      <w:r>
        <w:rPr>
          <w:rFonts w:ascii="Verdana" w:hAnsi="Verdana" w:cs="Verdana"/>
          <w:color w:val="555555"/>
          <w:sz w:val="21"/>
          <w:szCs w:val="21"/>
          <w:shd w:val="clear" w:color="auto" w:fill="FFFFFF"/>
        </w:rPr>
        <w:t>本课题方向主要研究“互联网＋”在各个行业中相关应用技术，</w:t>
      </w:r>
      <w:r>
        <w:rPr>
          <w:rFonts w:hint="eastAsia" w:ascii="Verdana" w:hAnsi="Verdana" w:cs="Verdana"/>
          <w:color w:val="555555"/>
          <w:sz w:val="21"/>
          <w:szCs w:val="21"/>
          <w:shd w:val="clear" w:color="auto" w:fill="FFFFFF"/>
        </w:rPr>
        <w:t>研究</w:t>
      </w:r>
      <w:r>
        <w:rPr>
          <w:rFonts w:ascii="Verdana" w:hAnsi="Verdana" w:cs="Verdana"/>
          <w:color w:val="555555"/>
          <w:sz w:val="21"/>
          <w:szCs w:val="21"/>
          <w:shd w:val="clear" w:color="auto" w:fill="FFFFFF"/>
        </w:rPr>
        <w:t>内容</w:t>
      </w:r>
      <w:r>
        <w:rPr>
          <w:rFonts w:hint="eastAsia" w:ascii="Verdana" w:hAnsi="Verdana" w:cs="Verdana"/>
          <w:color w:val="555555"/>
          <w:sz w:val="21"/>
          <w:szCs w:val="21"/>
          <w:shd w:val="clear" w:color="auto" w:fill="FFFFFF"/>
        </w:rPr>
        <w:t>围绕“互联网+”与</w:t>
      </w:r>
      <w:r>
        <w:rPr>
          <w:rFonts w:ascii="Verdana" w:hAnsi="Verdana" w:cs="Verdana"/>
          <w:color w:val="555555"/>
          <w:sz w:val="21"/>
          <w:szCs w:val="21"/>
          <w:shd w:val="clear" w:color="auto" w:fill="FFFFFF"/>
        </w:rPr>
        <w:t>传统行业技术相结合，</w:t>
      </w:r>
      <w:r>
        <w:rPr>
          <w:rFonts w:hint="eastAsia" w:ascii="Verdana" w:hAnsi="Verdana" w:cs="Verdana"/>
          <w:color w:val="555555"/>
          <w:sz w:val="21"/>
          <w:szCs w:val="21"/>
          <w:shd w:val="clear" w:color="auto" w:fill="FFFFFF"/>
        </w:rPr>
        <w:t>其中</w:t>
      </w:r>
      <w:r>
        <w:rPr>
          <w:rFonts w:ascii="Verdana" w:hAnsi="Verdana" w:cs="Verdana"/>
          <w:color w:val="555555"/>
          <w:sz w:val="21"/>
          <w:szCs w:val="21"/>
          <w:shd w:val="clear" w:color="auto" w:fill="FFFFFF"/>
        </w:rPr>
        <w:t>包括</w:t>
      </w:r>
      <w:r>
        <w:rPr>
          <w:rFonts w:hint="eastAsia" w:ascii="Verdana" w:hAnsi="Verdana" w:cs="Verdana"/>
          <w:color w:val="555555"/>
          <w:sz w:val="21"/>
          <w:szCs w:val="21"/>
          <w:shd w:val="clear" w:color="auto" w:fill="FFFFFF"/>
        </w:rPr>
        <w:t>协同制造</w:t>
      </w:r>
      <w:r>
        <w:rPr>
          <w:rFonts w:ascii="Verdana" w:hAnsi="Verdana" w:cs="Verdana"/>
          <w:color w:val="555555"/>
          <w:sz w:val="21"/>
          <w:szCs w:val="21"/>
          <w:shd w:val="clear" w:color="auto" w:fill="FFFFFF"/>
        </w:rPr>
        <w:t>、</w:t>
      </w:r>
      <w:r>
        <w:rPr>
          <w:rFonts w:hint="eastAsia" w:ascii="Verdana" w:hAnsi="Verdana" w:cs="Verdana"/>
          <w:color w:val="555555"/>
          <w:sz w:val="21"/>
          <w:szCs w:val="21"/>
          <w:shd w:val="clear" w:color="auto" w:fill="FFFFFF"/>
        </w:rPr>
        <w:t>人工智能</w:t>
      </w:r>
      <w:r>
        <w:rPr>
          <w:rFonts w:ascii="Verdana" w:hAnsi="Verdana" w:cs="Verdana"/>
          <w:color w:val="555555"/>
          <w:sz w:val="21"/>
          <w:szCs w:val="21"/>
          <w:shd w:val="clear" w:color="auto" w:fill="FFFFFF"/>
        </w:rPr>
        <w:t>、</w:t>
      </w:r>
      <w:r>
        <w:rPr>
          <w:rFonts w:hint="eastAsia" w:ascii="Verdana" w:hAnsi="Verdana" w:cs="Verdana"/>
          <w:color w:val="555555"/>
          <w:sz w:val="21"/>
          <w:szCs w:val="21"/>
          <w:shd w:val="clear" w:color="auto" w:fill="FFFFFF"/>
        </w:rPr>
        <w:t>现代农业、电子商务</w:t>
      </w:r>
      <w:r>
        <w:rPr>
          <w:rFonts w:ascii="Verdana" w:hAnsi="Verdana" w:cs="Verdana"/>
          <w:color w:val="555555"/>
          <w:sz w:val="21"/>
          <w:szCs w:val="21"/>
          <w:shd w:val="clear" w:color="auto" w:fill="FFFFFF"/>
        </w:rPr>
        <w:t>、</w:t>
      </w:r>
      <w:r>
        <w:rPr>
          <w:rFonts w:hint="eastAsia" w:ascii="Verdana" w:hAnsi="Verdana" w:cs="Verdana"/>
          <w:color w:val="555555"/>
          <w:sz w:val="21"/>
          <w:szCs w:val="21"/>
          <w:shd w:val="clear" w:color="auto" w:fill="FFFFFF"/>
        </w:rPr>
        <w:t>物流</w:t>
      </w:r>
      <w:r>
        <w:rPr>
          <w:rFonts w:ascii="Verdana" w:hAnsi="Verdana" w:cs="Verdana"/>
          <w:color w:val="555555"/>
          <w:sz w:val="21"/>
          <w:szCs w:val="21"/>
          <w:shd w:val="clear" w:color="auto" w:fill="FFFFFF"/>
        </w:rPr>
        <w:t>、</w:t>
      </w:r>
      <w:r>
        <w:rPr>
          <w:rFonts w:hint="eastAsia" w:ascii="Verdana" w:hAnsi="Verdana" w:cs="Verdana"/>
          <w:color w:val="555555"/>
          <w:sz w:val="21"/>
          <w:szCs w:val="21"/>
          <w:shd w:val="clear" w:color="auto" w:fill="FFFFFF"/>
        </w:rPr>
        <w:t>金融</w:t>
      </w:r>
      <w:r>
        <w:rPr>
          <w:rFonts w:ascii="Verdana" w:hAnsi="Verdana" w:cs="Verdana"/>
          <w:color w:val="555555"/>
          <w:sz w:val="21"/>
          <w:szCs w:val="21"/>
          <w:shd w:val="clear" w:color="auto" w:fill="FFFFFF"/>
        </w:rPr>
        <w:t>、</w:t>
      </w:r>
      <w:r>
        <w:rPr>
          <w:rFonts w:hint="eastAsia" w:ascii="Verdana" w:hAnsi="Verdana" w:cs="Verdana"/>
          <w:color w:val="555555"/>
          <w:sz w:val="21"/>
          <w:szCs w:val="21"/>
          <w:shd w:val="clear" w:color="auto" w:fill="FFFFFF"/>
        </w:rPr>
        <w:t>公共服务</w:t>
      </w:r>
      <w:r>
        <w:rPr>
          <w:rFonts w:ascii="Verdana" w:hAnsi="Verdana" w:cs="Verdana"/>
          <w:color w:val="555555"/>
          <w:sz w:val="21"/>
          <w:szCs w:val="21"/>
          <w:shd w:val="clear" w:color="auto" w:fill="FFFFFF"/>
        </w:rPr>
        <w:t>、</w:t>
      </w:r>
      <w:r>
        <w:rPr>
          <w:rFonts w:hint="eastAsia" w:ascii="Verdana" w:hAnsi="Verdana" w:cs="Verdana"/>
          <w:color w:val="555555"/>
          <w:sz w:val="21"/>
          <w:szCs w:val="21"/>
          <w:shd w:val="clear" w:color="auto" w:fill="FFFFFF"/>
        </w:rPr>
        <w:t>城市治理大数据等领域，通过</w:t>
      </w:r>
      <w:r>
        <w:rPr>
          <w:rFonts w:ascii="Verdana" w:hAnsi="Verdana" w:cs="Verdana"/>
          <w:color w:val="555555"/>
          <w:sz w:val="21"/>
          <w:szCs w:val="21"/>
          <w:shd w:val="clear" w:color="auto" w:fill="FFFFFF"/>
        </w:rPr>
        <w:t>将互联网技术融入传统行业，</w:t>
      </w:r>
      <w:r>
        <w:rPr>
          <w:rFonts w:hint="eastAsia" w:ascii="Verdana" w:hAnsi="Verdana" w:cs="Verdana"/>
          <w:color w:val="555555"/>
          <w:sz w:val="21"/>
          <w:szCs w:val="21"/>
          <w:shd w:val="clear" w:color="auto" w:fill="FFFFFF"/>
        </w:rPr>
        <w:t>优化</w:t>
      </w:r>
      <w:r>
        <w:rPr>
          <w:rFonts w:ascii="Verdana" w:hAnsi="Verdana" w:cs="Verdana"/>
          <w:color w:val="555555"/>
          <w:sz w:val="21"/>
          <w:szCs w:val="21"/>
          <w:shd w:val="clear" w:color="auto" w:fill="FFFFFF"/>
        </w:rPr>
        <w:t>体系结构，通过业务再造，</w:t>
      </w:r>
      <w:r>
        <w:rPr>
          <w:rFonts w:hint="eastAsia" w:ascii="Verdana" w:hAnsi="Verdana" w:cs="Verdana"/>
          <w:color w:val="555555"/>
          <w:sz w:val="21"/>
          <w:szCs w:val="21"/>
          <w:shd w:val="clear" w:color="auto" w:fill="FFFFFF"/>
        </w:rPr>
        <w:t>提高</w:t>
      </w:r>
      <w:r>
        <w:rPr>
          <w:rFonts w:ascii="Verdana" w:hAnsi="Verdana" w:cs="Verdana"/>
          <w:color w:val="555555"/>
          <w:sz w:val="21"/>
          <w:szCs w:val="21"/>
          <w:shd w:val="clear" w:color="auto" w:fill="FFFFFF"/>
        </w:rPr>
        <w:t>行业产出</w:t>
      </w:r>
      <w:r>
        <w:rPr>
          <w:rFonts w:hint="eastAsia" w:ascii="Verdana" w:hAnsi="Verdana" w:cs="Verdana"/>
          <w:color w:val="555555"/>
          <w:sz w:val="21"/>
          <w:szCs w:val="21"/>
          <w:shd w:val="clear" w:color="auto" w:fill="FFFFFF"/>
        </w:rPr>
        <w:t>。</w:t>
      </w:r>
    </w:p>
    <w:p>
      <w:pPr>
        <w:pStyle w:val="3"/>
        <w:widowControl/>
        <w:shd w:val="clear" w:color="auto" w:fill="FFFFFF"/>
        <w:spacing w:beforeAutospacing="0" w:afterAutospacing="0" w:line="330" w:lineRule="atLeast"/>
        <w:ind w:firstLine="420"/>
        <w:rPr>
          <w:rFonts w:ascii="Verdana" w:hAnsi="Verdana" w:cs="Verdana"/>
          <w:color w:val="555555"/>
          <w:sz w:val="21"/>
          <w:szCs w:val="21"/>
          <w:shd w:val="clear" w:color="auto" w:fill="FFFFFF"/>
        </w:rPr>
      </w:pPr>
    </w:p>
    <w:p>
      <w:pPr>
        <w:pStyle w:val="3"/>
        <w:widowControl/>
        <w:shd w:val="clear" w:color="auto" w:fill="FFFFFF"/>
        <w:spacing w:beforeAutospacing="0" w:afterAutospacing="0" w:line="330" w:lineRule="atLeast"/>
        <w:ind w:firstLine="420"/>
        <w:rPr>
          <w:rFonts w:ascii="Verdana" w:hAnsi="Verdana" w:cs="Verdana"/>
          <w:color w:val="555555"/>
          <w:sz w:val="21"/>
          <w:szCs w:val="21"/>
          <w:shd w:val="clear" w:color="auto" w:fill="FFFFFF"/>
        </w:rPr>
      </w:pPr>
    </w:p>
    <w:p>
      <w:pPr>
        <w:pStyle w:val="3"/>
        <w:widowControl/>
        <w:shd w:val="clear" w:color="auto" w:fill="FFFFFF"/>
        <w:spacing w:beforeAutospacing="0" w:afterAutospacing="0" w:line="330" w:lineRule="atLeast"/>
        <w:ind w:firstLine="420"/>
        <w:rPr>
          <w:rFonts w:ascii="Verdana" w:hAnsi="Verdana" w:cs="Verdana"/>
          <w:color w:val="555555"/>
          <w:sz w:val="21"/>
          <w:szCs w:val="21"/>
          <w:shd w:val="clear" w:color="auto" w:fill="FFFFFF"/>
        </w:rPr>
      </w:pPr>
    </w:p>
    <w:p>
      <w:pPr>
        <w:pStyle w:val="3"/>
        <w:widowControl/>
        <w:shd w:val="clear" w:color="auto" w:fill="FFFFFF"/>
        <w:spacing w:beforeAutospacing="0" w:afterAutospacing="0" w:line="330" w:lineRule="atLeast"/>
        <w:ind w:firstLine="420"/>
        <w:rPr>
          <w:rFonts w:ascii="Verdana" w:hAnsi="Verdana" w:cs="Verdana"/>
          <w:color w:val="555555"/>
          <w:sz w:val="21"/>
          <w:szCs w:val="21"/>
          <w:shd w:val="clear" w:color="auto" w:fill="FFFFFF"/>
        </w:rPr>
      </w:pPr>
    </w:p>
    <w:p>
      <w:pPr>
        <w:pStyle w:val="3"/>
        <w:widowControl/>
        <w:shd w:val="clear" w:color="auto" w:fill="FFFFFF"/>
        <w:spacing w:beforeAutospacing="0" w:afterAutospacing="0" w:line="330" w:lineRule="atLeast"/>
        <w:ind w:firstLine="420"/>
        <w:rPr>
          <w:rFonts w:ascii="Verdana" w:hAnsi="Verdana" w:cs="Verdana"/>
          <w:color w:val="555555"/>
          <w:sz w:val="21"/>
          <w:szCs w:val="21"/>
          <w:shd w:val="clear" w:color="auto" w:fill="FFFFFF"/>
        </w:rPr>
      </w:pPr>
    </w:p>
    <w:p>
      <w:pPr>
        <w:pStyle w:val="3"/>
        <w:widowControl/>
        <w:spacing w:beforeAutospacing="0" w:afterAutospacing="0" w:line="330" w:lineRule="atLeast"/>
        <w:jc w:val="right"/>
        <w:rPr>
          <w:rFonts w:ascii="Verdana" w:hAnsi="Verdana" w:cs="Verdana"/>
          <w:color w:val="555555"/>
          <w:sz w:val="18"/>
          <w:szCs w:val="18"/>
          <w:shd w:val="clear" w:color="auto" w:fill="FFFFFF"/>
        </w:rPr>
      </w:pPr>
      <w:r>
        <w:rPr>
          <w:rFonts w:ascii="Verdana" w:hAnsi="Verdana" w:cs="Verdana"/>
          <w:color w:val="555555"/>
          <w:sz w:val="18"/>
          <w:szCs w:val="18"/>
          <w:shd w:val="clear" w:color="auto" w:fill="FFFFFF"/>
        </w:rPr>
        <w:t>福建省大数据管理新技术与知识工程重点实验室 </w:t>
      </w:r>
    </w:p>
    <w:p>
      <w:pPr>
        <w:pStyle w:val="3"/>
        <w:widowControl/>
        <w:spacing w:beforeAutospacing="0" w:afterAutospacing="0" w:line="330" w:lineRule="atLeast"/>
        <w:jc w:val="right"/>
        <w:rPr>
          <w:rFonts w:ascii="Verdana" w:hAnsi="Verdana" w:cs="Verdana"/>
          <w:color w:val="555555"/>
          <w:sz w:val="18"/>
          <w:szCs w:val="18"/>
        </w:rPr>
      </w:pPr>
      <w:r>
        <w:rPr>
          <w:rFonts w:hint="eastAsia" w:ascii="Verdana" w:hAnsi="Verdana" w:cs="Verdana"/>
          <w:color w:val="555555"/>
          <w:sz w:val="18"/>
          <w:szCs w:val="18"/>
          <w:shd w:val="clear" w:color="auto" w:fill="FFFFFF"/>
        </w:rPr>
        <w:t>智能计算与信息处理福建省高等学校重点实验室</w:t>
      </w:r>
      <w:r>
        <w:rPr>
          <w:rFonts w:ascii="Verdana" w:hAnsi="Verdana" w:cs="Verdana"/>
          <w:color w:val="555555"/>
          <w:sz w:val="18"/>
          <w:szCs w:val="18"/>
          <w:shd w:val="clear" w:color="auto" w:fill="FFFFFF"/>
        </w:rPr>
        <w:br w:type="textWrapping"/>
      </w:r>
      <w:r>
        <w:rPr>
          <w:rFonts w:ascii="Verdana" w:hAnsi="Verdana" w:cs="Verdana"/>
          <w:color w:val="555555"/>
          <w:sz w:val="18"/>
          <w:szCs w:val="18"/>
          <w:shd w:val="clear" w:color="auto" w:fill="FFFFFF"/>
        </w:rPr>
        <w:t>201</w:t>
      </w:r>
      <w:r>
        <w:rPr>
          <w:rFonts w:hint="eastAsia" w:ascii="Verdana" w:hAnsi="Verdana" w:cs="Verdana"/>
          <w:color w:val="555555"/>
          <w:sz w:val="18"/>
          <w:szCs w:val="18"/>
          <w:shd w:val="clear" w:color="auto" w:fill="FFFFFF"/>
        </w:rPr>
        <w:t>6</w:t>
      </w:r>
      <w:r>
        <w:rPr>
          <w:rFonts w:ascii="Verdana" w:hAnsi="Verdana" w:cs="Verdana"/>
          <w:color w:val="555555"/>
          <w:sz w:val="18"/>
          <w:szCs w:val="18"/>
          <w:shd w:val="clear" w:color="auto" w:fill="FFFFFF"/>
        </w:rPr>
        <w:t>年</w:t>
      </w:r>
      <w:r>
        <w:rPr>
          <w:rFonts w:hint="eastAsia" w:ascii="Verdana" w:hAnsi="Verdana" w:cs="Verdana"/>
          <w:color w:val="555555"/>
          <w:sz w:val="18"/>
          <w:szCs w:val="18"/>
          <w:shd w:val="clear" w:color="auto" w:fill="FFFFFF"/>
        </w:rPr>
        <w:t>3</w:t>
      </w:r>
      <w:r>
        <w:rPr>
          <w:rFonts w:ascii="Verdana" w:hAnsi="Verdana" w:cs="Verdana"/>
          <w:color w:val="555555"/>
          <w:sz w:val="18"/>
          <w:szCs w:val="18"/>
          <w:shd w:val="clear" w:color="auto" w:fill="FFFFFF"/>
        </w:rPr>
        <w:t>月</w:t>
      </w:r>
      <w:r>
        <w:rPr>
          <w:rFonts w:hint="eastAsia" w:ascii="Verdana" w:hAnsi="Verdana" w:cs="Verdana"/>
          <w:color w:val="555555"/>
          <w:sz w:val="18"/>
          <w:szCs w:val="18"/>
          <w:shd w:val="clear" w:color="auto" w:fill="FFFFFF"/>
        </w:rPr>
        <w:t>1</w:t>
      </w:r>
      <w:r>
        <w:rPr>
          <w:rFonts w:ascii="Verdana" w:hAnsi="Verdana" w:cs="Verdana"/>
          <w:color w:val="555555"/>
          <w:sz w:val="18"/>
          <w:szCs w:val="18"/>
          <w:shd w:val="clear" w:color="auto" w:fill="FFFFFF"/>
        </w:rPr>
        <w:t>日</w:t>
      </w:r>
    </w:p>
    <w:p>
      <w:pPr>
        <w:pStyle w:val="3"/>
        <w:widowControl/>
        <w:shd w:val="clear" w:color="auto" w:fill="FFFFFF"/>
        <w:spacing w:beforeAutospacing="0" w:afterAutospacing="0" w:line="330" w:lineRule="atLeast"/>
        <w:ind w:firstLine="420"/>
        <w:rPr>
          <w:rFonts w:ascii="Verdana" w:hAnsi="Verdana" w:cs="Verdana"/>
          <w:color w:val="555555"/>
          <w:sz w:val="21"/>
          <w:szCs w:val="2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Calibri Light">
    <w:altName w:val="Calibri"/>
    <w:panose1 w:val="020F0302020204030204"/>
    <w:charset w:val="00"/>
    <w:family w:val="auto"/>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A665B"/>
    <w:rsid w:val="00380CB7"/>
    <w:rsid w:val="003B1593"/>
    <w:rsid w:val="005030F8"/>
    <w:rsid w:val="005415EE"/>
    <w:rsid w:val="007B44CB"/>
    <w:rsid w:val="00846526"/>
    <w:rsid w:val="008469B2"/>
    <w:rsid w:val="00CC470D"/>
    <w:rsid w:val="00DA68C5"/>
    <w:rsid w:val="00E03F92"/>
    <w:rsid w:val="242C43E1"/>
    <w:rsid w:val="2C7A665B"/>
    <w:rsid w:val="53F946A5"/>
    <w:rsid w:val="58FF55D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221</Words>
  <Characters>1260</Characters>
  <Lines>10</Lines>
  <Paragraphs>2</Paragraphs>
  <TotalTime>0</TotalTime>
  <ScaleCrop>false</ScaleCrop>
  <LinksUpToDate>false</LinksUpToDate>
  <CharactersWithSpaces>1479</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2016-05-05T15:45:00Z</dcterms:created>
  <dc:creator>dex</dc:creator>
  <cp:lastModifiedBy>dex</cp:lastModifiedBy>
  <dcterms:modified xsi:type="dcterms:W3CDTF">2016-05-09T01:31:04Z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