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01D5" w14:textId="77777777" w:rsidR="00083E7A" w:rsidRPr="00EB51FD" w:rsidRDefault="00083E7A" w:rsidP="00EB51FD">
      <w:pPr>
        <w:jc w:val="center"/>
        <w:rPr>
          <w:rFonts w:asciiTheme="minorEastAsia" w:eastAsiaTheme="minorEastAsia" w:hAnsi="Arial" w:cs="Arial" w:hint="eastAsia"/>
          <w:kern w:val="0"/>
          <w:sz w:val="32"/>
          <w:szCs w:val="32"/>
        </w:rPr>
      </w:pPr>
      <w:r w:rsidRPr="00EB51FD">
        <w:rPr>
          <w:rFonts w:asciiTheme="minorEastAsia" w:eastAsiaTheme="minorEastAsia" w:hAnsi="Arial" w:cs="Arial" w:hint="eastAsia"/>
          <w:kern w:val="0"/>
          <w:sz w:val="32"/>
          <w:szCs w:val="32"/>
        </w:rPr>
        <w:t>中国大学生广告艺术节学院奖</w:t>
      </w:r>
    </w:p>
    <w:p w14:paraId="7BCD2403" w14:textId="335B2A70" w:rsidR="005157A5" w:rsidRPr="00083E7A" w:rsidRDefault="00862889" w:rsidP="00003BD6">
      <w:pPr>
        <w:jc w:val="left"/>
        <w:rPr>
          <w:rFonts w:asciiTheme="minorEastAsia" w:eastAsiaTheme="minorEastAsia" w:hAnsi="Arial" w:cs="Arial" w:hint="eastAsia"/>
          <w:color w:val="FF0000"/>
          <w:kern w:val="0"/>
          <w:sz w:val="20"/>
          <w:szCs w:val="20"/>
        </w:rPr>
      </w:pPr>
      <w:r w:rsidRPr="00083E7A">
        <w:rPr>
          <w:rFonts w:asciiTheme="minorEastAsia" w:eastAsiaTheme="minorEastAsia" w:hAnsi="Arial" w:cs="Arial" w:hint="eastAsia"/>
          <w:color w:val="FF0000"/>
          <w:kern w:val="0"/>
          <w:sz w:val="20"/>
          <w:szCs w:val="20"/>
        </w:rPr>
        <w:t>网址：</w:t>
      </w:r>
      <w:r w:rsidR="00083E7A" w:rsidRPr="00083E7A">
        <w:rPr>
          <w:rFonts w:asciiTheme="minorEastAsia" w:eastAsiaTheme="minorEastAsia" w:hAnsi="Arial" w:cs="Arial" w:hint="eastAsia"/>
          <w:color w:val="FF0000"/>
          <w:kern w:val="0"/>
          <w:sz w:val="20"/>
          <w:szCs w:val="20"/>
        </w:rPr>
        <w:t>http://www.xueyuanjiang.cn</w:t>
      </w:r>
      <w:bookmarkStart w:id="0" w:name="_GoBack"/>
      <w:bookmarkEnd w:id="0"/>
    </w:p>
    <w:p w14:paraId="07EB84F9" w14:textId="724915AA" w:rsidR="005157A5" w:rsidRPr="00083E7A" w:rsidRDefault="005157A5" w:rsidP="00003BD6">
      <w:pPr>
        <w:jc w:val="left"/>
        <w:rPr>
          <w:rFonts w:asciiTheme="minorEastAsia" w:eastAsiaTheme="minorEastAsia" w:hAnsi="Times" w:cs="Times" w:hint="eastAsia"/>
          <w:color w:val="FF0000"/>
          <w:kern w:val="0"/>
          <w:sz w:val="20"/>
          <w:szCs w:val="20"/>
        </w:rPr>
      </w:pPr>
      <w:r w:rsidRPr="00083E7A">
        <w:rPr>
          <w:rFonts w:asciiTheme="minorEastAsia" w:eastAsiaTheme="minorEastAsia" w:hAnsi="Arial" w:cs="Arial" w:hint="eastAsia"/>
          <w:color w:val="FF0000"/>
          <w:kern w:val="0"/>
          <w:sz w:val="20"/>
          <w:szCs w:val="20"/>
        </w:rPr>
        <w:t>主办：</w:t>
      </w:r>
      <w:r w:rsidR="00083E7A" w:rsidRPr="00083E7A">
        <w:rPr>
          <w:rFonts w:asciiTheme="minorEastAsia" w:eastAsiaTheme="minorEastAsia" w:hAnsi="Courier" w:cs="Courier" w:hint="eastAsia"/>
          <w:color w:val="FF0000"/>
          <w:kern w:val="0"/>
          <w:sz w:val="20"/>
          <w:szCs w:val="20"/>
        </w:rPr>
        <w:t>中国广告协会</w:t>
      </w:r>
    </w:p>
    <w:p w14:paraId="70388F4A" w14:textId="77777777" w:rsidR="005157A5" w:rsidRPr="00083E7A" w:rsidRDefault="005157A5" w:rsidP="00003BD6">
      <w:pPr>
        <w:jc w:val="left"/>
        <w:rPr>
          <w:rFonts w:asciiTheme="minorEastAsia" w:eastAsiaTheme="minorEastAsia" w:hAnsi="Times" w:cs="Times" w:hint="eastAsia"/>
          <w:kern w:val="0"/>
          <w:sz w:val="20"/>
          <w:szCs w:val="20"/>
        </w:rPr>
      </w:pPr>
    </w:p>
    <w:p w14:paraId="3FA22B46" w14:textId="7BA03A53" w:rsidR="00491866" w:rsidRPr="00083E7A" w:rsidRDefault="005D1E0F" w:rsidP="005D1E0F">
      <w:pPr>
        <w:jc w:val="center"/>
        <w:rPr>
          <w:rFonts w:asciiTheme="minorEastAsia" w:eastAsiaTheme="minorEastAsia" w:hAnsi="Times" w:cs="Times" w:hint="eastAsia"/>
          <w:kern w:val="0"/>
          <w:sz w:val="20"/>
          <w:szCs w:val="20"/>
        </w:rPr>
      </w:pPr>
      <w:r w:rsidRPr="00083E7A">
        <w:rPr>
          <w:rFonts w:asciiTheme="minorEastAsia" w:eastAsiaTheme="minorEastAsia" w:hAnsi="Times" w:cs="Times" w:hint="eastAsia"/>
          <w:kern w:val="0"/>
          <w:sz w:val="20"/>
          <w:szCs w:val="20"/>
        </w:rPr>
        <w:t>参赛办法</w:t>
      </w:r>
    </w:p>
    <w:p w14:paraId="7F39A370"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一、参赛资格</w:t>
      </w:r>
    </w:p>
    <w:p w14:paraId="613FF121"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全国专科、高职、本科、硕士、博士等在校学生。同时接受中国境内就读的外国留学生及赴国外留学的中国留学生参赛。</w:t>
      </w:r>
      <w:r w:rsidRPr="00083E7A">
        <w:rPr>
          <w:rFonts w:asciiTheme="minorEastAsia" w:eastAsiaTheme="minorEastAsia" w:hAnsi="Tahoma" w:cs="Tahoma" w:hint="eastAsia"/>
          <w:kern w:val="0"/>
          <w:sz w:val="20"/>
          <w:szCs w:val="20"/>
        </w:rPr>
        <w:t> </w:t>
      </w:r>
    </w:p>
    <w:p w14:paraId="6D125920"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73F20E2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二、参赛规定</w:t>
      </w:r>
    </w:p>
    <w:p w14:paraId="2816770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参赛作品按照大赛组委会指定广告主提供的命题策略单进行创作。命题策略单及命题企业素材文件详见大赛官方网站：www.xueyuanjiang.cn</w:t>
      </w:r>
    </w:p>
    <w:p w14:paraId="00E1985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了解详细信息请登录大赛官方网站www.xueyuanjiang.cn或关注大赛新浪或腾讯官方微博 @大广节学院奖</w:t>
      </w:r>
    </w:p>
    <w:p w14:paraId="699F30E7"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1B23F73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三、官方微信</w:t>
      </w:r>
    </w:p>
    <w:p w14:paraId="4DCEFFF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关注官方微信：中国大学生广告艺术节学院奖，</w:t>
      </w:r>
    </w:p>
    <w:p w14:paraId="6638559D" w14:textId="193EBFE3" w:rsidR="00491866" w:rsidRPr="00083E7A" w:rsidRDefault="00083E7A" w:rsidP="00083E7A">
      <w:pPr>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扫描下方二维码，回复命题企业名称即可获得相应命题策略单。</w:t>
      </w:r>
    </w:p>
    <w:p w14:paraId="122CCF1F" w14:textId="247D66E9" w:rsidR="00083E7A" w:rsidRPr="00083E7A" w:rsidRDefault="00083E7A" w:rsidP="00083E7A">
      <w:pPr>
        <w:jc w:val="left"/>
        <w:rPr>
          <w:rFonts w:asciiTheme="minorEastAsia" w:eastAsiaTheme="minorEastAsia" w:hAnsi="Times" w:cs="Times" w:hint="eastAsia"/>
          <w:kern w:val="0"/>
          <w:sz w:val="20"/>
          <w:szCs w:val="20"/>
        </w:rPr>
      </w:pPr>
      <w:r w:rsidRPr="00083E7A">
        <w:rPr>
          <w:rFonts w:asciiTheme="minorEastAsia" w:eastAsiaTheme="minorEastAsia" w:hAnsi="Times New Roman" w:cs="Hiragino Sans GB W3" w:hint="eastAsia"/>
          <w:color w:val="2F2F2F"/>
          <w:kern w:val="0"/>
          <w:sz w:val="20"/>
          <w:szCs w:val="20"/>
        </w:rPr>
        <w:tab/>
      </w:r>
      <w:r w:rsidRPr="00083E7A">
        <w:rPr>
          <w:rFonts w:asciiTheme="minorEastAsia" w:eastAsiaTheme="minorEastAsia" w:hAnsi="Times New Roman" w:cs="Hiragino Sans GB W3" w:hint="eastAsia"/>
          <w:noProof/>
          <w:color w:val="2F2F2F"/>
          <w:kern w:val="0"/>
          <w:sz w:val="20"/>
          <w:szCs w:val="20"/>
        </w:rPr>
        <w:drawing>
          <wp:inline distT="0" distB="0" distL="0" distR="0" wp14:anchorId="4E3CE6B2" wp14:editId="65B6C357">
            <wp:extent cx="2587260" cy="2567288"/>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7260" cy="2567288"/>
                    </a:xfrm>
                    <a:prstGeom prst="rect">
                      <a:avLst/>
                    </a:prstGeom>
                    <a:noFill/>
                    <a:ln>
                      <a:noFill/>
                    </a:ln>
                  </pic:spPr>
                </pic:pic>
              </a:graphicData>
            </a:graphic>
          </wp:inline>
        </w:drawing>
      </w:r>
    </w:p>
    <w:p w14:paraId="36B58628" w14:textId="77777777" w:rsidR="00083E7A" w:rsidRPr="00083E7A" w:rsidRDefault="00083E7A" w:rsidP="00083E7A">
      <w:pPr>
        <w:widowControl/>
        <w:autoSpaceDE w:val="0"/>
        <w:autoSpaceDN w:val="0"/>
        <w:adjustRightInd w:val="0"/>
        <w:jc w:val="left"/>
        <w:rPr>
          <w:rFonts w:asciiTheme="minorEastAsia" w:eastAsiaTheme="minorEastAsia" w:hAnsi="Times New Roman" w:cs="Hiragino Sans GB W3" w:hint="eastAsia"/>
          <w:color w:val="2F2F2F"/>
          <w:kern w:val="0"/>
          <w:sz w:val="20"/>
          <w:szCs w:val="20"/>
        </w:rPr>
      </w:pPr>
      <w:r w:rsidRPr="00083E7A">
        <w:rPr>
          <w:rFonts w:asciiTheme="minorEastAsia" w:eastAsiaTheme="minorEastAsia" w:hAnsi="Times New Roman" w:cs="Hiragino Sans GB W3" w:hint="eastAsia"/>
          <w:color w:val="2F2F2F"/>
          <w:kern w:val="0"/>
          <w:sz w:val="20"/>
          <w:szCs w:val="20"/>
        </w:rPr>
        <w:t>四、参赛流程</w:t>
      </w:r>
    </w:p>
    <w:p w14:paraId="6CE88E29" w14:textId="1F45B0F1" w:rsidR="00083E7A" w:rsidRPr="00083E7A" w:rsidRDefault="00083E7A" w:rsidP="00083E7A">
      <w:pPr>
        <w:widowControl/>
        <w:autoSpaceDE w:val="0"/>
        <w:autoSpaceDN w:val="0"/>
        <w:adjustRightInd w:val="0"/>
        <w:jc w:val="left"/>
        <w:rPr>
          <w:rFonts w:asciiTheme="minorEastAsia" w:eastAsiaTheme="minorEastAsia" w:hAnsi="Times New Roman" w:cs="Hiragino Sans GB W3" w:hint="eastAsia"/>
          <w:color w:val="2F2F2F"/>
          <w:kern w:val="0"/>
          <w:sz w:val="20"/>
          <w:szCs w:val="20"/>
        </w:rPr>
      </w:pPr>
      <w:r w:rsidRPr="00083E7A">
        <w:rPr>
          <w:rFonts w:asciiTheme="minorEastAsia" w:eastAsiaTheme="minorEastAsia" w:hAnsi="Times New Roman" w:cs="Hiragino Sans GB W3" w:hint="eastAsia"/>
          <w:color w:val="2F2F2F"/>
          <w:kern w:val="0"/>
          <w:sz w:val="20"/>
          <w:szCs w:val="20"/>
        </w:rPr>
        <w:lastRenderedPageBreak/>
        <w:tab/>
      </w:r>
      <w:r w:rsidRPr="00083E7A">
        <w:rPr>
          <w:rFonts w:asciiTheme="minorEastAsia" w:eastAsiaTheme="minorEastAsia" w:hAnsi="Times New Roman" w:cs="Hiragino Sans GB W3" w:hint="eastAsia"/>
          <w:noProof/>
          <w:color w:val="2F2F2F"/>
          <w:kern w:val="0"/>
          <w:sz w:val="20"/>
          <w:szCs w:val="20"/>
        </w:rPr>
        <w:drawing>
          <wp:inline distT="0" distB="0" distL="0" distR="0" wp14:anchorId="154293B9" wp14:editId="6C2FD982">
            <wp:extent cx="6071954" cy="1545077"/>
            <wp:effectExtent l="0" t="0" r="0"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786" cy="1545543"/>
                    </a:xfrm>
                    <a:prstGeom prst="rect">
                      <a:avLst/>
                    </a:prstGeom>
                    <a:noFill/>
                    <a:ln>
                      <a:noFill/>
                    </a:ln>
                  </pic:spPr>
                </pic:pic>
              </a:graphicData>
            </a:graphic>
          </wp:inline>
        </w:drawing>
      </w:r>
    </w:p>
    <w:p w14:paraId="30A2AEBC" w14:textId="77777777" w:rsidR="00083E7A" w:rsidRPr="00083E7A" w:rsidRDefault="00083E7A" w:rsidP="00083E7A">
      <w:pPr>
        <w:widowControl/>
        <w:autoSpaceDE w:val="0"/>
        <w:autoSpaceDN w:val="0"/>
        <w:adjustRightInd w:val="0"/>
        <w:jc w:val="left"/>
        <w:rPr>
          <w:rFonts w:asciiTheme="minorEastAsia" w:eastAsiaTheme="minorEastAsia" w:hAnsi="Times New Roman" w:cs="Hiragino Sans GB W3" w:hint="eastAsia"/>
          <w:color w:val="2F2F2F"/>
          <w:kern w:val="0"/>
          <w:sz w:val="20"/>
          <w:szCs w:val="20"/>
        </w:rPr>
      </w:pPr>
      <w:r w:rsidRPr="00083E7A">
        <w:rPr>
          <w:rFonts w:asciiTheme="minorEastAsia" w:eastAsiaTheme="minorEastAsia" w:hAnsi="Times New Roman" w:cs="Hiragino Sans GB W3" w:hint="eastAsia"/>
          <w:color w:val="2F2F2F"/>
          <w:kern w:val="0"/>
          <w:sz w:val="20"/>
          <w:szCs w:val="20"/>
        </w:rPr>
        <w:tab/>
      </w:r>
      <w:r w:rsidRPr="00083E7A">
        <w:rPr>
          <w:rFonts w:asciiTheme="minorEastAsia" w:eastAsiaTheme="minorEastAsia" w:hAnsi="Times New Roman" w:cs="Hiragino Sans GB W3" w:hint="eastAsia"/>
          <w:color w:val="2F2F2F"/>
          <w:kern w:val="0"/>
          <w:sz w:val="20"/>
          <w:szCs w:val="20"/>
        </w:rPr>
        <w:t> </w:t>
      </w:r>
    </w:p>
    <w:p w14:paraId="6C16353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五、参赛方式 </w:t>
      </w:r>
      <w:r w:rsidRPr="00083E7A">
        <w:rPr>
          <w:rFonts w:asciiTheme="minorEastAsia" w:eastAsiaTheme="minorEastAsia" w:hAnsi="Tahoma" w:cs="Tahoma" w:hint="eastAsia"/>
          <w:kern w:val="0"/>
          <w:sz w:val="20"/>
          <w:szCs w:val="20"/>
        </w:rPr>
        <w:t> </w:t>
      </w:r>
    </w:p>
    <w:p w14:paraId="2B05684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1.网上提交方式：</w:t>
      </w:r>
    </w:p>
    <w:p w14:paraId="097E8D91"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（1）一律实行网上报名并提交作品。</w:t>
      </w:r>
    </w:p>
    <w:p w14:paraId="5709AD5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kern w:val="0"/>
          <w:sz w:val="20"/>
          <w:szCs w:val="20"/>
        </w:rPr>
        <w:t>（2）作品提交网址：</w:t>
      </w:r>
      <w:r w:rsidRPr="00083E7A">
        <w:rPr>
          <w:rFonts w:asciiTheme="minorEastAsia" w:eastAsiaTheme="minorEastAsia" w:hAnsi="Tahoma" w:cs="Tahoma" w:hint="eastAsia"/>
          <w:color w:val="FF0000"/>
          <w:kern w:val="0"/>
          <w:sz w:val="20"/>
          <w:szCs w:val="20"/>
        </w:rPr>
        <w:t>http://www.xueyuanjiang.cn或http://www.cplanet.cn。</w:t>
      </w:r>
    </w:p>
    <w:p w14:paraId="294CEA1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（3）参赛者报名时应如实填写各项内容，不得虚报、瞒报信息。</w:t>
      </w:r>
    </w:p>
    <w:p w14:paraId="06BDEA6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（4）</w:t>
      </w:r>
      <w:r w:rsidRPr="00083E7A">
        <w:rPr>
          <w:rFonts w:asciiTheme="minorEastAsia" w:eastAsiaTheme="minorEastAsia" w:hAnsi="Tahoma" w:cs="Tahoma" w:hint="eastAsia"/>
          <w:color w:val="FF0000"/>
          <w:kern w:val="0"/>
          <w:sz w:val="20"/>
          <w:szCs w:val="20"/>
        </w:rPr>
        <w:t>同一作品（含系列）在作品列表中只能生成一条记录，</w:t>
      </w:r>
      <w:r w:rsidRPr="00083E7A">
        <w:rPr>
          <w:rFonts w:asciiTheme="minorEastAsia" w:eastAsiaTheme="minorEastAsia" w:hAnsi="Tahoma" w:cs="Tahoma" w:hint="eastAsia"/>
          <w:kern w:val="0"/>
          <w:sz w:val="20"/>
          <w:szCs w:val="20"/>
        </w:rPr>
        <w:t>如出现多条记录则视为重复上传；</w:t>
      </w:r>
      <w:r w:rsidRPr="00083E7A">
        <w:rPr>
          <w:rFonts w:asciiTheme="minorEastAsia" w:eastAsiaTheme="minorEastAsia" w:hAnsi="Tahoma" w:cs="Tahoma" w:hint="eastAsia"/>
          <w:color w:val="FF0000"/>
          <w:kern w:val="0"/>
          <w:sz w:val="20"/>
          <w:szCs w:val="20"/>
        </w:rPr>
        <w:t>团队创作应由同一账号上传</w:t>
      </w:r>
      <w:r w:rsidRPr="00083E7A">
        <w:rPr>
          <w:rFonts w:asciiTheme="minorEastAsia" w:eastAsiaTheme="minorEastAsia" w:hAnsi="Tahoma" w:cs="Tahoma" w:hint="eastAsia"/>
          <w:kern w:val="0"/>
          <w:sz w:val="20"/>
          <w:szCs w:val="20"/>
        </w:rPr>
        <w:t>，如发现多个账号上传同一组作品亦视为重复上传。参赛人必须在报名截止前自行删除重复作品，报名截止后不得对作品进行任何修改或删除。</w:t>
      </w:r>
    </w:p>
    <w:p w14:paraId="3ED6F831"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2.作品寄送方式：</w:t>
      </w:r>
    </w:p>
    <w:p w14:paraId="57FC4A2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w:t>
      </w:r>
      <w:r w:rsidRPr="00083E7A">
        <w:rPr>
          <w:rFonts w:asciiTheme="minorEastAsia" w:eastAsiaTheme="minorEastAsia" w:hAnsi="Tahoma" w:cs="Tahoma" w:hint="eastAsia"/>
          <w:color w:val="FF0000"/>
          <w:kern w:val="0"/>
          <w:sz w:val="20"/>
          <w:szCs w:val="20"/>
        </w:rPr>
        <w:t>有组织的参赛学校应进行统一邮寄</w:t>
      </w:r>
      <w:r w:rsidRPr="00083E7A">
        <w:rPr>
          <w:rFonts w:asciiTheme="minorEastAsia" w:eastAsiaTheme="minorEastAsia" w:hAnsi="Tahoma" w:cs="Tahoma" w:hint="eastAsia"/>
          <w:kern w:val="0"/>
          <w:sz w:val="20"/>
          <w:szCs w:val="20"/>
        </w:rPr>
        <w:t>，接受在校大学生个人寄送并视同于院校统一参赛。</w:t>
      </w:r>
    </w:p>
    <w:p w14:paraId="04B6095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w:t>
      </w:r>
      <w:r w:rsidRPr="00083E7A">
        <w:rPr>
          <w:rFonts w:asciiTheme="minorEastAsia" w:eastAsiaTheme="minorEastAsia" w:hAnsi="Tahoma" w:cs="Tahoma" w:hint="eastAsia"/>
          <w:color w:val="FF0000"/>
          <w:kern w:val="0"/>
          <w:sz w:val="20"/>
          <w:szCs w:val="20"/>
        </w:rPr>
        <w:t>所有参赛作品必须先在网上报名，</w:t>
      </w:r>
      <w:r w:rsidRPr="00083E7A">
        <w:rPr>
          <w:rFonts w:asciiTheme="minorEastAsia" w:eastAsiaTheme="minorEastAsia" w:hAnsi="Tahoma" w:cs="Tahoma" w:hint="eastAsia"/>
          <w:kern w:val="0"/>
          <w:sz w:val="20"/>
          <w:szCs w:val="20"/>
        </w:rPr>
        <w:t>填写作品信息后系统自动生成该作品编号及报名表，否则视为无效作品。</w:t>
      </w:r>
    </w:p>
    <w:p w14:paraId="569157D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（3）建议通过中国邮政特快专递（EMS）或申通、圆通、顺丰等快递公司寄送。寄出后应尽快向邮寄公司确认是否正常签收，以免遗失。</w:t>
      </w:r>
    </w:p>
    <w:p w14:paraId="20E4FD3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（4）作品寄出后如出现问题请电话通知组委会进行处理。联系人：肖禹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电话：022-28260185。</w:t>
      </w:r>
    </w:p>
    <w:p w14:paraId="0BD34D2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3.参赛费用：</w:t>
      </w:r>
    </w:p>
    <w:p w14:paraId="4444662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一律免收参赛费。</w:t>
      </w:r>
    </w:p>
    <w:p w14:paraId="0F10BA5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4.作品提交日期：</w:t>
      </w:r>
    </w:p>
    <w:p w14:paraId="0FC98E5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2016年1月至2016年4月为作品创作阶段，</w:t>
      </w:r>
      <w:r w:rsidRPr="00083E7A">
        <w:rPr>
          <w:rFonts w:asciiTheme="minorEastAsia" w:eastAsiaTheme="minorEastAsia" w:hAnsi="Tahoma" w:cs="Tahoma" w:hint="eastAsia"/>
          <w:color w:val="FF0000"/>
          <w:kern w:val="0"/>
          <w:sz w:val="20"/>
          <w:szCs w:val="20"/>
        </w:rPr>
        <w:t>网上报名提交作品截止时间为2016年4月30日17点</w:t>
      </w:r>
      <w:r w:rsidRPr="00083E7A">
        <w:rPr>
          <w:rFonts w:asciiTheme="minorEastAsia" w:eastAsiaTheme="minorEastAsia" w:hAnsi="Tahoma" w:cs="Tahoma" w:hint="eastAsia"/>
          <w:kern w:val="0"/>
          <w:sz w:val="20"/>
          <w:szCs w:val="20"/>
        </w:rPr>
        <w:t>，</w:t>
      </w:r>
      <w:r w:rsidRPr="00083E7A">
        <w:rPr>
          <w:rFonts w:asciiTheme="minorEastAsia" w:eastAsiaTheme="minorEastAsia" w:hAnsi="Tahoma" w:cs="Tahoma" w:hint="eastAsia"/>
          <w:color w:val="FF0000"/>
          <w:kern w:val="0"/>
          <w:sz w:val="20"/>
          <w:szCs w:val="20"/>
        </w:rPr>
        <w:t>寄出实物作品截止时间为2016年4月30日</w:t>
      </w:r>
      <w:r w:rsidRPr="00083E7A">
        <w:rPr>
          <w:rFonts w:asciiTheme="minorEastAsia" w:eastAsiaTheme="minorEastAsia" w:hAnsi="Tahoma" w:cs="Tahoma" w:hint="eastAsia"/>
          <w:kern w:val="0"/>
          <w:sz w:val="20"/>
          <w:szCs w:val="20"/>
        </w:rPr>
        <w:t>（以邮戳或快递发货日期为准），逾期作废。</w:t>
      </w:r>
    </w:p>
    <w:p w14:paraId="4265BD2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5.作品寄送：</w:t>
      </w:r>
    </w:p>
    <w:p w14:paraId="5416411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地址：天津市南开区南京路358号今晚大厦裙楼4层 广告人杂志社</w:t>
      </w:r>
    </w:p>
    <w:p w14:paraId="74CB9A2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邮编：300100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联系人：李钊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电话：18622542526</w:t>
      </w:r>
    </w:p>
    <w:p w14:paraId="41E55D4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17382C8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61123387"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lastRenderedPageBreak/>
        <w:t>六、作品标准</w:t>
      </w:r>
    </w:p>
    <w:p w14:paraId="124FAA1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各类参赛作品均以原创性为主要标准，不能含有色情、暴力等因素，遵守《广告法》和国家有关法律、行政法规的规定，意识形态及政治观点不能与中华人民共和国法律相抵触。符合民族文化传统、公共道德价值、行业规范等要求。</w:t>
      </w:r>
    </w:p>
    <w:p w14:paraId="153E263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0C4C628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平面广告作品/设计类作品</w:t>
      </w:r>
    </w:p>
    <w:p w14:paraId="696D5D8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1.平面作品尺寸指定为A3（297x420mm）横竖构图均可，文件格式为jpg，分辨率：300dpi，颜色模式为RGB；</w:t>
      </w:r>
    </w:p>
    <w:p w14:paraId="23AA5851"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2.系列作品不得超过三幅。</w:t>
      </w:r>
    </w:p>
    <w:p w14:paraId="590AE57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3.平面作品只需要网上提交，不需要打印邮寄。</w:t>
      </w:r>
    </w:p>
    <w:p w14:paraId="12117EA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44350C56"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FF0000"/>
          <w:kern w:val="0"/>
          <w:sz w:val="20"/>
          <w:szCs w:val="20"/>
        </w:rPr>
      </w:pPr>
      <w:r w:rsidRPr="00083E7A">
        <w:rPr>
          <w:rFonts w:asciiTheme="minorEastAsia" w:eastAsiaTheme="minorEastAsia" w:hAnsi="Tahoma" w:cs="Tahoma" w:hint="eastAsia"/>
          <w:color w:val="FF0000"/>
          <w:kern w:val="0"/>
          <w:sz w:val="20"/>
          <w:szCs w:val="20"/>
        </w:rPr>
        <w:t>影视广告作品</w:t>
      </w:r>
    </w:p>
    <w:p w14:paraId="42270B25" w14:textId="67D5DF48"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FF0000"/>
          <w:kern w:val="0"/>
          <w:sz w:val="20"/>
          <w:szCs w:val="20"/>
        </w:rPr>
      </w:pPr>
      <w:r w:rsidRPr="00083E7A">
        <w:rPr>
          <w:rFonts w:asciiTheme="minorEastAsia" w:eastAsiaTheme="minorEastAsia" w:hAnsi="Tahoma" w:cs="Hiragino Sans GB W3" w:hint="eastAsia"/>
          <w:color w:val="FF0000"/>
          <w:kern w:val="0"/>
          <w:sz w:val="20"/>
          <w:szCs w:val="20"/>
        </w:rPr>
        <w:tab/>
      </w:r>
    </w:p>
    <w:p w14:paraId="6EE3645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1.时长15秒或30秒，内容包括DV短片、二维动画、三维动画作品。</w:t>
      </w:r>
    </w:p>
    <w:p w14:paraId="248DCFB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2.统一制成WMV格式，图像尺寸为标准4:3或16:9且不小于720*576，文件大小不超过100M，保持画质清晰，作品片头需要使用组委会提供片头画面停留3秒（如右图，3秒片头不计入作品时长）</w:t>
      </w:r>
    </w:p>
    <w:p w14:paraId="6F65DB5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3.不得创作系列作品。</w:t>
      </w:r>
    </w:p>
    <w:p w14:paraId="319DA11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4.影视广告作品电子文件无需添加条码，不必邮寄光盘和报名表。</w:t>
      </w:r>
    </w:p>
    <w:p w14:paraId="073966E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 </w:t>
      </w:r>
    </w:p>
    <w:p w14:paraId="402CFE83"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FF0000"/>
          <w:kern w:val="0"/>
          <w:sz w:val="20"/>
          <w:szCs w:val="20"/>
        </w:rPr>
      </w:pPr>
      <w:r w:rsidRPr="00083E7A">
        <w:rPr>
          <w:rFonts w:asciiTheme="minorEastAsia" w:eastAsiaTheme="minorEastAsia" w:hAnsi="Tahoma" w:cs="Tahoma" w:hint="eastAsia"/>
          <w:color w:val="FF0000"/>
          <w:kern w:val="0"/>
          <w:sz w:val="20"/>
          <w:szCs w:val="20"/>
        </w:rPr>
        <w:t>网络微电影作品</w:t>
      </w:r>
    </w:p>
    <w:p w14:paraId="192CBE96" w14:textId="184345B5"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FF0000"/>
          <w:kern w:val="0"/>
          <w:sz w:val="20"/>
          <w:szCs w:val="20"/>
        </w:rPr>
      </w:pPr>
      <w:r w:rsidRPr="00083E7A">
        <w:rPr>
          <w:rFonts w:asciiTheme="minorEastAsia" w:eastAsiaTheme="minorEastAsia" w:hAnsi="Tahoma" w:cs="Hiragino Sans GB W3" w:hint="eastAsia"/>
          <w:color w:val="FF0000"/>
          <w:kern w:val="0"/>
          <w:sz w:val="20"/>
          <w:szCs w:val="20"/>
        </w:rPr>
        <w:tab/>
      </w:r>
    </w:p>
    <w:p w14:paraId="64982F8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1.网络微电影作品时长（含系列作品总时长）严格控制在1至3分钟之间，少于或超出则视为不合格作品，图像尺寸为标准4:3或16:9且不小于720*576，文件格式WMV，保持画质清晰，作品片头需要使用组委会提供片头画面填写好相关内容并停留3秒（如右图，3秒片头不计入作品时长）。</w:t>
      </w:r>
    </w:p>
    <w:p w14:paraId="3D64EA6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2.区别于影视广告作品，要求网络微电影作品必须具有完整的情节，对命题品牌的诠释采用植入式而非直白叫卖式。允许创作系列作品，系列作品必须合并输出成单个文件。</w:t>
      </w:r>
    </w:p>
    <w:p w14:paraId="63810B0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color w:val="FF0000"/>
          <w:kern w:val="0"/>
          <w:sz w:val="20"/>
          <w:szCs w:val="20"/>
        </w:rPr>
      </w:pPr>
      <w:r w:rsidRPr="00083E7A">
        <w:rPr>
          <w:rFonts w:asciiTheme="minorEastAsia" w:eastAsiaTheme="minorEastAsia" w:hAnsi="Tahoma" w:cs="Tahoma" w:hint="eastAsia"/>
          <w:color w:val="FF0000"/>
          <w:kern w:val="0"/>
          <w:sz w:val="20"/>
          <w:szCs w:val="20"/>
        </w:rPr>
        <w:t>3.网络为电影作品电子文件无需添加条码，不必邮寄光盘和报名表。</w:t>
      </w:r>
    </w:p>
    <w:p w14:paraId="6891837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316DE16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营销策划作品</w:t>
      </w:r>
    </w:p>
    <w:p w14:paraId="5F6CC61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1.策划书内容要求：</w:t>
      </w:r>
    </w:p>
    <w:p w14:paraId="6AF9525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（1）内容提要；（2）市场环境分析；（3）营销策略提案；（4）创意设计提案；（5）媒介投放提案；（6）广告费用预算。</w:t>
      </w:r>
    </w:p>
    <w:p w14:paraId="79D91E4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2.策划书的格式要求：</w:t>
      </w:r>
    </w:p>
    <w:p w14:paraId="196BBD6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lastRenderedPageBreak/>
        <w:t>（1）策划书为A4幅面；</w:t>
      </w:r>
    </w:p>
    <w:p w14:paraId="554DB4A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（2）篇幅不得超过30页纸（含附录），不包括封面、封底和目录；</w:t>
      </w:r>
    </w:p>
    <w:p w14:paraId="2118C9F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（3）建议将媒介投提案及广告费用预算内容简化，必要时可在活动执行部分简单注明即可；</w:t>
      </w:r>
    </w:p>
    <w:p w14:paraId="4F087A9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（4）数据资料详实，引用数据资料需注明出处，调查表格原件附后；</w:t>
      </w:r>
    </w:p>
    <w:p w14:paraId="1353003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（5）必须在作品右上角放置网站生成作品条形码方为有效，条形码长度为60mm高度等比例缩放，并保证实物作品条码完整、清晰；</w:t>
      </w:r>
    </w:p>
    <w:p w14:paraId="723C1B4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（6）文件格式为单个PDF;</w:t>
      </w:r>
    </w:p>
    <w:p w14:paraId="06EEDF0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3.作品实物邮寄时必须带有网站生成的条形码。</w:t>
      </w:r>
    </w:p>
    <w:p w14:paraId="14EE51B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15C22C0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广告文案作品</w:t>
      </w:r>
    </w:p>
    <w:p w14:paraId="551FF21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1.文稿采用A4幅面word文档，建议采用1.5倍行距编排；</w:t>
      </w:r>
    </w:p>
    <w:p w14:paraId="4598401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2.标题为二号黑体居中，正文为小四号宋体，英文字体为</w:t>
      </w:r>
      <w:proofErr w:type="spellStart"/>
      <w:r w:rsidRPr="00083E7A">
        <w:rPr>
          <w:rFonts w:asciiTheme="minorEastAsia" w:eastAsiaTheme="minorEastAsia" w:hAnsi="Tahoma" w:cs="Tahoma" w:hint="eastAsia"/>
          <w:kern w:val="0"/>
          <w:sz w:val="20"/>
          <w:szCs w:val="20"/>
        </w:rPr>
        <w:t>TimesNewRoman</w:t>
      </w:r>
      <w:proofErr w:type="spellEnd"/>
      <w:r w:rsidRPr="00083E7A">
        <w:rPr>
          <w:rFonts w:asciiTheme="minorEastAsia" w:eastAsiaTheme="minorEastAsia" w:hAnsi="Tahoma" w:cs="Tahoma" w:hint="eastAsia"/>
          <w:kern w:val="0"/>
          <w:sz w:val="20"/>
          <w:szCs w:val="20"/>
        </w:rPr>
        <w:t>；</w:t>
      </w:r>
    </w:p>
    <w:p w14:paraId="7CE082DB"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Tahoma" w:hint="eastAsia"/>
          <w:kern w:val="0"/>
          <w:sz w:val="20"/>
          <w:szCs w:val="20"/>
        </w:rPr>
        <w:t>3.将网站生成条形码放置在页眉，右对齐;（如图）</w:t>
      </w:r>
    </w:p>
    <w:p w14:paraId="4C090218" w14:textId="6CA7A65E"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noProof/>
          <w:color w:val="2F2F2F"/>
          <w:kern w:val="0"/>
          <w:sz w:val="20"/>
          <w:szCs w:val="20"/>
        </w:rPr>
        <w:drawing>
          <wp:inline distT="0" distB="0" distL="0" distR="0" wp14:anchorId="45B8CF07" wp14:editId="7EE86E4F">
            <wp:extent cx="5596025" cy="31123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025" cy="3112312"/>
                    </a:xfrm>
                    <a:prstGeom prst="rect">
                      <a:avLst/>
                    </a:prstGeom>
                    <a:noFill/>
                    <a:ln>
                      <a:noFill/>
                    </a:ln>
                  </pic:spPr>
                </pic:pic>
              </a:graphicData>
            </a:graphic>
          </wp:inline>
        </w:drawing>
      </w:r>
    </w:p>
    <w:p w14:paraId="10A23A5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移动交互广告</w:t>
      </w:r>
    </w:p>
    <w:p w14:paraId="3AA523D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一．评选规则</w:t>
      </w:r>
    </w:p>
    <w:p w14:paraId="6C5C380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作品获奖由2个评比规则组成</w:t>
      </w:r>
    </w:p>
    <w:p w14:paraId="28DE77B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1.通过作品传播的效果进行考核；占总分数的60%；</w:t>
      </w:r>
    </w:p>
    <w:p w14:paraId="79A3045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1）作品在移动设备上的转发量，后台自动统计；</w:t>
      </w:r>
    </w:p>
    <w:p w14:paraId="7DEA502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2）作品在移动设备上的浏览量，后台自动统计；</w:t>
      </w:r>
    </w:p>
    <w:p w14:paraId="2112AEC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2.通过专家评委评审；占总分数的40%</w:t>
      </w:r>
    </w:p>
    <w:p w14:paraId="64C7FFC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lastRenderedPageBreak/>
        <w:t>获奖评选流程</w:t>
      </w:r>
    </w:p>
    <w:p w14:paraId="67AD50C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1.参赛者提交作品后，自动进入传播考核阶段，参赛者可将作品在朋友圈、微博等转发，获取用户；</w:t>
      </w:r>
    </w:p>
    <w:p w14:paraId="7F02004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2.5月15日系统将自动关闭传播，截止5月15日，传播量汇总统计；</w:t>
      </w:r>
    </w:p>
    <w:p w14:paraId="0AD14690"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3.截止5月15日，传播量排名前100名者入选，进入专家评审阶段</w:t>
      </w:r>
    </w:p>
    <w:p w14:paraId="198CC095"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4.6月初开始专家评审阶段；</w:t>
      </w:r>
    </w:p>
    <w:p w14:paraId="47C4C56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5.7月颁奖会</w:t>
      </w:r>
    </w:p>
    <w:p w14:paraId="62D6FAB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二．奖项设置</w:t>
      </w:r>
    </w:p>
    <w:p w14:paraId="6C5DB5B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金奖：3000元，获奖证书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（传播量+专家评审=最终名次）</w:t>
      </w:r>
    </w:p>
    <w:p w14:paraId="621223B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银奖：2000元，获奖证书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（传播量+专家评审=最终名次）</w:t>
      </w:r>
    </w:p>
    <w:p w14:paraId="6CF23B9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铜奖：1000元，获奖证书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（传播量+专家评审=最终名次）</w:t>
      </w:r>
    </w:p>
    <w:p w14:paraId="23E5DF1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优秀奖：获奖证书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（传播量+专家提名）</w:t>
      </w:r>
    </w:p>
    <w:p w14:paraId="44AC1BF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xml:space="preserve">佳作奖：获奖证书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w:t>
      </w:r>
      <w:r w:rsidRPr="00083E7A">
        <w:rPr>
          <w:rFonts w:asciiTheme="minorEastAsia" w:eastAsiaTheme="minorEastAsia" w:hAnsi="Tahoma" w:cs="Tahoma" w:hint="eastAsia"/>
          <w:kern w:val="0"/>
          <w:sz w:val="20"/>
          <w:szCs w:val="20"/>
        </w:rPr>
        <w:t> </w:t>
      </w:r>
      <w:r w:rsidRPr="00083E7A">
        <w:rPr>
          <w:rFonts w:asciiTheme="minorEastAsia" w:eastAsiaTheme="minorEastAsia" w:hAnsi="Tahoma" w:cs="Tahoma" w:hint="eastAsia"/>
          <w:kern w:val="0"/>
          <w:sz w:val="20"/>
          <w:szCs w:val="20"/>
        </w:rPr>
        <w:t xml:space="preserve"> （在众多提交作品中，传播量在前100名者入选）</w:t>
      </w:r>
    </w:p>
    <w:p w14:paraId="19B8DB4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荣获等级奖学生，指导老师荣获“杰出指导老师”荣誉，并颁发证书。</w:t>
      </w:r>
    </w:p>
    <w:p w14:paraId="63C1B7E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三．作品要求</w:t>
      </w:r>
    </w:p>
    <w:p w14:paraId="19B98CE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1.Mugeda作为学院奖官方唯一指定“移动交互广告”制作工具，参赛者需要通过</w:t>
      </w:r>
      <w:proofErr w:type="spellStart"/>
      <w:r w:rsidRPr="00083E7A">
        <w:rPr>
          <w:rFonts w:asciiTheme="minorEastAsia" w:eastAsiaTheme="minorEastAsia" w:hAnsi="Tahoma" w:cs="Tahoma" w:hint="eastAsia"/>
          <w:kern w:val="0"/>
          <w:sz w:val="20"/>
          <w:szCs w:val="20"/>
        </w:rPr>
        <w:t>Mugeda</w:t>
      </w:r>
      <w:proofErr w:type="spellEnd"/>
      <w:r w:rsidRPr="00083E7A">
        <w:rPr>
          <w:rFonts w:asciiTheme="minorEastAsia" w:eastAsiaTheme="minorEastAsia" w:hAnsi="Tahoma" w:cs="Tahoma" w:hint="eastAsia"/>
          <w:kern w:val="0"/>
          <w:sz w:val="20"/>
          <w:szCs w:val="20"/>
        </w:rPr>
        <w:t>创作作品，并提交作品；</w:t>
      </w:r>
    </w:p>
    <w:p w14:paraId="7E5EA41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2.操作流程如下：</w:t>
      </w:r>
    </w:p>
    <w:p w14:paraId="0FCB3A4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1）进入学院奖官网：www.xueyuanjiang.cn；点击上传作品按钮，登录网址填写参赛人及作品信息获得作品编号；</w:t>
      </w:r>
    </w:p>
    <w:p w14:paraId="0287FAA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2）点击进入“移动交互广告专场”或在对应的命题企业页面，点击进入“移动交互专场”；注册并登陆</w:t>
      </w:r>
      <w:proofErr w:type="spellStart"/>
      <w:r w:rsidRPr="00083E7A">
        <w:rPr>
          <w:rFonts w:asciiTheme="minorEastAsia" w:eastAsiaTheme="minorEastAsia" w:hAnsi="Tahoma" w:cs="Tahoma" w:hint="eastAsia"/>
          <w:kern w:val="0"/>
          <w:sz w:val="20"/>
          <w:szCs w:val="20"/>
        </w:rPr>
        <w:t>Mugeda</w:t>
      </w:r>
      <w:proofErr w:type="spellEnd"/>
      <w:r w:rsidRPr="00083E7A">
        <w:rPr>
          <w:rFonts w:asciiTheme="minorEastAsia" w:eastAsiaTheme="minorEastAsia" w:hAnsi="Tahoma" w:cs="Tahoma" w:hint="eastAsia"/>
          <w:kern w:val="0"/>
          <w:sz w:val="20"/>
          <w:szCs w:val="20"/>
        </w:rPr>
        <w:t>；</w:t>
      </w:r>
    </w:p>
    <w:p w14:paraId="35A6D2D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3）清楚并了解您要参与的命题策略单；</w:t>
      </w:r>
    </w:p>
    <w:p w14:paraId="5BF398F0"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Tahoma" w:hint="eastAsia"/>
          <w:kern w:val="0"/>
          <w:sz w:val="20"/>
          <w:szCs w:val="20"/>
        </w:rPr>
        <w:t>4）点击“设计作品”进入</w:t>
      </w:r>
      <w:proofErr w:type="spellStart"/>
      <w:r w:rsidRPr="00083E7A">
        <w:rPr>
          <w:rFonts w:asciiTheme="minorEastAsia" w:eastAsiaTheme="minorEastAsia" w:hAnsi="Tahoma" w:cs="Tahoma" w:hint="eastAsia"/>
          <w:kern w:val="0"/>
          <w:sz w:val="20"/>
          <w:szCs w:val="20"/>
        </w:rPr>
        <w:t>Mugeda</w:t>
      </w:r>
      <w:proofErr w:type="spellEnd"/>
      <w:r w:rsidRPr="00083E7A">
        <w:rPr>
          <w:rFonts w:asciiTheme="minorEastAsia" w:eastAsiaTheme="minorEastAsia" w:hAnsi="Tahoma" w:cs="Tahoma" w:hint="eastAsia"/>
          <w:kern w:val="0"/>
          <w:sz w:val="20"/>
          <w:szCs w:val="20"/>
        </w:rPr>
        <w:t>工作台；</w:t>
      </w:r>
    </w:p>
    <w:p w14:paraId="2B3F1252" w14:textId="62D14C16"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noProof/>
          <w:color w:val="2F2F2F"/>
          <w:kern w:val="0"/>
          <w:sz w:val="20"/>
          <w:szCs w:val="20"/>
        </w:rPr>
        <w:drawing>
          <wp:inline distT="0" distB="0" distL="0" distR="0" wp14:anchorId="5DEB1FD3" wp14:editId="6A98C03F">
            <wp:extent cx="4530360" cy="1974856"/>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0360" cy="1974856"/>
                    </a:xfrm>
                    <a:prstGeom prst="rect">
                      <a:avLst/>
                    </a:prstGeom>
                    <a:noFill/>
                    <a:ln>
                      <a:noFill/>
                    </a:ln>
                  </pic:spPr>
                </pic:pic>
              </a:graphicData>
            </a:graphic>
          </wp:inline>
        </w:drawing>
      </w:r>
    </w:p>
    <w:p w14:paraId="2DAE932E"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t>5）在</w:t>
      </w:r>
      <w:proofErr w:type="spellStart"/>
      <w:r w:rsidRPr="00083E7A">
        <w:rPr>
          <w:rFonts w:asciiTheme="minorEastAsia" w:eastAsiaTheme="minorEastAsia" w:hAnsi="Tahoma" w:cs="Hiragino Sans GB W3" w:hint="eastAsia"/>
          <w:color w:val="2F2F2F"/>
          <w:kern w:val="0"/>
          <w:sz w:val="20"/>
          <w:szCs w:val="20"/>
        </w:rPr>
        <w:t>Mugeda</w:t>
      </w:r>
      <w:proofErr w:type="spellEnd"/>
      <w:r w:rsidRPr="00083E7A">
        <w:rPr>
          <w:rFonts w:asciiTheme="minorEastAsia" w:eastAsiaTheme="minorEastAsia" w:hAnsi="Tahoma" w:cs="Hiragino Sans GB W3" w:hint="eastAsia"/>
          <w:color w:val="2F2F2F"/>
          <w:kern w:val="0"/>
          <w:sz w:val="20"/>
          <w:szCs w:val="20"/>
        </w:rPr>
        <w:t>工作台，选择“创建作品”，开始创作；</w:t>
      </w:r>
    </w:p>
    <w:p w14:paraId="1D5118D1" w14:textId="4A6C78A1"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lastRenderedPageBreak/>
        <w:tab/>
      </w:r>
      <w:r w:rsidRPr="00083E7A">
        <w:rPr>
          <w:rFonts w:asciiTheme="minorEastAsia" w:eastAsiaTheme="minorEastAsia" w:hAnsi="Tahoma" w:cs="Hiragino Sans GB W3" w:hint="eastAsia"/>
          <w:noProof/>
          <w:color w:val="2F2F2F"/>
          <w:kern w:val="0"/>
          <w:sz w:val="20"/>
          <w:szCs w:val="20"/>
        </w:rPr>
        <w:drawing>
          <wp:inline distT="0" distB="0" distL="0" distR="0" wp14:anchorId="2030CB27" wp14:editId="3FE6B0BA">
            <wp:extent cx="5348098" cy="39375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8849" cy="3938093"/>
                    </a:xfrm>
                    <a:prstGeom prst="rect">
                      <a:avLst/>
                    </a:prstGeom>
                    <a:noFill/>
                    <a:ln>
                      <a:noFill/>
                    </a:ln>
                  </pic:spPr>
                </pic:pic>
              </a:graphicData>
            </a:graphic>
          </wp:inline>
        </w:drawing>
      </w:r>
    </w:p>
    <w:p w14:paraId="4B31B9E1"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t>6）完成作品后以“作品编号+作品名称”的形式命名并进行发布，发布后截取作品二维码；</w:t>
      </w:r>
    </w:p>
    <w:p w14:paraId="4DB4D02B" w14:textId="0EA1AFA4"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noProof/>
          <w:color w:val="2F2F2F"/>
          <w:kern w:val="0"/>
          <w:sz w:val="20"/>
          <w:szCs w:val="20"/>
        </w:rPr>
        <w:drawing>
          <wp:inline distT="0" distB="0" distL="0" distR="0" wp14:anchorId="0AEE676B" wp14:editId="65433EF4">
            <wp:extent cx="5373748" cy="308474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3748" cy="3084749"/>
                    </a:xfrm>
                    <a:prstGeom prst="rect">
                      <a:avLst/>
                    </a:prstGeom>
                    <a:noFill/>
                    <a:ln>
                      <a:noFill/>
                    </a:ln>
                  </pic:spPr>
                </pic:pic>
              </a:graphicData>
            </a:graphic>
          </wp:inline>
        </w:drawing>
      </w:r>
    </w:p>
    <w:p w14:paraId="2CA2DCE3"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t>7）回到移动交互专场，点击”提交作品“按钮，</w:t>
      </w:r>
    </w:p>
    <w:p w14:paraId="7F00AD14" w14:textId="5F1B2743"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lastRenderedPageBreak/>
        <w:tab/>
      </w:r>
      <w:r w:rsidRPr="00083E7A">
        <w:rPr>
          <w:rFonts w:asciiTheme="minorEastAsia" w:eastAsiaTheme="minorEastAsia" w:hAnsi="Tahoma" w:cs="Hiragino Sans GB W3" w:hint="eastAsia"/>
          <w:noProof/>
          <w:color w:val="2F2F2F"/>
          <w:kern w:val="0"/>
          <w:sz w:val="20"/>
          <w:szCs w:val="20"/>
        </w:rPr>
        <w:drawing>
          <wp:inline distT="0" distB="0" distL="0" distR="0" wp14:anchorId="77023BF3" wp14:editId="7D125C83">
            <wp:extent cx="5097207" cy="307956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700" cy="3079866"/>
                    </a:xfrm>
                    <a:prstGeom prst="rect">
                      <a:avLst/>
                    </a:prstGeom>
                    <a:noFill/>
                    <a:ln>
                      <a:noFill/>
                    </a:ln>
                  </pic:spPr>
                </pic:pic>
              </a:graphicData>
            </a:graphic>
          </wp:inline>
        </w:drawing>
      </w:r>
    </w:p>
    <w:p w14:paraId="57FCD672"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t>登录学院奖报名程序点击左侧作品管理按钮找到对应编号作品点击修改作品按钮上传该作品二维码。</w:t>
      </w:r>
    </w:p>
    <w:p w14:paraId="19BBA8C3" w14:textId="2F98C59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noProof/>
          <w:color w:val="2F2F2F"/>
          <w:kern w:val="0"/>
          <w:sz w:val="20"/>
          <w:szCs w:val="20"/>
        </w:rPr>
        <w:drawing>
          <wp:inline distT="0" distB="0" distL="0" distR="0" wp14:anchorId="2BC2CF71" wp14:editId="3A49A8B3">
            <wp:extent cx="5101860" cy="18311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1860" cy="1831155"/>
                    </a:xfrm>
                    <a:prstGeom prst="rect">
                      <a:avLst/>
                    </a:prstGeom>
                    <a:noFill/>
                    <a:ln>
                      <a:noFill/>
                    </a:ln>
                  </pic:spPr>
                </pic:pic>
              </a:graphicData>
            </a:graphic>
          </wp:inline>
        </w:drawing>
      </w:r>
    </w:p>
    <w:p w14:paraId="4F45F00B"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color w:val="FB0633"/>
          <w:kern w:val="0"/>
          <w:sz w:val="20"/>
          <w:szCs w:val="20"/>
        </w:rPr>
        <w:t>特别注意：必须将作品二维码回传至学院奖报名程序相应位置，否则作品无效。</w:t>
      </w:r>
    </w:p>
    <w:p w14:paraId="4916C078"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t>3.作品欣赏</w:t>
      </w:r>
    </w:p>
    <w:p w14:paraId="08E299B5"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神州租车：神造七天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创世纪（终结者）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乐生活 — 抓螃蟹</w:t>
      </w:r>
    </w:p>
    <w:p w14:paraId="782F6D9F" w14:textId="248C64CD"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noProof/>
          <w:color w:val="2F2F2F"/>
          <w:kern w:val="0"/>
          <w:sz w:val="20"/>
          <w:szCs w:val="20"/>
        </w:rPr>
        <w:drawing>
          <wp:inline distT="0" distB="0" distL="0" distR="0" wp14:anchorId="6B9CE6C2" wp14:editId="25F78A96">
            <wp:extent cx="749300" cy="749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noProof/>
          <w:color w:val="2F2F2F"/>
          <w:kern w:val="0"/>
          <w:sz w:val="20"/>
          <w:szCs w:val="20"/>
        </w:rPr>
        <w:drawing>
          <wp:inline distT="0" distB="0" distL="0" distR="0" wp14:anchorId="7D4D8FF7" wp14:editId="509F59B6">
            <wp:extent cx="749300" cy="749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r w:rsidRPr="00083E7A">
        <w:rPr>
          <w:rFonts w:asciiTheme="minorEastAsia" w:eastAsiaTheme="minorEastAsia" w:hAnsi="Tahoma" w:cs="Hiragino Sans GB W3" w:hint="eastAsia"/>
          <w:color w:val="2F2F2F"/>
          <w:kern w:val="0"/>
          <w:sz w:val="20"/>
          <w:szCs w:val="20"/>
        </w:rPr>
        <w:t xml:space="preserve"> </w:t>
      </w:r>
      <w:r w:rsidRPr="00083E7A">
        <w:rPr>
          <w:rFonts w:asciiTheme="minorEastAsia" w:eastAsiaTheme="minorEastAsia" w:hAnsi="Tahoma" w:cs="Hiragino Sans GB W3" w:hint="eastAsia"/>
          <w:noProof/>
          <w:color w:val="2F2F2F"/>
          <w:kern w:val="0"/>
          <w:sz w:val="20"/>
          <w:szCs w:val="20"/>
        </w:rPr>
        <w:drawing>
          <wp:inline distT="0" distB="0" distL="0" distR="0" wp14:anchorId="239901B9" wp14:editId="4BDB9E52">
            <wp:extent cx="720090" cy="7200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14:paraId="4E8D67CB" w14:textId="77777777"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tab/>
      </w:r>
      <w:r w:rsidRPr="00083E7A">
        <w:rPr>
          <w:rFonts w:asciiTheme="minorEastAsia" w:eastAsiaTheme="minorEastAsia" w:hAnsi="Tahoma" w:cs="Hiragino Sans GB W3" w:hint="eastAsia"/>
          <w:color w:val="2F2F2F"/>
          <w:kern w:val="0"/>
          <w:sz w:val="20"/>
          <w:szCs w:val="20"/>
        </w:rPr>
        <w:t> </w:t>
      </w:r>
      <w:r w:rsidRPr="00083E7A">
        <w:rPr>
          <w:rFonts w:asciiTheme="minorEastAsia" w:eastAsiaTheme="minorEastAsia" w:hAnsi="Tahoma" w:cs="Hiragino Sans GB W3" w:hint="eastAsia"/>
          <w:color w:val="2F2F2F"/>
          <w:kern w:val="0"/>
          <w:sz w:val="20"/>
          <w:szCs w:val="20"/>
        </w:rPr>
        <w:t>4.更多关注，请扫描右侧二维码了解详情</w:t>
      </w:r>
    </w:p>
    <w:p w14:paraId="21D3BA7A" w14:textId="1D6F67F1" w:rsidR="00083E7A" w:rsidRPr="00083E7A" w:rsidRDefault="00083E7A" w:rsidP="00083E7A">
      <w:pPr>
        <w:widowControl/>
        <w:autoSpaceDE w:val="0"/>
        <w:autoSpaceDN w:val="0"/>
        <w:adjustRightInd w:val="0"/>
        <w:jc w:val="left"/>
        <w:rPr>
          <w:rFonts w:asciiTheme="minorEastAsia" w:eastAsiaTheme="minorEastAsia" w:hAnsi="Tahoma" w:cs="Hiragino Sans GB W3" w:hint="eastAsia"/>
          <w:color w:val="2F2F2F"/>
          <w:kern w:val="0"/>
          <w:sz w:val="20"/>
          <w:szCs w:val="20"/>
        </w:rPr>
      </w:pPr>
      <w:r w:rsidRPr="00083E7A">
        <w:rPr>
          <w:rFonts w:asciiTheme="minorEastAsia" w:eastAsiaTheme="minorEastAsia" w:hAnsi="Tahoma" w:cs="Hiragino Sans GB W3" w:hint="eastAsia"/>
          <w:color w:val="2F2F2F"/>
          <w:kern w:val="0"/>
          <w:sz w:val="20"/>
          <w:szCs w:val="20"/>
        </w:rPr>
        <w:lastRenderedPageBreak/>
        <w:tab/>
      </w:r>
      <w:r w:rsidRPr="00083E7A">
        <w:rPr>
          <w:rFonts w:asciiTheme="minorEastAsia" w:eastAsiaTheme="minorEastAsia" w:hAnsi="Tahoma" w:cs="Hiragino Sans GB W3" w:hint="eastAsia"/>
          <w:noProof/>
          <w:color w:val="2F2F2F"/>
          <w:kern w:val="0"/>
          <w:sz w:val="20"/>
          <w:szCs w:val="20"/>
        </w:rPr>
        <w:drawing>
          <wp:inline distT="0" distB="0" distL="0" distR="0" wp14:anchorId="3FE3EDF3" wp14:editId="4956AE74">
            <wp:extent cx="3209925" cy="32391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9925" cy="3239135"/>
                    </a:xfrm>
                    <a:prstGeom prst="rect">
                      <a:avLst/>
                    </a:prstGeom>
                    <a:noFill/>
                    <a:ln>
                      <a:noFill/>
                    </a:ln>
                  </pic:spPr>
                </pic:pic>
              </a:graphicData>
            </a:graphic>
          </wp:inline>
        </w:drawing>
      </w:r>
    </w:p>
    <w:p w14:paraId="52A5AB1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场景应用作品</w:t>
      </w:r>
    </w:p>
    <w:p w14:paraId="38A18A37"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1.首先登陆学院奖官方网站http://www.xueyuanjiang.cn/，点击上传作品按钮进入报名系统，注册登录后填写报名参赛信息、上传新作品后获得作品编号。</w:t>
      </w:r>
    </w:p>
    <w:p w14:paraId="2840394C"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2.登陆创作网址http://open.liveapp.cn/contest/introduct/index/3点击“我要报名”按钮，免费注册，开通账号；</w:t>
      </w:r>
    </w:p>
    <w:p w14:paraId="42E2DFDE"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3.进入“管理中心”选择创作模板；</w:t>
      </w:r>
      <w:r w:rsidRPr="00083E7A">
        <w:rPr>
          <w:rFonts w:asciiTheme="minorEastAsia" w:eastAsiaTheme="minorEastAsia" w:hAnsi="Tahoma" w:cs="Tahoma" w:hint="eastAsia"/>
          <w:kern w:val="0"/>
          <w:sz w:val="20"/>
          <w:szCs w:val="20"/>
        </w:rPr>
        <w:t> </w:t>
      </w:r>
    </w:p>
    <w:p w14:paraId="14B3178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4.选定模板后，点击“编辑”，进入创作后台，开启创作之旅；</w:t>
      </w:r>
      <w:r w:rsidRPr="00083E7A">
        <w:rPr>
          <w:rFonts w:asciiTheme="minorEastAsia" w:eastAsiaTheme="minorEastAsia" w:hAnsi="Tahoma" w:cs="Tahoma" w:hint="eastAsia"/>
          <w:kern w:val="0"/>
          <w:sz w:val="20"/>
          <w:szCs w:val="20"/>
        </w:rPr>
        <w:t> </w:t>
      </w:r>
    </w:p>
    <w:p w14:paraId="359A3B4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5.作品名称格式为：作品编号+作品名称，创作完成选择发布，生成作品二维码并右键另存；</w:t>
      </w:r>
      <w:r w:rsidRPr="00083E7A">
        <w:rPr>
          <w:rFonts w:asciiTheme="minorEastAsia" w:eastAsiaTheme="minorEastAsia" w:hAnsi="Tahoma" w:cs="Tahoma" w:hint="eastAsia"/>
          <w:kern w:val="0"/>
          <w:sz w:val="20"/>
          <w:szCs w:val="20"/>
        </w:rPr>
        <w:t> </w:t>
      </w:r>
    </w:p>
    <w:p w14:paraId="78E11D8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6.返回“管理中心”，点击“提交”按钮，提交作品信息至大赛数据库，完成本次创作；</w:t>
      </w:r>
    </w:p>
    <w:p w14:paraId="6F37E01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7.4月30日前重新登录学院奖报名系统，在作品管理栏目中找到相应的作品，点击修改文件上传作品二维码。</w:t>
      </w:r>
    </w:p>
    <w:p w14:paraId="4D9C0CBF"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76A1DF1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注：如作品标准内容与命题策略单中要求存在冲突以命题策略单为准。</w:t>
      </w:r>
    </w:p>
    <w:p w14:paraId="3AF952AC" w14:textId="179D3988"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noProof/>
          <w:kern w:val="0"/>
          <w:sz w:val="20"/>
          <w:szCs w:val="20"/>
        </w:rPr>
        <w:lastRenderedPageBreak/>
        <w:drawing>
          <wp:inline distT="0" distB="0" distL="0" distR="0" wp14:anchorId="262C51A7" wp14:editId="325D74F2">
            <wp:extent cx="5717135" cy="536264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8288" cy="5363725"/>
                    </a:xfrm>
                    <a:prstGeom prst="rect">
                      <a:avLst/>
                    </a:prstGeom>
                    <a:noFill/>
                    <a:ln>
                      <a:noFill/>
                    </a:ln>
                  </pic:spPr>
                </pic:pic>
              </a:graphicData>
            </a:graphic>
          </wp:inline>
        </w:drawing>
      </w:r>
    </w:p>
    <w:p w14:paraId="09E5632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七、参赛要求</w:t>
      </w:r>
    </w:p>
    <w:p w14:paraId="4018D03D"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1.每组作品对应一张报名表并由系统自动生成。</w:t>
      </w:r>
    </w:p>
    <w:p w14:paraId="12F9998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2.作品编号或条形码作为识别作品的唯一标识，其他展示部分不得出现院校、系、姓名或其他特殊记号。</w:t>
      </w:r>
    </w:p>
    <w:p w14:paraId="0C8413C2"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3.影视广告作品、网络微电影作品、观池视频类作品作者不得超过5人，营销策划作品作者不得超过6人，其他类别作者均不得超过3人。所有类别指导老师不得超过3人。</w:t>
      </w:r>
    </w:p>
    <w:p w14:paraId="41F6BE0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4.为保证上传速度，作品电子文件尽量控制在100M以内。</w:t>
      </w:r>
    </w:p>
    <w:p w14:paraId="31E540D4"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5.营销策划、广告文案作品除网上报名上传作品外还需要邮寄实物作品，其余类别只在网上提交，无需邮寄。</w:t>
      </w:r>
    </w:p>
    <w:p w14:paraId="42F4CB8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6.凡不符合要求的作品，将被取消参赛资格。</w:t>
      </w:r>
    </w:p>
    <w:p w14:paraId="4430AA9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7.组织报名表采用电子方式报送，扫描下方二维码填写表格并提交即可。</w:t>
      </w:r>
    </w:p>
    <w:p w14:paraId="1A0D7E09"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12A8D991"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八、命题分类</w:t>
      </w:r>
    </w:p>
    <w:p w14:paraId="72AF4F4A"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lastRenderedPageBreak/>
        <w:t>第十四届中国大学生广告艺术节学院奖·春季赛已于2015年10月26日在西安正式启动。截至目前，本届中国大学生广告艺术节学院奖·春季赛已经确定的命题单位有战略命题：“碧生源杯”公益广告大赛、蒙牛真果粒、快克药业、ZUK、锐澳鸡尾酒、京润珍珠、华润紫竹-毓婷、天天快报、腾讯视频、腾讯网里约奥运项目；核心命题：恒安七度空间、盼盼食品、修正药业、</w:t>
      </w:r>
      <w:proofErr w:type="spellStart"/>
      <w:r w:rsidRPr="00083E7A">
        <w:rPr>
          <w:rFonts w:asciiTheme="minorEastAsia" w:eastAsiaTheme="minorEastAsia" w:hAnsi="Tahoma" w:cs="Tahoma" w:hint="eastAsia"/>
          <w:kern w:val="0"/>
          <w:sz w:val="20"/>
          <w:szCs w:val="20"/>
        </w:rPr>
        <w:t>B.Duck</w:t>
      </w:r>
      <w:proofErr w:type="spellEnd"/>
      <w:r w:rsidRPr="00083E7A">
        <w:rPr>
          <w:rFonts w:asciiTheme="minorEastAsia" w:eastAsiaTheme="minorEastAsia" w:hAnsi="Tahoma" w:cs="Tahoma" w:hint="eastAsia"/>
          <w:kern w:val="0"/>
          <w:sz w:val="20"/>
          <w:szCs w:val="20"/>
        </w:rPr>
        <w:t>、樱雪电器、王老吉、中华英才网、大辣娇、观池影视；专项命题：创意按钮App、创意星球、</w:t>
      </w:r>
      <w:proofErr w:type="spellStart"/>
      <w:r w:rsidRPr="00083E7A">
        <w:rPr>
          <w:rFonts w:asciiTheme="minorEastAsia" w:eastAsiaTheme="minorEastAsia" w:hAnsi="Tahoma" w:cs="Tahoma" w:hint="eastAsia"/>
          <w:kern w:val="0"/>
          <w:sz w:val="20"/>
          <w:szCs w:val="20"/>
        </w:rPr>
        <w:t>Mugeda</w:t>
      </w:r>
      <w:proofErr w:type="spellEnd"/>
      <w:r w:rsidRPr="00083E7A">
        <w:rPr>
          <w:rFonts w:asciiTheme="minorEastAsia" w:eastAsiaTheme="minorEastAsia" w:hAnsi="Tahoma" w:cs="Tahoma" w:hint="eastAsia"/>
          <w:kern w:val="0"/>
          <w:sz w:val="20"/>
          <w:szCs w:val="20"/>
        </w:rPr>
        <w:t>、太阳雨太阳能。</w:t>
      </w:r>
    </w:p>
    <w:p w14:paraId="4A81ABE4" w14:textId="6D6506EB"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noProof/>
          <w:kern w:val="0"/>
          <w:sz w:val="20"/>
          <w:szCs w:val="20"/>
        </w:rPr>
        <w:drawing>
          <wp:inline distT="0" distB="0" distL="0" distR="0" wp14:anchorId="0D454D5C" wp14:editId="0C9C2E07">
            <wp:extent cx="5819171" cy="326200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171" cy="3262009"/>
                    </a:xfrm>
                    <a:prstGeom prst="rect">
                      <a:avLst/>
                    </a:prstGeom>
                    <a:noFill/>
                    <a:ln>
                      <a:noFill/>
                    </a:ln>
                  </pic:spPr>
                </pic:pic>
              </a:graphicData>
            </a:graphic>
          </wp:inline>
        </w:drawing>
      </w:r>
    </w:p>
    <w:p w14:paraId="6BAC13C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437FC436"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参赛说明：</w:t>
      </w:r>
    </w:p>
    <w:p w14:paraId="17971C78"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标“*”表示该命题可以创作此类作品。</w:t>
      </w:r>
    </w:p>
    <w:p w14:paraId="1B2BDAB3"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 </w:t>
      </w:r>
    </w:p>
    <w:p w14:paraId="7C71B3DB" w14:textId="77777777" w:rsidR="00083E7A" w:rsidRPr="00083E7A" w:rsidRDefault="00083E7A" w:rsidP="00083E7A">
      <w:pPr>
        <w:widowControl/>
        <w:autoSpaceDE w:val="0"/>
        <w:autoSpaceDN w:val="0"/>
        <w:adjustRightInd w:val="0"/>
        <w:jc w:val="left"/>
        <w:rPr>
          <w:rFonts w:asciiTheme="minorEastAsia" w:eastAsiaTheme="minorEastAsia" w:hAnsi="Tahoma" w:cs="Tahoma" w:hint="eastAsia"/>
          <w:kern w:val="0"/>
          <w:sz w:val="20"/>
          <w:szCs w:val="20"/>
        </w:rPr>
      </w:pPr>
      <w:r w:rsidRPr="00083E7A">
        <w:rPr>
          <w:rFonts w:asciiTheme="minorEastAsia" w:eastAsiaTheme="minorEastAsia" w:hAnsi="Tahoma" w:cs="Tahoma" w:hint="eastAsia"/>
          <w:kern w:val="0"/>
          <w:sz w:val="20"/>
          <w:szCs w:val="20"/>
        </w:rPr>
        <w:t>九、争议</w:t>
      </w:r>
    </w:p>
    <w:p w14:paraId="5B97830A" w14:textId="310DC68E" w:rsidR="00581F8B" w:rsidRPr="00083E7A" w:rsidRDefault="00083E7A" w:rsidP="00083E7A">
      <w:pPr>
        <w:jc w:val="left"/>
        <w:rPr>
          <w:rFonts w:asciiTheme="minorEastAsia" w:eastAsiaTheme="minorEastAsia" w:hAnsi="Times" w:cs="Times" w:hint="eastAsia"/>
          <w:kern w:val="0"/>
          <w:sz w:val="20"/>
          <w:szCs w:val="20"/>
        </w:rPr>
      </w:pPr>
      <w:r w:rsidRPr="00083E7A">
        <w:rPr>
          <w:rFonts w:asciiTheme="minorEastAsia" w:eastAsiaTheme="minorEastAsia" w:hAnsi="Tahoma" w:cs="Tahoma" w:hint="eastAsia"/>
          <w:kern w:val="0"/>
          <w:sz w:val="20"/>
          <w:szCs w:val="20"/>
        </w:rPr>
        <w:t>对本细则、参赛表格及著作权承诺等产生疑义，大赛组委会保留最终解释权，与参与本次大赛有关的任何未尽事宜，均由大赛组委会进一步制定规则并进行解释。</w:t>
      </w:r>
    </w:p>
    <w:p w14:paraId="6359DFAE" w14:textId="77777777" w:rsidR="00083E7A" w:rsidRPr="00083E7A" w:rsidRDefault="00083E7A" w:rsidP="00003BD6">
      <w:pPr>
        <w:jc w:val="left"/>
        <w:rPr>
          <w:rFonts w:asciiTheme="minorEastAsia" w:eastAsiaTheme="minorEastAsia" w:hAnsi="Times" w:cs="Times" w:hint="eastAsia"/>
          <w:kern w:val="0"/>
          <w:sz w:val="20"/>
          <w:szCs w:val="20"/>
        </w:rPr>
      </w:pPr>
    </w:p>
    <w:sectPr w:rsidR="00083E7A" w:rsidRPr="00083E7A" w:rsidSect="00992CFB">
      <w:pgSz w:w="11900" w:h="16840"/>
      <w:pgMar w:top="1440" w:right="1474" w:bottom="1440" w:left="1474" w:header="851" w:footer="992" w:gutter="0"/>
      <w:cols w:space="720"/>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A273" w14:textId="77777777" w:rsidR="00910B8B" w:rsidRDefault="00910B8B" w:rsidP="008B52E7">
      <w:pPr>
        <w:rPr>
          <w:rFonts w:hint="eastAsia"/>
        </w:rPr>
      </w:pPr>
      <w:r>
        <w:separator/>
      </w:r>
    </w:p>
  </w:endnote>
  <w:endnote w:type="continuationSeparator" w:id="0">
    <w:p w14:paraId="2D243F64" w14:textId="77777777" w:rsidR="00910B8B" w:rsidRDefault="00910B8B" w:rsidP="008B52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Cambria">
    <w:altName w:val="Times New Roman"/>
    <w:panose1 w:val="02040503050406030204"/>
    <w:charset w:val="00"/>
    <w:family w:val="roman"/>
    <w:notTrueType/>
    <w:pitch w:val="default"/>
  </w:font>
  <w:font w:name="Heiti SC Light">
    <w:panose1 w:val="02000000000000000000"/>
    <w:charset w:val="50"/>
    <w:family w:val="auto"/>
    <w:pitch w:val="variable"/>
    <w:sig w:usb0="8000002F" w:usb1="080E004A" w:usb2="00000010" w:usb3="00000000" w:csb0="003E0000" w:csb1="00000000"/>
  </w:font>
  <w:font w:name="Calibri">
    <w:altName w:val="Arial"/>
    <w:panose1 w:val="020F0502020204030204"/>
    <w:charset w:val="00"/>
    <w:family w:val="roman"/>
    <w:notTrueType/>
    <w:pitch w:val="default"/>
  </w:font>
  <w:font w:name="宋体">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iragino Sans GB W3">
    <w:panose1 w:val="020B0300000000000000"/>
    <w:charset w:val="50"/>
    <w:family w:val="auto"/>
    <w:pitch w:val="variable"/>
    <w:sig w:usb0="A00002BF" w:usb1="1ACF7CFA" w:usb2="00000016" w:usb3="00000000" w:csb0="0006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C6DE2" w14:textId="77777777" w:rsidR="00910B8B" w:rsidRDefault="00910B8B" w:rsidP="008B52E7">
      <w:pPr>
        <w:rPr>
          <w:rFonts w:hint="eastAsia"/>
        </w:rPr>
      </w:pPr>
      <w:r>
        <w:separator/>
      </w:r>
    </w:p>
  </w:footnote>
  <w:footnote w:type="continuationSeparator" w:id="0">
    <w:p w14:paraId="1C737280" w14:textId="77777777" w:rsidR="00910B8B" w:rsidRDefault="00910B8B" w:rsidP="008B52E7">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E60"/>
    <w:multiLevelType w:val="multilevel"/>
    <w:tmpl w:val="281B5E60"/>
    <w:lvl w:ilvl="0">
      <w:start w:val="1"/>
      <w:numFmt w:val="decimal"/>
      <w:lvlText w:val="%1）"/>
      <w:lvlJc w:val="left"/>
      <w:pPr>
        <w:ind w:left="360" w:hanging="36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
    <w:nsid w:val="2C920F08"/>
    <w:multiLevelType w:val="multilevel"/>
    <w:tmpl w:val="2C920F08"/>
    <w:lvl w:ilvl="0">
      <w:start w:val="4"/>
      <w:numFmt w:val="japaneseCounting"/>
      <w:lvlText w:val="%1、"/>
      <w:lvlJc w:val="left"/>
      <w:pPr>
        <w:ind w:left="480" w:hanging="48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2">
    <w:nsid w:val="39470C49"/>
    <w:multiLevelType w:val="multilevel"/>
    <w:tmpl w:val="39470C49"/>
    <w:lvl w:ilvl="0">
      <w:start w:val="2"/>
      <w:numFmt w:val="japaneseCounting"/>
      <w:lvlText w:val="（%1）"/>
      <w:lvlJc w:val="left"/>
      <w:pPr>
        <w:ind w:left="1200" w:hanging="720"/>
      </w:pPr>
      <w:rPr>
        <w:rFonts w:hint="eastAsia"/>
      </w:rPr>
    </w:lvl>
    <w:lvl w:ilvl="1" w:tentative="1">
      <w:start w:val="1"/>
      <w:numFmt w:val="lowerLetter"/>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lowerLetter"/>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lowerLetter"/>
      <w:lvlText w:val="%8)"/>
      <w:lvlJc w:val="left"/>
      <w:pPr>
        <w:ind w:left="4320" w:hanging="480"/>
      </w:pPr>
    </w:lvl>
    <w:lvl w:ilvl="8" w:tentative="1">
      <w:start w:val="1"/>
      <w:numFmt w:val="lowerRoman"/>
      <w:lvlText w:val="%9."/>
      <w:lvlJc w:val="right"/>
      <w:pPr>
        <w:ind w:left="4800" w:hanging="480"/>
      </w:pPr>
    </w:lvl>
  </w:abstractNum>
  <w:abstractNum w:abstractNumId="3">
    <w:nsid w:val="7582531A"/>
    <w:multiLevelType w:val="multilevel"/>
    <w:tmpl w:val="7582531A"/>
    <w:lvl w:ilvl="0">
      <w:start w:val="1"/>
      <w:numFmt w:val="japaneseCounting"/>
      <w:lvlText w:val="%1、"/>
      <w:lvlJc w:val="left"/>
      <w:pPr>
        <w:ind w:left="480" w:hanging="48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22340"/>
    <w:rsid w:val="0000249C"/>
    <w:rsid w:val="00003BD6"/>
    <w:rsid w:val="00007A8A"/>
    <w:rsid w:val="0001076F"/>
    <w:rsid w:val="00015138"/>
    <w:rsid w:val="00021B36"/>
    <w:rsid w:val="00021E26"/>
    <w:rsid w:val="00036784"/>
    <w:rsid w:val="000467CA"/>
    <w:rsid w:val="00083E7A"/>
    <w:rsid w:val="00094882"/>
    <w:rsid w:val="000A3393"/>
    <w:rsid w:val="000B5562"/>
    <w:rsid w:val="000C62FA"/>
    <w:rsid w:val="000D28FE"/>
    <w:rsid w:val="000F4F7C"/>
    <w:rsid w:val="00100AF2"/>
    <w:rsid w:val="001248E2"/>
    <w:rsid w:val="0013377E"/>
    <w:rsid w:val="00156C2F"/>
    <w:rsid w:val="00167503"/>
    <w:rsid w:val="00170A86"/>
    <w:rsid w:val="00172B27"/>
    <w:rsid w:val="0017468E"/>
    <w:rsid w:val="001817C9"/>
    <w:rsid w:val="00183DCD"/>
    <w:rsid w:val="001A5CD3"/>
    <w:rsid w:val="001B13B9"/>
    <w:rsid w:val="001C10B7"/>
    <w:rsid w:val="001C11A8"/>
    <w:rsid w:val="001D4A2D"/>
    <w:rsid w:val="001D4ED1"/>
    <w:rsid w:val="001D5496"/>
    <w:rsid w:val="001D7720"/>
    <w:rsid w:val="001E2A5F"/>
    <w:rsid w:val="002265B1"/>
    <w:rsid w:val="0023601B"/>
    <w:rsid w:val="0025377C"/>
    <w:rsid w:val="00261885"/>
    <w:rsid w:val="00263FC0"/>
    <w:rsid w:val="00267D46"/>
    <w:rsid w:val="00282122"/>
    <w:rsid w:val="00284613"/>
    <w:rsid w:val="0028688F"/>
    <w:rsid w:val="00290B8F"/>
    <w:rsid w:val="002A7C73"/>
    <w:rsid w:val="002E2D0E"/>
    <w:rsid w:val="002F7E37"/>
    <w:rsid w:val="00315A1E"/>
    <w:rsid w:val="003214B5"/>
    <w:rsid w:val="0035126F"/>
    <w:rsid w:val="003675C7"/>
    <w:rsid w:val="00373270"/>
    <w:rsid w:val="00385C01"/>
    <w:rsid w:val="003D1683"/>
    <w:rsid w:val="003F69D8"/>
    <w:rsid w:val="00403CCF"/>
    <w:rsid w:val="004047C2"/>
    <w:rsid w:val="00407674"/>
    <w:rsid w:val="00421DAC"/>
    <w:rsid w:val="0042685F"/>
    <w:rsid w:val="00470445"/>
    <w:rsid w:val="00491866"/>
    <w:rsid w:val="00496855"/>
    <w:rsid w:val="004A1C1A"/>
    <w:rsid w:val="004B5DF2"/>
    <w:rsid w:val="004C14C0"/>
    <w:rsid w:val="004C4B5D"/>
    <w:rsid w:val="004F3330"/>
    <w:rsid w:val="005043CD"/>
    <w:rsid w:val="00512F4A"/>
    <w:rsid w:val="005157A5"/>
    <w:rsid w:val="00522340"/>
    <w:rsid w:val="0052776B"/>
    <w:rsid w:val="00536BD9"/>
    <w:rsid w:val="00553F0E"/>
    <w:rsid w:val="005760F5"/>
    <w:rsid w:val="00580823"/>
    <w:rsid w:val="00581370"/>
    <w:rsid w:val="00581F8B"/>
    <w:rsid w:val="00584913"/>
    <w:rsid w:val="005A095A"/>
    <w:rsid w:val="005B029A"/>
    <w:rsid w:val="005D1E0F"/>
    <w:rsid w:val="005D2AE9"/>
    <w:rsid w:val="005D65F0"/>
    <w:rsid w:val="005D757E"/>
    <w:rsid w:val="005E61CE"/>
    <w:rsid w:val="005E70D9"/>
    <w:rsid w:val="005F245A"/>
    <w:rsid w:val="006035BF"/>
    <w:rsid w:val="00617CD1"/>
    <w:rsid w:val="006242F7"/>
    <w:rsid w:val="00631F53"/>
    <w:rsid w:val="00632BEF"/>
    <w:rsid w:val="006564CB"/>
    <w:rsid w:val="0067201B"/>
    <w:rsid w:val="0067567C"/>
    <w:rsid w:val="006761A1"/>
    <w:rsid w:val="00687902"/>
    <w:rsid w:val="006A5DF4"/>
    <w:rsid w:val="006A635E"/>
    <w:rsid w:val="006B1FF2"/>
    <w:rsid w:val="006B299B"/>
    <w:rsid w:val="006D7B31"/>
    <w:rsid w:val="006F1C1C"/>
    <w:rsid w:val="007118AF"/>
    <w:rsid w:val="00727070"/>
    <w:rsid w:val="0075304D"/>
    <w:rsid w:val="0075735C"/>
    <w:rsid w:val="007864E3"/>
    <w:rsid w:val="00791D23"/>
    <w:rsid w:val="0079215F"/>
    <w:rsid w:val="007A25C6"/>
    <w:rsid w:val="007A61FE"/>
    <w:rsid w:val="007E6D6A"/>
    <w:rsid w:val="007F5E74"/>
    <w:rsid w:val="007F72A2"/>
    <w:rsid w:val="008140AF"/>
    <w:rsid w:val="00814B89"/>
    <w:rsid w:val="0082083F"/>
    <w:rsid w:val="008237D4"/>
    <w:rsid w:val="00837540"/>
    <w:rsid w:val="00847AF5"/>
    <w:rsid w:val="00862889"/>
    <w:rsid w:val="00865B1B"/>
    <w:rsid w:val="00866771"/>
    <w:rsid w:val="0087203E"/>
    <w:rsid w:val="0087216F"/>
    <w:rsid w:val="008750B3"/>
    <w:rsid w:val="008878C8"/>
    <w:rsid w:val="0089315C"/>
    <w:rsid w:val="008B39DE"/>
    <w:rsid w:val="008B52E7"/>
    <w:rsid w:val="008D1721"/>
    <w:rsid w:val="008D2379"/>
    <w:rsid w:val="008E0642"/>
    <w:rsid w:val="00910B8B"/>
    <w:rsid w:val="00911060"/>
    <w:rsid w:val="0093098A"/>
    <w:rsid w:val="00982CD2"/>
    <w:rsid w:val="00992CFB"/>
    <w:rsid w:val="009B6190"/>
    <w:rsid w:val="009D29D3"/>
    <w:rsid w:val="009F310A"/>
    <w:rsid w:val="00A00501"/>
    <w:rsid w:val="00A049FF"/>
    <w:rsid w:val="00A22B3F"/>
    <w:rsid w:val="00A4013D"/>
    <w:rsid w:val="00A53A97"/>
    <w:rsid w:val="00A5613D"/>
    <w:rsid w:val="00A5677F"/>
    <w:rsid w:val="00A709F0"/>
    <w:rsid w:val="00A735B6"/>
    <w:rsid w:val="00A9403E"/>
    <w:rsid w:val="00AA6D95"/>
    <w:rsid w:val="00AD3A18"/>
    <w:rsid w:val="00B11F9F"/>
    <w:rsid w:val="00B302A2"/>
    <w:rsid w:val="00B37A33"/>
    <w:rsid w:val="00B47899"/>
    <w:rsid w:val="00B54B70"/>
    <w:rsid w:val="00B54B8F"/>
    <w:rsid w:val="00B748A6"/>
    <w:rsid w:val="00B7795C"/>
    <w:rsid w:val="00BA3090"/>
    <w:rsid w:val="00BB6485"/>
    <w:rsid w:val="00BD100F"/>
    <w:rsid w:val="00C26F3A"/>
    <w:rsid w:val="00C500A3"/>
    <w:rsid w:val="00C51072"/>
    <w:rsid w:val="00C517C1"/>
    <w:rsid w:val="00C5644F"/>
    <w:rsid w:val="00C6470E"/>
    <w:rsid w:val="00C73744"/>
    <w:rsid w:val="00C73F45"/>
    <w:rsid w:val="00CE4F47"/>
    <w:rsid w:val="00CE6DFF"/>
    <w:rsid w:val="00CF103E"/>
    <w:rsid w:val="00D05BEF"/>
    <w:rsid w:val="00D078EE"/>
    <w:rsid w:val="00D21E1C"/>
    <w:rsid w:val="00D252D5"/>
    <w:rsid w:val="00D5226B"/>
    <w:rsid w:val="00D71C84"/>
    <w:rsid w:val="00D729CF"/>
    <w:rsid w:val="00D74879"/>
    <w:rsid w:val="00D85F48"/>
    <w:rsid w:val="00DA24AA"/>
    <w:rsid w:val="00DB2C68"/>
    <w:rsid w:val="00DD1FC1"/>
    <w:rsid w:val="00DF12A1"/>
    <w:rsid w:val="00E16F30"/>
    <w:rsid w:val="00E318B7"/>
    <w:rsid w:val="00E515A8"/>
    <w:rsid w:val="00E52E5B"/>
    <w:rsid w:val="00E82E6D"/>
    <w:rsid w:val="00E8781C"/>
    <w:rsid w:val="00E96FCE"/>
    <w:rsid w:val="00E97EE2"/>
    <w:rsid w:val="00EA41CF"/>
    <w:rsid w:val="00EB3743"/>
    <w:rsid w:val="00EB51FD"/>
    <w:rsid w:val="00EB5FF3"/>
    <w:rsid w:val="00EB7736"/>
    <w:rsid w:val="00EB7CBB"/>
    <w:rsid w:val="00EF1D19"/>
    <w:rsid w:val="00F013AE"/>
    <w:rsid w:val="00F0162C"/>
    <w:rsid w:val="00F13B93"/>
    <w:rsid w:val="00F71167"/>
    <w:rsid w:val="00F829B8"/>
    <w:rsid w:val="00FB0406"/>
    <w:rsid w:val="00FC3E1F"/>
    <w:rsid w:val="00FD679E"/>
    <w:rsid w:val="00FF6FC0"/>
    <w:rsid w:val="341F213C"/>
    <w:rsid w:val="4D5C75F7"/>
    <w:rsid w:val="71E7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F77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70"/>
    <w:pPr>
      <w:widowControl w:val="0"/>
      <w:jc w:val="both"/>
    </w:pPr>
    <w:rPr>
      <w:rFonts w:ascii="Cambria"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727070"/>
    <w:pPr>
      <w:jc w:val="left"/>
    </w:pPr>
  </w:style>
  <w:style w:type="character" w:styleId="a4">
    <w:name w:val="Hyperlink"/>
    <w:basedOn w:val="a0"/>
    <w:uiPriority w:val="99"/>
    <w:unhideWhenUsed/>
    <w:rsid w:val="00727070"/>
    <w:rPr>
      <w:color w:val="0000FF"/>
      <w:u w:val="single"/>
    </w:rPr>
  </w:style>
  <w:style w:type="table" w:styleId="a5">
    <w:name w:val="Table Grid"/>
    <w:basedOn w:val="a1"/>
    <w:uiPriority w:val="59"/>
    <w:rsid w:val="0072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27070"/>
    <w:pPr>
      <w:ind w:firstLineChars="200" w:firstLine="420"/>
    </w:pPr>
  </w:style>
  <w:style w:type="character" w:styleId="a6">
    <w:name w:val="annotation reference"/>
    <w:basedOn w:val="a0"/>
    <w:semiHidden/>
    <w:unhideWhenUsed/>
    <w:rsid w:val="00727070"/>
    <w:rPr>
      <w:sz w:val="21"/>
      <w:szCs w:val="21"/>
    </w:rPr>
  </w:style>
  <w:style w:type="paragraph" w:styleId="a7">
    <w:name w:val="Balloon Text"/>
    <w:basedOn w:val="a"/>
    <w:link w:val="a8"/>
    <w:semiHidden/>
    <w:unhideWhenUsed/>
    <w:rsid w:val="00D078EE"/>
    <w:rPr>
      <w:rFonts w:ascii="Heiti SC Light" w:eastAsia="Heiti SC Light"/>
      <w:sz w:val="18"/>
      <w:szCs w:val="18"/>
    </w:rPr>
  </w:style>
  <w:style w:type="character" w:customStyle="1" w:styleId="a8">
    <w:name w:val="批注框文本字符"/>
    <w:basedOn w:val="a0"/>
    <w:link w:val="a7"/>
    <w:semiHidden/>
    <w:rsid w:val="00D078EE"/>
    <w:rPr>
      <w:rFonts w:ascii="Heiti SC Light" w:eastAsia="Heiti SC Light" w:hAnsi="Cambria"/>
      <w:kern w:val="2"/>
      <w:sz w:val="18"/>
      <w:szCs w:val="18"/>
    </w:rPr>
  </w:style>
  <w:style w:type="paragraph" w:styleId="a9">
    <w:name w:val="header"/>
    <w:basedOn w:val="a"/>
    <w:link w:val="aa"/>
    <w:semiHidden/>
    <w:unhideWhenUsed/>
    <w:rsid w:val="008B52E7"/>
    <w:pPr>
      <w:tabs>
        <w:tab w:val="center" w:pos="4513"/>
        <w:tab w:val="right" w:pos="9026"/>
      </w:tabs>
      <w:snapToGrid w:val="0"/>
    </w:pPr>
  </w:style>
  <w:style w:type="character" w:customStyle="1" w:styleId="aa">
    <w:name w:val="页眉字符"/>
    <w:basedOn w:val="a0"/>
    <w:link w:val="a9"/>
    <w:semiHidden/>
    <w:rsid w:val="008B52E7"/>
    <w:rPr>
      <w:rFonts w:ascii="Cambria" w:hAnsi="Cambria"/>
      <w:kern w:val="2"/>
      <w:sz w:val="24"/>
      <w:szCs w:val="24"/>
    </w:rPr>
  </w:style>
  <w:style w:type="paragraph" w:styleId="ab">
    <w:name w:val="footer"/>
    <w:basedOn w:val="a"/>
    <w:link w:val="ac"/>
    <w:semiHidden/>
    <w:unhideWhenUsed/>
    <w:rsid w:val="008B52E7"/>
    <w:pPr>
      <w:tabs>
        <w:tab w:val="center" w:pos="4513"/>
        <w:tab w:val="right" w:pos="9026"/>
      </w:tabs>
      <w:snapToGrid w:val="0"/>
    </w:pPr>
  </w:style>
  <w:style w:type="character" w:customStyle="1" w:styleId="ac">
    <w:name w:val="页脚字符"/>
    <w:basedOn w:val="a0"/>
    <w:link w:val="ab"/>
    <w:semiHidden/>
    <w:rsid w:val="008B52E7"/>
    <w:rPr>
      <w:rFonts w:ascii="Cambria" w:hAnsi="Cambria"/>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ABB90-DF93-8845-A8E1-47859540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Pages>
  <Words>615</Words>
  <Characters>3512</Characters>
  <Application>Microsoft Macintosh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《动画广告设计》课程建设规划</vt:lpstr>
      <vt:lpstr>《动画广告设计》课程建设规划</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《动画广告设计》课程建设规划</dc:title>
  <dc:creator>kevin</dc:creator>
  <cp:lastModifiedBy>kevin</cp:lastModifiedBy>
  <cp:revision>112</cp:revision>
  <dcterms:created xsi:type="dcterms:W3CDTF">2015-07-07T08:25:00Z</dcterms:created>
  <dcterms:modified xsi:type="dcterms:W3CDTF">2016-03-08T04:07:00Z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