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泉州师范学院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“思政课程”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“课程思政”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教育教学改革精品项目入选名单</w:t>
      </w:r>
    </w:p>
    <w:p/>
    <w:p/>
    <w:tbl>
      <w:tblPr>
        <w:tblStyle w:val="5"/>
        <w:tblW w:w="918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140"/>
        <w:gridCol w:w="5685"/>
        <w:gridCol w:w="10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Header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xjsz21001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马院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专题十六 坚持在发展中保障和改善民生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刘琼华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xjsz21002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马院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第二章 坚定理想信念（专题三）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xjsz21003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马院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专题八：人民解放的新战争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xjsz21004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马院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专题十四:求索社会主义发展规律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曾珍宝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xjkc21001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习谋食之理•明养正之道•蓄笃行之力——《营养与食品卫生学》课程思政实施策略与目标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xjkc21002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OBE理念下《高分子化学》课程思政教育的探索与实践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xjkc21003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《创业基础》课程思政与社会主义核心价值观融合的路径探索与实践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xjkc21004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三全育人背景下《生物化学》课程思政探索与实践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xjkc21005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资环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聚焦实践挖掘地学育人独特内涵——《人文地理学》课程思政研究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李蕊蕊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xjkc21006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文传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“文以载道，学以立德”——中国古代文学课程思政实施路径探索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郑小雅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xjkc21007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思政教育的融入让《藻类生物学》更“有知有味”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xjkc21008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物信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工程认证下《数字图像处理》课程思政教学改探索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陈木生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xjkc21009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“以史鉴今，以史资政”——《经济思想史》课程思政育人教学设计与实践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颜雅英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xjkc21010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资环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乡村文化振兴背景下《村镇规划》课程思政教育的探索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曾月娥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xjkc21011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音舞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“美育”视域《中国舞蹈艺术鉴赏》课程融入高校“隐性”思政教育的探究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xjkc21012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物信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基于《EDA技术》的课程思政教学改革与实践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曾永西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xjkc21013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《国际技术贸易》课程融入社会主义核心价值观思政教育的教学实践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吴远仁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xjkc21014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“严谨细致，求实创新”——《分析化学》课程思政元素融入的案例设计与实践探索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彭友元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xjkc21015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《海洋科学导论》课程践行海洋生态文明理念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xjkc21016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新工科背景下化工工艺学课程思政探索与实践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xjkc21017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数计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奋发图强，砥砺前行——计算机操作系统“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课程思政”教学实践与探索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廖作斌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xjkc21018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两山理论融入《生态旅游学》课程教学探索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袁建军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xjkc21019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将《习近平谈治国理政》第三卷英译赏析融入《大学英语》课程思政的教学探索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王友琴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xjkc21020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源于中华草药中红船精神与文化自信的思考：《植物学》课程思政的建设与探索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xjkc21021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美设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弘扬传统文化传承工匠精神——《闽南视觉文化艺术研究与实践》课程思政教学探索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xjkc21022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数计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《现代数学与中学数学》课程思政的教学探索与实践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郑雪静</w:t>
            </w:r>
          </w:p>
        </w:tc>
      </w:tr>
    </w:tbl>
    <w:p/>
    <w:p/>
    <w:p/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Calibri" w:hAnsi="Calibri" w:eastAsia="宋体" w:cs="Times New Roman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示范教学视频制作要求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7" w:beforeLines="50" w:after="157" w:afterLines="50"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主讲人：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原则上应为项目负责人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7" w:beforeLines="50" w:after="157" w:afterLines="50"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时  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：45分钟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7" w:beforeLines="50" w:after="157" w:afterLines="50"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制作要求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：视频采用H.264编码方式，分辨率不低于720p（1280×720,16:9）；成片格式采用MP4格式，提供片头片尾，片头长度在20秒以内，包含示范教学主题、所属课程、主讲人、所在学校；拍摄形式可为课堂实录或专业影棚。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580" w:lineRule="exact"/>
        <w:ind w:firstLine="640" w:firstLineChars="2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教学设计详案写作格式及要求</w:t>
      </w:r>
    </w:p>
    <w:p>
      <w:pPr>
        <w:spacing w:before="156" w:beforeLines="50" w:line="360" w:lineRule="exact"/>
        <w:rPr>
          <w:rFonts w:hint="eastAsia" w:ascii="宋体" w:hAnsi="宋体"/>
          <w:b/>
          <w:bCs/>
          <w:color w:val="000000"/>
          <w:sz w:val="24"/>
        </w:rPr>
      </w:pPr>
    </w:p>
    <w:tbl>
      <w:tblPr>
        <w:tblStyle w:val="5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2634"/>
        <w:gridCol w:w="1776"/>
        <w:gridCol w:w="296"/>
        <w:gridCol w:w="740"/>
        <w:gridCol w:w="741"/>
        <w:gridCol w:w="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90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课程名称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课程总学时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学分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示范教学主题</w:t>
            </w:r>
          </w:p>
        </w:tc>
        <w:tc>
          <w:tcPr>
            <w:tcW w:w="683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所属章节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0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授课对象</w:t>
            </w: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项目负责人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0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详案执笔人</w:t>
            </w: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0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教学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主要目标</w:t>
            </w:r>
          </w:p>
        </w:tc>
        <w:tc>
          <w:tcPr>
            <w:tcW w:w="683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包括学生理解、掌握、领会、应用、综合、分析的</w:t>
            </w:r>
            <w:r>
              <w:rPr>
                <w:rFonts w:ascii="仿宋_GB2312" w:hAnsi="仿宋_GB2312" w:eastAsia="仿宋_GB2312"/>
                <w:sz w:val="24"/>
              </w:rPr>
              <w:t>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教学设计理念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和基本思路</w:t>
            </w:r>
          </w:p>
        </w:tc>
        <w:tc>
          <w:tcPr>
            <w:tcW w:w="683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教师</w:t>
            </w:r>
            <w:r>
              <w:rPr>
                <w:rFonts w:hint="eastAsia" w:ascii="仿宋_GB2312" w:hAnsi="仿宋_GB2312" w:eastAsia="仿宋_GB2312"/>
                <w:sz w:val="24"/>
              </w:rPr>
              <w:t>设计</w:t>
            </w:r>
            <w:r>
              <w:rPr>
                <w:rFonts w:ascii="仿宋_GB2312" w:hAnsi="仿宋_GB2312" w:eastAsia="仿宋_GB2312"/>
                <w:sz w:val="24"/>
              </w:rPr>
              <w:t>本节课程的理念与教学思想，</w:t>
            </w:r>
            <w:r>
              <w:rPr>
                <w:rFonts w:hint="eastAsia" w:ascii="仿宋_GB2312" w:hAnsi="仿宋_GB2312" w:eastAsia="仿宋_GB2312"/>
                <w:sz w:val="24"/>
              </w:rPr>
              <w:t>教学</w:t>
            </w:r>
            <w:r>
              <w:rPr>
                <w:rFonts w:ascii="仿宋_GB2312" w:hAnsi="仿宋_GB2312" w:eastAsia="仿宋_GB2312"/>
                <w:sz w:val="24"/>
              </w:rPr>
              <w:t>设计</w:t>
            </w:r>
            <w:r>
              <w:rPr>
                <w:rFonts w:hint="eastAsia" w:ascii="仿宋_GB2312" w:hAnsi="仿宋_GB2312" w:eastAsia="仿宋_GB2312"/>
                <w:sz w:val="24"/>
              </w:rPr>
              <w:t>的</w:t>
            </w:r>
            <w:r>
              <w:rPr>
                <w:rFonts w:ascii="仿宋_GB2312" w:hAnsi="仿宋_GB2312" w:eastAsia="仿宋_GB2312"/>
                <w:sz w:val="24"/>
              </w:rPr>
              <w:t>主要思路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教学重点难点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及解决方法</w:t>
            </w:r>
          </w:p>
        </w:tc>
        <w:tc>
          <w:tcPr>
            <w:tcW w:w="683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6" w:hRule="atLeast"/>
        </w:trPr>
        <w:tc>
          <w:tcPr>
            <w:tcW w:w="8900" w:type="dxa"/>
            <w:gridSpan w:val="7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教学过程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（包含课堂导入、内容讲解、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深入研讨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、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巩固加深、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资料使用、总结拓展等内容）</w:t>
            </w:r>
          </w:p>
          <w:p>
            <w:pPr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32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32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32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32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32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32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教学方法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或手段创新</w:t>
            </w:r>
          </w:p>
        </w:tc>
        <w:tc>
          <w:tcPr>
            <w:tcW w:w="6831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推荐阅读书目</w:t>
            </w:r>
          </w:p>
        </w:tc>
        <w:tc>
          <w:tcPr>
            <w:tcW w:w="683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u w:val="none"/>
          <w:lang w:eastAsia="zh-CN"/>
        </w:rPr>
        <w:t>课程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育人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典型教学案例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写作格式及要求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eastAsia="zh-CN"/>
        </w:rPr>
        <w:t>主标题：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u w:val="none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u w:val="none"/>
          <w:lang w:val="en-US" w:eastAsia="zh-CN"/>
        </w:rPr>
        <w:t>****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u w:val="none"/>
          <w:lang w:eastAsia="zh-CN"/>
        </w:rPr>
        <w:t>”（项目名称）课程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  <w:t>育人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典型教学案例</w:t>
      </w:r>
    </w:p>
    <w:p>
      <w:pPr>
        <w:spacing w:beforeLines="50" w:line="360" w:lineRule="exact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课程</w:t>
      </w:r>
      <w:r>
        <w:rPr>
          <w:rFonts w:hint="eastAsia" w:ascii="宋体" w:hAnsi="宋体"/>
          <w:b/>
          <w:bCs/>
          <w:color w:val="000000"/>
          <w:sz w:val="24"/>
          <w:lang w:eastAsia="zh-CN"/>
        </w:rPr>
        <w:t>名称</w:t>
      </w:r>
      <w:r>
        <w:rPr>
          <w:rFonts w:hint="eastAsia" w:ascii="宋体" w:hAnsi="宋体"/>
          <w:b/>
          <w:bCs/>
          <w:color w:val="000000"/>
          <w:sz w:val="24"/>
        </w:rPr>
        <w:t xml:space="preserve">:                               </w:t>
      </w: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 xml:space="preserve">  授课对象：</w:t>
      </w:r>
      <w:r>
        <w:rPr>
          <w:rFonts w:hint="eastAsia" w:ascii="宋体" w:hAnsi="宋体"/>
          <w:b/>
          <w:bCs/>
          <w:color w:val="000000"/>
          <w:sz w:val="24"/>
        </w:rPr>
        <w:t xml:space="preserve">  </w:t>
      </w:r>
    </w:p>
    <w:p>
      <w:pPr>
        <w:spacing w:line="360" w:lineRule="exact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  <w:lang w:eastAsia="zh-CN"/>
        </w:rPr>
        <w:t>课程总</w:t>
      </w:r>
      <w:r>
        <w:rPr>
          <w:rFonts w:hint="eastAsia" w:ascii="宋体" w:hAnsi="宋体"/>
          <w:b/>
          <w:bCs/>
          <w:color w:val="000000"/>
          <w:sz w:val="24"/>
        </w:rPr>
        <w:t>学时：                              学</w:t>
      </w: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color w:val="000000"/>
          <w:sz w:val="24"/>
        </w:rPr>
        <w:t>分：</w:t>
      </w:r>
    </w:p>
    <w:p>
      <w:pPr>
        <w:spacing w:line="360" w:lineRule="exact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  <w:lang w:eastAsia="zh-CN"/>
        </w:rPr>
        <w:t>项目负责人</w:t>
      </w:r>
      <w:r>
        <w:rPr>
          <w:rFonts w:hint="eastAsia" w:ascii="宋体" w:hAnsi="宋体"/>
          <w:b/>
          <w:bCs/>
          <w:color w:val="000000"/>
          <w:sz w:val="24"/>
        </w:rPr>
        <w:t xml:space="preserve">：                              </w:t>
      </w:r>
      <w:r>
        <w:rPr>
          <w:rFonts w:hint="eastAsia" w:ascii="宋体" w:hAnsi="宋体"/>
          <w:b/>
          <w:bCs/>
          <w:color w:val="000000"/>
          <w:sz w:val="24"/>
          <w:lang w:eastAsia="zh-CN"/>
        </w:rPr>
        <w:t>案例执笔人</w:t>
      </w:r>
      <w:r>
        <w:rPr>
          <w:rFonts w:hint="eastAsia" w:ascii="宋体" w:hAnsi="宋体"/>
          <w:b/>
          <w:bCs/>
          <w:color w:val="000000"/>
          <w:sz w:val="24"/>
        </w:rPr>
        <w:t>：</w:t>
      </w:r>
    </w:p>
    <w:p>
      <w:pPr>
        <w:spacing w:line="360" w:lineRule="exact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 xml:space="preserve">                                  </w:t>
      </w:r>
    </w:p>
    <w:p>
      <w:pPr>
        <w:spacing w:beforeLines="100" w:line="360" w:lineRule="exact"/>
        <w:rPr>
          <w:rFonts w:asci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案例一：</w:t>
      </w:r>
    </w:p>
    <w:p>
      <w:pPr>
        <w:spacing w:line="360" w:lineRule="exact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 xml:space="preserve">1.案例主题：                     </w:t>
      </w:r>
    </w:p>
    <w:p>
      <w:pPr>
        <w:spacing w:line="360" w:lineRule="exact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2.结合章节：</w:t>
      </w:r>
    </w:p>
    <w:p>
      <w:pPr>
        <w:spacing w:line="360" w:lineRule="exact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 xml:space="preserve">3.案例意义： </w:t>
      </w:r>
    </w:p>
    <w:p>
      <w:pPr>
        <w:spacing w:line="360" w:lineRule="exact"/>
        <w:ind w:firstLine="525" w:firstLineChars="25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简述案例所反映的思政映射与融入点，明确案例选用的意义</w:t>
      </w:r>
      <w:r>
        <w:rPr>
          <w:rFonts w:hint="eastAsia" w:ascii="宋体" w:hAnsi="宋体"/>
          <w:color w:val="000000"/>
          <w:lang w:eastAsia="zh-CN"/>
        </w:rPr>
        <w:t>等</w:t>
      </w:r>
      <w:r>
        <w:rPr>
          <w:rFonts w:hint="eastAsia" w:ascii="宋体" w:hAnsi="宋体"/>
          <w:color w:val="000000"/>
        </w:rPr>
        <w:t>，字数不超过300字。</w:t>
      </w:r>
    </w:p>
    <w:p>
      <w:pPr>
        <w:spacing w:line="360" w:lineRule="exact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4.案例描述：</w:t>
      </w:r>
    </w:p>
    <w:p>
      <w:pPr>
        <w:spacing w:line="360" w:lineRule="exact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对案例进行概括描述，包括教学具体内容，教学方法等设计方案，字数不超过1500字。</w:t>
      </w:r>
    </w:p>
    <w:p>
      <w:pPr>
        <w:spacing w:line="360" w:lineRule="exact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5.案例反思：</w:t>
      </w:r>
    </w:p>
    <w:p>
      <w:pPr>
        <w:spacing w:line="360" w:lineRule="exact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简要评析案例教学的实施效果及成果，结合教学实际进行教学反思概述，字数不超过500字。</w:t>
      </w:r>
    </w:p>
    <w:p>
      <w:pPr>
        <w:spacing w:beforeLines="100" w:line="360" w:lineRule="exact"/>
        <w:rPr>
          <w:rFonts w:asci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案例二：</w:t>
      </w:r>
    </w:p>
    <w:p>
      <w:pPr>
        <w:spacing w:line="360" w:lineRule="exact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 xml:space="preserve">1.案例主题：                     </w:t>
      </w:r>
    </w:p>
    <w:p>
      <w:pPr>
        <w:spacing w:line="360" w:lineRule="exact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2.结合章节：</w:t>
      </w:r>
    </w:p>
    <w:p>
      <w:pPr>
        <w:spacing w:line="360" w:lineRule="exact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 xml:space="preserve">3.案例意义： </w:t>
      </w:r>
    </w:p>
    <w:p>
      <w:pPr>
        <w:spacing w:line="360" w:lineRule="exact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简述案例所反映的思政映射与融入点，明确案例选用的意义</w:t>
      </w:r>
      <w:r>
        <w:rPr>
          <w:rFonts w:hint="eastAsia" w:ascii="宋体" w:hAnsi="宋体"/>
          <w:color w:val="000000"/>
          <w:lang w:eastAsia="zh-CN"/>
        </w:rPr>
        <w:t>等</w:t>
      </w:r>
      <w:r>
        <w:rPr>
          <w:rFonts w:hint="eastAsia" w:ascii="宋体" w:hAnsi="宋体"/>
          <w:color w:val="000000"/>
        </w:rPr>
        <w:t>，字数不超过300字。</w:t>
      </w:r>
    </w:p>
    <w:p>
      <w:pPr>
        <w:spacing w:line="360" w:lineRule="exact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4.案例描述：</w:t>
      </w:r>
    </w:p>
    <w:p>
      <w:pPr>
        <w:spacing w:line="360" w:lineRule="exact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对案例进行概括描述，包括教学具体内容，教学方法等设计方案，字数不超过1500字。</w:t>
      </w:r>
    </w:p>
    <w:p>
      <w:pPr>
        <w:spacing w:line="360" w:lineRule="exact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5.案例反思：</w:t>
      </w:r>
    </w:p>
    <w:p>
      <w:pPr>
        <w:spacing w:line="360" w:lineRule="exact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简要评析案例教学的实施效果及成果，结合教学实际进行教学反思概述，字数不超过500字。</w:t>
      </w:r>
    </w:p>
    <w:p>
      <w:pPr>
        <w:spacing w:line="360" w:lineRule="exact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ascii="宋体" w:hAnsi="宋体"/>
          <w:bCs/>
          <w:color w:val="000000"/>
          <w:sz w:val="24"/>
        </w:rPr>
        <w:t>…………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-20955</wp:posOffset>
                </wp:positionV>
                <wp:extent cx="1153160" cy="339725"/>
                <wp:effectExtent l="4445" t="4445" r="23495" b="17780"/>
                <wp:wrapSquare wrapText="bothSides"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1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楷体_GB2312" w:hAnsi="楷体_GB2312" w:eastAsia="楷体_GB2312" w:cs="楷体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7.4pt;margin-top:-1.65pt;height:26.75pt;width:90.8pt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c5Kqe9oAAAAJ&#10;AQAADwAAAGRycy9kb3ducmV2LnhtbE2PMU/DMBSEdyT+g/WQWFBrpwlpGvLSAQkEWymoXd3ETSLs&#10;52C7afn3mAnG053uvqvWF6PZpJwfLCEkcwFMUWPbgTqEj/enWQHMB0mt1JYUwrfysK6vrypZtvZM&#10;b2raho7FEvKlROhDGEvOfdMrI/3cjoqid7TOyBCl63jr5DmWG80XQuTcyIHiQi9H9dir5nN7MghF&#10;9jLt/Wu62TX5Ua/C3XJ6/nKItzeJeAAW1CX8heEXP6JDHZkO9kStZxphmWQRPSDM0hRYDBSrPAN2&#10;QLgXC+B1xf8/qH8AUEsDBBQAAAAIAIdO4kBkqw8bCQIAADYEAAAOAAAAZHJzL2Uyb0RvYy54bWyt&#10;U82O0zAQviPxDpbvNGmrLrtR05WglAsCpIUHcG0nseQ/edwmfQF4A05cuPNcfQ7GTrf7A4ceyMEZ&#10;ez5/M/PNeHk7GE32MoBytqbTSUmJtNwJZduafv2yeXVNCURmBdPOypoeJNDb1csXy95XcuY6p4UM&#10;BEksVL2vaRejr4oCeCcNg4nz0qKzccGwiNvQFiKwHtmNLmZleVX0LggfHJcAeLoenfTEGC4hdE2j&#10;uFw7vjPSxpE1SM0ilgSd8kBXOdumkTx+ahqQkeiaYqUxrxgE7W1ai9WSVW1gvlP8lAK7JIVnNRmm&#10;LAY9U61ZZGQX1F9URvHgwDVxwp0pxkKyIljFtHymzV3HvMy1oNTgz6LD/6PlH/efA1Gipth2yww2&#10;/Pjj+/Hn7+Ovb+Q6ydN7qBB15xEXhzduwKG5Pwc8TFUPTTDpj/UQ9KO4h7O4coiEp0vTxXx6hS6O&#10;vvn85vVskWiKh9s+QHwvnSHJqGnA5mVN2f4DxBF6D0nBwGklNkrrvAnt9q0OZM+w0Zv8ndifwLQl&#10;fU1vFhibcIbT2+DUoGk8KgC2zfGe3IDHxGX+/kWcElsz6MYEMkOCscqoKEO2OsnEOytIPHhU2eLj&#10;oikZIwUlWuJbTFZGRqb0JUjUTluUMLVobEWy4rAdkCaZWycO2LadD6rtUNLcuAzHccran0Y/zevj&#10;fSZ9eO6r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OSqnvaAAAACQEAAA8AAAAAAAAAAQAgAAAA&#10;IgAAAGRycy9kb3ducmV2LnhtbFBLAQIUABQAAAAIAIdO4kBkqw8bCQIAADYEAAAOAAAAAAAAAAEA&#10;IAAAACk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楷体_GB2312" w:hAnsi="楷体_GB2312" w:eastAsia="楷体_GB2312" w:cs="楷体_GB2312"/>
                          <w:sz w:val="32"/>
                          <w:szCs w:val="32"/>
                          <w:lang w:val="en-US"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附件5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项目编号：</w:t>
      </w:r>
    </w:p>
    <w:p>
      <w:pPr>
        <w:jc w:val="both"/>
        <w:rPr>
          <w:rFonts w:hint="eastAsia" w:ascii="楷体_GB2312" w:hAnsi="楷体_GB2312" w:eastAsia="楷体_GB2312" w:cs="楷体_GB2312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泉州师范学院“思政课程”“课程思政”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b/>
          <w:sz w:val="52"/>
          <w:szCs w:val="52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教育教学改革精品项目</w:t>
      </w:r>
    </w:p>
    <w:p>
      <w:pPr>
        <w:jc w:val="center"/>
        <w:rPr>
          <w:rFonts w:hint="eastAsia" w:ascii="黑体" w:hAnsi="黑体" w:eastAsia="黑体"/>
          <w:b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72"/>
          <w:szCs w:val="72"/>
          <w:lang w:eastAsia="zh-CN"/>
        </w:rPr>
        <w:t>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72"/>
          <w:szCs w:val="72"/>
          <w:lang w:eastAsia="zh-CN"/>
        </w:rPr>
        <w:t>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72"/>
          <w:szCs w:val="72"/>
          <w:lang w:eastAsia="zh-CN"/>
        </w:rPr>
        <w:t>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72"/>
          <w:szCs w:val="72"/>
          <w:lang w:eastAsia="zh-CN"/>
        </w:rPr>
        <w:t>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/>
          <w:sz w:val="72"/>
          <w:szCs w:val="72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_GB2312"/>
          <w:color w:val="000000"/>
          <w:kern w:val="3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420" w:leftChars="0" w:right="0" w:rightChars="0" w:firstLine="420" w:firstLineChars="0"/>
        <w:jc w:val="both"/>
        <w:textAlignment w:val="auto"/>
        <w:outlineLvl w:val="9"/>
        <w:rPr>
          <w:rFonts w:hint="eastAsia" w:eastAsia="仿宋_GB2312"/>
          <w:color w:val="000000"/>
          <w:sz w:val="30"/>
          <w:szCs w:val="30"/>
          <w:u w:val="single"/>
        </w:rPr>
      </w:pPr>
      <w:r>
        <w:rPr>
          <w:rFonts w:hint="eastAsia" w:eastAsia="仿宋_GB2312"/>
          <w:color w:val="000000"/>
          <w:kern w:val="32"/>
          <w:sz w:val="30"/>
          <w:szCs w:val="30"/>
          <w:lang w:eastAsia="zh-CN"/>
        </w:rPr>
        <w:t>项</w:t>
      </w:r>
      <w:r>
        <w:rPr>
          <w:rFonts w:hint="eastAsia" w:eastAsia="仿宋_GB2312"/>
          <w:color w:val="000000"/>
          <w:kern w:val="32"/>
          <w:sz w:val="30"/>
          <w:szCs w:val="30"/>
          <w:lang w:val="en-US" w:eastAsia="zh-CN"/>
        </w:rPr>
        <w:t xml:space="preserve"> </w:t>
      </w:r>
      <w:r>
        <w:rPr>
          <w:rFonts w:hint="eastAsia" w:eastAsia="仿宋_GB2312"/>
          <w:color w:val="000000"/>
          <w:kern w:val="32"/>
          <w:sz w:val="30"/>
          <w:szCs w:val="30"/>
          <w:lang w:eastAsia="zh-CN"/>
        </w:rPr>
        <w:t>目</w:t>
      </w:r>
      <w:r>
        <w:rPr>
          <w:rFonts w:hint="eastAsia" w:eastAsia="仿宋_GB2312"/>
          <w:color w:val="000000"/>
          <w:kern w:val="32"/>
          <w:sz w:val="30"/>
          <w:szCs w:val="30"/>
          <w:lang w:val="en-US" w:eastAsia="zh-CN"/>
        </w:rPr>
        <w:t xml:space="preserve"> </w:t>
      </w:r>
      <w:r>
        <w:rPr>
          <w:rFonts w:hint="eastAsia" w:eastAsia="仿宋_GB2312"/>
          <w:color w:val="000000"/>
          <w:kern w:val="32"/>
          <w:sz w:val="30"/>
          <w:szCs w:val="30"/>
          <w:lang w:eastAsia="zh-CN"/>
        </w:rPr>
        <w:t>名</w:t>
      </w:r>
      <w:r>
        <w:rPr>
          <w:rFonts w:hint="eastAsia" w:eastAsia="仿宋_GB2312"/>
          <w:color w:val="000000"/>
          <w:kern w:val="32"/>
          <w:sz w:val="30"/>
          <w:szCs w:val="30"/>
          <w:lang w:val="en-US" w:eastAsia="zh-CN"/>
        </w:rPr>
        <w:t xml:space="preserve"> </w:t>
      </w:r>
      <w:r>
        <w:rPr>
          <w:rFonts w:hint="eastAsia" w:eastAsia="仿宋_GB2312"/>
          <w:color w:val="000000"/>
          <w:kern w:val="32"/>
          <w:sz w:val="30"/>
          <w:szCs w:val="30"/>
          <w:lang w:eastAsia="zh-CN"/>
        </w:rPr>
        <w:t>称</w:t>
      </w:r>
      <w:r>
        <w:rPr>
          <w:rFonts w:hint="eastAsia" w:eastAsia="仿宋_GB2312"/>
          <w:color w:val="000000"/>
          <w:kern w:val="32"/>
          <w:sz w:val="30"/>
          <w:szCs w:val="30"/>
        </w:rPr>
        <w:t>：</w:t>
      </w:r>
      <w:r>
        <w:rPr>
          <w:rFonts w:hint="eastAsia" w:eastAsia="仿宋_GB2312"/>
          <w:color w:val="000000"/>
          <w:sz w:val="30"/>
          <w:szCs w:val="30"/>
          <w:u w:val="single"/>
        </w:rPr>
        <w:t xml:space="preserve">                        </w:t>
      </w:r>
      <w:r>
        <w:rPr>
          <w:rFonts w:hint="eastAsia" w:eastAsia="仿宋_GB2312"/>
          <w:color w:val="00000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eastAsia="仿宋_GB2312"/>
          <w:color w:val="000000"/>
          <w:sz w:val="30"/>
          <w:szCs w:val="30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420" w:leftChars="0" w:right="0" w:rightChars="0" w:firstLine="420" w:firstLineChars="0"/>
        <w:jc w:val="both"/>
        <w:textAlignment w:val="auto"/>
        <w:outlineLvl w:val="9"/>
        <w:rPr>
          <w:rFonts w:hint="eastAsia" w:eastAsia="仿宋_GB2312"/>
          <w:color w:val="000000"/>
          <w:sz w:val="30"/>
          <w:szCs w:val="30"/>
          <w:u w:val="single"/>
        </w:rPr>
      </w:pPr>
      <w:r>
        <w:rPr>
          <w:rFonts w:hint="eastAsia" w:eastAsia="仿宋_GB2312"/>
          <w:color w:val="000000"/>
          <w:kern w:val="32"/>
          <w:sz w:val="30"/>
          <w:szCs w:val="30"/>
          <w:lang w:eastAsia="zh-CN"/>
        </w:rPr>
        <w:t>学</w:t>
      </w:r>
      <w:r>
        <w:rPr>
          <w:rFonts w:hint="eastAsia" w:eastAsia="仿宋_GB2312"/>
          <w:color w:val="000000"/>
          <w:kern w:val="32"/>
          <w:sz w:val="30"/>
          <w:szCs w:val="30"/>
          <w:lang w:val="en-US" w:eastAsia="zh-CN"/>
        </w:rPr>
        <w:t xml:space="preserve"> </w:t>
      </w:r>
      <w:r>
        <w:rPr>
          <w:rFonts w:hint="eastAsia" w:eastAsia="仿宋_GB2312"/>
          <w:color w:val="000000"/>
          <w:kern w:val="32"/>
          <w:sz w:val="30"/>
          <w:szCs w:val="30"/>
          <w:lang w:eastAsia="zh-CN"/>
        </w:rPr>
        <w:t>科</w:t>
      </w:r>
      <w:r>
        <w:rPr>
          <w:rFonts w:hint="eastAsia" w:eastAsia="仿宋_GB2312"/>
          <w:color w:val="000000"/>
          <w:kern w:val="32"/>
          <w:sz w:val="30"/>
          <w:szCs w:val="30"/>
          <w:lang w:val="en-US" w:eastAsia="zh-CN"/>
        </w:rPr>
        <w:t xml:space="preserve"> 门 </w:t>
      </w:r>
      <w:r>
        <w:rPr>
          <w:rFonts w:hint="eastAsia" w:eastAsia="仿宋_GB2312"/>
          <w:color w:val="000000"/>
          <w:kern w:val="32"/>
          <w:sz w:val="30"/>
          <w:szCs w:val="30"/>
          <w:lang w:eastAsia="zh-CN"/>
        </w:rPr>
        <w:t>类</w:t>
      </w:r>
      <w:r>
        <w:rPr>
          <w:rFonts w:hint="eastAsia" w:eastAsia="仿宋_GB2312"/>
          <w:color w:val="000000"/>
          <w:kern w:val="32"/>
          <w:sz w:val="30"/>
          <w:szCs w:val="30"/>
        </w:rPr>
        <w:t>：</w:t>
      </w:r>
      <w:r>
        <w:rPr>
          <w:rFonts w:hint="eastAsia" w:eastAsia="仿宋_GB2312"/>
          <w:color w:val="000000"/>
          <w:sz w:val="30"/>
          <w:szCs w:val="30"/>
          <w:u w:val="single"/>
        </w:rPr>
        <w:t xml:space="preserve">                        </w:t>
      </w:r>
      <w:r>
        <w:rPr>
          <w:rFonts w:hint="eastAsia" w:eastAsia="仿宋_GB2312"/>
          <w:color w:val="00000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eastAsia="仿宋_GB2312"/>
          <w:color w:val="000000"/>
          <w:sz w:val="30"/>
          <w:szCs w:val="30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420" w:leftChars="0" w:right="0" w:rightChars="0" w:firstLine="420" w:firstLineChars="0"/>
        <w:jc w:val="both"/>
        <w:textAlignment w:val="auto"/>
        <w:outlineLvl w:val="9"/>
        <w:rPr>
          <w:rFonts w:hint="eastAsia" w:eastAsia="仿宋_GB2312"/>
          <w:color w:val="000000"/>
          <w:sz w:val="30"/>
          <w:szCs w:val="30"/>
          <w:u w:val="single"/>
        </w:rPr>
      </w:pPr>
      <w:r>
        <w:rPr>
          <w:rFonts w:hint="eastAsia" w:eastAsia="仿宋_GB2312"/>
          <w:color w:val="000000"/>
          <w:spacing w:val="20"/>
          <w:sz w:val="30"/>
          <w:szCs w:val="30"/>
          <w:lang w:eastAsia="zh-CN"/>
        </w:rPr>
        <w:t>项目负责人</w:t>
      </w:r>
      <w:r>
        <w:rPr>
          <w:rFonts w:hint="eastAsia" w:eastAsia="仿宋_GB2312"/>
          <w:color w:val="000000"/>
          <w:sz w:val="30"/>
          <w:szCs w:val="30"/>
        </w:rPr>
        <w:t>：</w:t>
      </w:r>
      <w:r>
        <w:rPr>
          <w:rFonts w:hint="eastAsia" w:eastAsia="仿宋_GB2312"/>
          <w:color w:val="000000"/>
          <w:sz w:val="30"/>
          <w:szCs w:val="30"/>
          <w:u w:val="single"/>
        </w:rPr>
        <w:t xml:space="preserve">                        </w:t>
      </w:r>
      <w:r>
        <w:rPr>
          <w:rFonts w:hint="eastAsia" w:eastAsia="仿宋_GB2312"/>
          <w:color w:val="00000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eastAsia="仿宋_GB2312"/>
          <w:color w:val="000000"/>
          <w:sz w:val="30"/>
          <w:szCs w:val="30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420" w:leftChars="0" w:right="0" w:rightChars="0" w:firstLine="420" w:firstLineChars="0"/>
        <w:jc w:val="both"/>
        <w:textAlignment w:val="auto"/>
        <w:outlineLvl w:val="9"/>
        <w:rPr>
          <w:rFonts w:hint="eastAsia" w:eastAsia="仿宋_GB2312"/>
          <w:color w:val="000000"/>
          <w:sz w:val="30"/>
          <w:szCs w:val="30"/>
          <w:u w:val="single"/>
        </w:rPr>
      </w:pPr>
      <w:r>
        <w:rPr>
          <w:rFonts w:hint="eastAsia" w:eastAsia="仿宋_GB2312"/>
          <w:color w:val="000000"/>
          <w:sz w:val="30"/>
          <w:szCs w:val="30"/>
        </w:rPr>
        <w:t xml:space="preserve">所 在 学 </w:t>
      </w:r>
      <w:r>
        <w:rPr>
          <w:rFonts w:hint="eastAsia" w:eastAsia="仿宋_GB2312"/>
          <w:color w:val="000000"/>
          <w:sz w:val="30"/>
          <w:szCs w:val="30"/>
          <w:lang w:eastAsia="zh-CN"/>
        </w:rPr>
        <w:t>院</w:t>
      </w:r>
      <w:r>
        <w:rPr>
          <w:rFonts w:hint="eastAsia" w:eastAsia="仿宋_GB2312"/>
          <w:color w:val="000000"/>
          <w:sz w:val="30"/>
          <w:szCs w:val="30"/>
        </w:rPr>
        <w:t>：</w:t>
      </w:r>
      <w:r>
        <w:rPr>
          <w:rFonts w:hint="eastAsia" w:eastAsia="仿宋_GB2312"/>
          <w:color w:val="000000"/>
          <w:sz w:val="30"/>
          <w:szCs w:val="30"/>
          <w:u w:val="single"/>
        </w:rPr>
        <w:t xml:space="preserve">                        </w:t>
      </w:r>
      <w:r>
        <w:rPr>
          <w:rFonts w:hint="eastAsia" w:eastAsia="仿宋_GB2312"/>
          <w:color w:val="00000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eastAsia="仿宋_GB2312"/>
          <w:color w:val="000000"/>
          <w:sz w:val="30"/>
          <w:szCs w:val="30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420" w:leftChars="0" w:right="0" w:rightChars="0" w:firstLine="420" w:firstLineChars="0"/>
        <w:jc w:val="both"/>
        <w:textAlignment w:val="auto"/>
        <w:outlineLvl w:val="9"/>
        <w:rPr>
          <w:rFonts w:hint="eastAsia" w:eastAsia="仿宋_GB2312"/>
          <w:color w:val="000000"/>
          <w:sz w:val="30"/>
          <w:szCs w:val="30"/>
          <w:u w:val="single"/>
        </w:rPr>
      </w:pPr>
      <w:r>
        <w:rPr>
          <w:rFonts w:hint="eastAsia" w:eastAsia="仿宋_GB2312"/>
          <w:color w:val="000000"/>
          <w:sz w:val="30"/>
          <w:szCs w:val="30"/>
        </w:rPr>
        <w:t>联 系 方式：</w:t>
      </w:r>
      <w:r>
        <w:rPr>
          <w:rFonts w:hint="eastAsia" w:eastAsia="仿宋_GB2312"/>
          <w:color w:val="000000"/>
          <w:sz w:val="30"/>
          <w:szCs w:val="30"/>
          <w:u w:val="single"/>
        </w:rPr>
        <w:t xml:space="preserve">                         </w:t>
      </w:r>
      <w:r>
        <w:rPr>
          <w:rFonts w:hint="eastAsia" w:eastAsia="仿宋_GB2312"/>
          <w:color w:val="00000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eastAsia="仿宋_GB2312"/>
          <w:color w:val="000000"/>
          <w:sz w:val="30"/>
          <w:szCs w:val="30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420" w:leftChars="0" w:right="0" w:rightChars="0" w:firstLine="420" w:firstLineChars="0"/>
        <w:jc w:val="both"/>
        <w:textAlignment w:val="auto"/>
        <w:outlineLvl w:val="9"/>
        <w:rPr>
          <w:rFonts w:hint="eastAsia"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填 报 日 期：</w:t>
      </w:r>
      <w:r>
        <w:rPr>
          <w:rFonts w:hint="eastAsia" w:eastAsia="仿宋_GB2312"/>
          <w:color w:val="000000"/>
          <w:sz w:val="30"/>
          <w:szCs w:val="30"/>
          <w:u w:val="single"/>
        </w:rPr>
        <w:t xml:space="preserve">                        </w:t>
      </w:r>
      <w:r>
        <w:rPr>
          <w:rFonts w:hint="eastAsia" w:eastAsia="仿宋_GB2312"/>
          <w:color w:val="00000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eastAsia="仿宋_GB2312"/>
          <w:color w:val="000000"/>
          <w:sz w:val="30"/>
          <w:szCs w:val="30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eastAsia="楷体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eastAsia="楷体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0" w:firstLineChars="0"/>
        <w:jc w:val="center"/>
        <w:textAlignment w:val="auto"/>
        <w:rPr>
          <w:rFonts w:eastAsia="楷体_GB2312"/>
          <w:sz w:val="32"/>
        </w:rPr>
      </w:pPr>
      <w:r>
        <w:rPr>
          <w:rFonts w:hint="eastAsia" w:eastAsia="楷体_GB2312"/>
          <w:sz w:val="32"/>
          <w:lang w:eastAsia="zh-CN"/>
        </w:rPr>
        <w:t>泉州师范学院教务处</w:t>
      </w:r>
      <w:r>
        <w:rPr>
          <w:rFonts w:hint="eastAsia" w:eastAsia="楷体_GB2312"/>
          <w:sz w:val="32"/>
        </w:rPr>
        <w:t xml:space="preserve"> 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0" w:firstLineChars="0"/>
        <w:jc w:val="center"/>
        <w:textAlignment w:val="auto"/>
        <w:rPr>
          <w:rFonts w:eastAsia="楷体_GB2312"/>
          <w:sz w:val="32"/>
        </w:rPr>
      </w:pPr>
      <w:r>
        <w:rPr>
          <w:rFonts w:hint="eastAsia" w:eastAsia="楷体_GB2312"/>
          <w:sz w:val="32"/>
        </w:rPr>
        <w:t xml:space="preserve"> 年   月</w:t>
      </w:r>
      <w:r>
        <w:rPr>
          <w:rFonts w:eastAsia="楷体_GB2312"/>
          <w:sz w:val="32"/>
        </w:rPr>
        <w:t xml:space="preserve"> </w:t>
      </w:r>
    </w:p>
    <w:p>
      <w:pPr>
        <w:spacing w:line="400" w:lineRule="exact"/>
        <w:rPr>
          <w:rFonts w:ascii="宋体" w:hAnsi="宋体"/>
          <w:sz w:val="24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2" w:charSpace="0"/>
        </w:sectPr>
      </w:pPr>
    </w:p>
    <w:p>
      <w:pPr>
        <w:spacing w:line="400" w:lineRule="exact"/>
      </w:pPr>
      <w:r>
        <w:rPr>
          <w:rFonts w:ascii="宋体" w:hAnsi="宋体"/>
          <w:sz w:val="24"/>
        </w:rPr>
        <w:t xml:space="preserve">          </w:t>
      </w:r>
    </w:p>
    <w:p>
      <w:pPr>
        <w:jc w:val="center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填  写  说  明</w:t>
      </w:r>
    </w:p>
    <w:p>
      <w:pPr>
        <w:jc w:val="center"/>
        <w:rPr>
          <w:rFonts w:hint="eastAsia" w:ascii="黑体" w:eastAsia="黑体"/>
          <w:b/>
          <w:sz w:val="36"/>
        </w:rPr>
      </w:pPr>
    </w:p>
    <w:p>
      <w:pPr>
        <w:snapToGrid w:val="0"/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请各项目负责人对照申报文件要求和《申报书》，实事求是地填写项目计划执行情况及工作成效等，</w:t>
      </w:r>
      <w:r>
        <w:rPr>
          <w:rFonts w:hint="eastAsia" w:ascii="仿宋_GB2312" w:hAnsi="仿宋_GB2312" w:eastAsia="仿宋_GB2312" w:cs="仿宋_GB2312"/>
          <w:sz w:val="28"/>
          <w:szCs w:val="28"/>
        </w:rPr>
        <w:t>文字表达要明确、简洁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、严谨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报告书签名栏相关部分需亲笔手写，不得用打印字或印刷字代替，其他内容可用计算机填写。</w:t>
      </w:r>
      <w:r>
        <w:rPr>
          <w:rFonts w:hint="eastAsia" w:ascii="仿宋_GB2312" w:hAnsi="仿宋_GB2312" w:eastAsia="仿宋_GB2312" w:cs="仿宋_GB2312"/>
          <w:sz w:val="28"/>
          <w:szCs w:val="28"/>
        </w:rPr>
        <w:t>所在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二级学院</w:t>
      </w:r>
      <w:r>
        <w:rPr>
          <w:rFonts w:hint="eastAsia" w:ascii="仿宋_GB2312" w:hAnsi="仿宋_GB2312" w:eastAsia="仿宋_GB2312" w:cs="仿宋_GB2312"/>
          <w:sz w:val="28"/>
          <w:szCs w:val="28"/>
        </w:rPr>
        <w:t>应严格审核，对所填内容的真实性负责。</w:t>
      </w:r>
    </w:p>
    <w:p>
      <w:pPr>
        <w:snapToGrid w:val="0"/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.表格各栏目大小必要时可根据内容进行调整，但应注意整体美观，便于阅读。表中空格不够时，可另附页，但页码要清楚。</w:t>
      </w:r>
    </w:p>
    <w:p>
      <w:pPr>
        <w:snapToGrid w:val="0"/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3.《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结项报告</w:t>
      </w:r>
      <w:r>
        <w:rPr>
          <w:rFonts w:hint="eastAsia" w:ascii="仿宋_GB2312" w:hAnsi="仿宋_GB2312" w:eastAsia="仿宋_GB2312" w:cs="仿宋_GB2312"/>
          <w:sz w:val="28"/>
          <w:szCs w:val="28"/>
        </w:rPr>
        <w:t>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28"/>
          <w:szCs w:val="28"/>
        </w:rPr>
        <w:t>用A4纸张双面打印并左侧装订成册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，由所在单位审查、签署明确意见，并加盖二级学院公章，一式一份（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纸质版与加盖公章后的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PDF版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扫描件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）报送教务处教学科。</w:t>
      </w:r>
    </w:p>
    <w:p>
      <w:pPr>
        <w:snapToGrid w:val="0"/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snapToGrid w:val="0"/>
        <w:spacing w:line="360" w:lineRule="auto"/>
        <w:ind w:firstLine="560" w:firstLineChars="200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br w:type="page"/>
      </w:r>
      <w:r>
        <w:rPr>
          <w:rFonts w:hint="eastAsia" w:ascii="宋体" w:hAnsi="宋体"/>
          <w:b/>
          <w:bCs/>
          <w:sz w:val="24"/>
        </w:rPr>
        <w:t>表</w:t>
      </w:r>
      <w:r>
        <w:rPr>
          <w:rFonts w:ascii="宋体" w:hAnsi="宋体"/>
          <w:b/>
          <w:bCs/>
          <w:sz w:val="24"/>
        </w:rPr>
        <w:t>1</w:t>
      </w:r>
      <w:r>
        <w:rPr>
          <w:rFonts w:hint="eastAsia" w:ascii="宋体" w:hAnsi="宋体"/>
          <w:b/>
          <w:bCs/>
          <w:sz w:val="24"/>
        </w:rPr>
        <w:t xml:space="preserve">  基本情况</w:t>
      </w:r>
    </w:p>
    <w:tbl>
      <w:tblPr>
        <w:tblStyle w:val="5"/>
        <w:tblW w:w="84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235"/>
        <w:gridCol w:w="698"/>
        <w:gridCol w:w="761"/>
        <w:gridCol w:w="696"/>
        <w:gridCol w:w="805"/>
        <w:gridCol w:w="340"/>
        <w:gridCol w:w="520"/>
        <w:gridCol w:w="748"/>
        <w:gridCol w:w="1200"/>
        <w:gridCol w:w="1091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70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6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项目类别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思政课程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课程名称</w:t>
            </w: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讲授章节</w:t>
            </w:r>
            <w:r>
              <w:rPr>
                <w:rFonts w:hint="eastAsia"/>
                <w:b/>
                <w:bCs/>
                <w:lang w:val="en-US" w:eastAsia="zh-CN"/>
              </w:rPr>
              <w:t>/专题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讲授对象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66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课程思政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课程名称</w:t>
            </w: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选用教材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讲授对象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批准时间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年  月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计划完成时间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实际完成</w:t>
            </w:r>
          </w:p>
          <w:p>
            <w:pPr>
              <w:jc w:val="distribut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时</w:t>
            </w:r>
            <w:r>
              <w:rPr>
                <w:rFonts w:hint="eastAsia"/>
                <w:lang w:eastAsia="zh-CN"/>
              </w:rPr>
              <w:t>间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6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项目负责人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姓名</w:t>
            </w: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职务及职称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主要完成工作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手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lang w:eastAsia="zh-CN"/>
              </w:rPr>
              <w:t>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签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lang w:eastAsia="zh-CN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6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6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项目参与者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66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4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主要阶段性成果</w:t>
            </w:r>
            <w:r>
              <w:rPr>
                <w:rFonts w:hint="eastAsia"/>
                <w:b/>
                <w:lang w:eastAsia="zh-CN"/>
              </w:rPr>
              <w:t>目录</w:t>
            </w:r>
            <w:r>
              <w:rPr>
                <w:rFonts w:hint="eastAsia"/>
                <w:b/>
              </w:rPr>
              <w:t>（限</w:t>
            </w:r>
            <w:r>
              <w:rPr>
                <w:rFonts w:hint="eastAsia"/>
                <w:b/>
                <w:lang w:val="en-US" w:eastAsia="zh-CN"/>
              </w:rPr>
              <w:t>10</w:t>
            </w:r>
            <w:r>
              <w:rPr>
                <w:rFonts w:hint="eastAsia"/>
                <w:b/>
              </w:rPr>
              <w:t>项</w:t>
            </w:r>
            <w:r>
              <w:rPr>
                <w:rFonts w:hint="eastAsia"/>
                <w:b/>
                <w:lang w:eastAsia="zh-CN"/>
              </w:rPr>
              <w:t>以内</w:t>
            </w:r>
            <w:r>
              <w:rPr>
                <w:rFonts w:hint="eastAsia"/>
                <w:b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</w:t>
            </w:r>
          </w:p>
        </w:tc>
        <w:tc>
          <w:tcPr>
            <w:tcW w:w="3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成果名称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成果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形式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成果内容梗概及说明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署名人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1</w:t>
            </w:r>
          </w:p>
        </w:tc>
        <w:tc>
          <w:tcPr>
            <w:tcW w:w="3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2</w:t>
            </w:r>
          </w:p>
        </w:tc>
        <w:tc>
          <w:tcPr>
            <w:tcW w:w="3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3</w:t>
            </w:r>
          </w:p>
        </w:tc>
        <w:tc>
          <w:tcPr>
            <w:tcW w:w="3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4</w:t>
            </w:r>
          </w:p>
        </w:tc>
        <w:tc>
          <w:tcPr>
            <w:tcW w:w="3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5</w:t>
            </w:r>
          </w:p>
        </w:tc>
        <w:tc>
          <w:tcPr>
            <w:tcW w:w="3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6</w:t>
            </w:r>
          </w:p>
        </w:tc>
        <w:tc>
          <w:tcPr>
            <w:tcW w:w="3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8</w:t>
            </w:r>
          </w:p>
        </w:tc>
        <w:tc>
          <w:tcPr>
            <w:tcW w:w="3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</w:tbl>
    <w:p>
      <w:pPr>
        <w:spacing w:after="156" w:afterLines="50"/>
        <w:ind w:left="12" w:leftChars="0" w:hanging="12" w:hangingChars="5"/>
        <w:jc w:val="left"/>
        <w:rPr>
          <w:rFonts w:hint="eastAsia" w:ascii="楷体_GB2312" w:hAnsi="楷体_GB2312" w:eastAsia="楷体_GB2312" w:cs="楷体_GB2312"/>
          <w:spacing w:val="0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spacing w:val="0"/>
          <w:sz w:val="24"/>
          <w:szCs w:val="24"/>
          <w:lang w:eastAsia="zh-CN"/>
        </w:rPr>
        <w:t>注：</w:t>
      </w:r>
      <w:r>
        <w:rPr>
          <w:rFonts w:hint="eastAsia" w:ascii="楷体_GB2312" w:hAnsi="楷体_GB2312" w:eastAsia="楷体_GB2312" w:cs="楷体_GB2312"/>
          <w:spacing w:val="0"/>
          <w:sz w:val="24"/>
          <w:szCs w:val="24"/>
          <w:lang w:val="en-US" w:eastAsia="zh-CN"/>
        </w:rPr>
        <w:t>1.请根据项目类别，在“思政课程”或“课程思政”栏填写相关信息。2.成果目录栏填写示范教学视频、电子教案、典型教学案例、教学设计、教学管理制度、编著、专著、论文、教学软件等教育教学改革成果等。其中，论文需在“成果内容梗概及说明”栏注明标题、刊发刊物名称、发表卷期号；编著、专著等需注明出版社、出版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exact"/>
        <w:ind w:left="723" w:right="0" w:rightChars="0" w:hanging="632" w:hangingChars="300"/>
        <w:jc w:val="left"/>
        <w:textAlignment w:val="auto"/>
        <w:outlineLvl w:val="9"/>
        <w:rPr>
          <w:rFonts w:hint="eastAsia" w:ascii="宋体" w:hAnsi="宋体"/>
          <w:b/>
          <w:sz w:val="21"/>
          <w:szCs w:val="21"/>
        </w:rPr>
        <w:sectPr>
          <w:footerReference r:id="rId4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0" w:num="1"/>
          <w:rtlGutter w:val="0"/>
          <w:docGrid w:type="lines" w:linePitch="312" w:charSpace="0"/>
        </w:sectPr>
      </w:pPr>
    </w:p>
    <w:p>
      <w:pPr>
        <w:spacing w:after="156" w:afterLines="50"/>
        <w:ind w:left="723" w:hanging="723" w:hangingChars="300"/>
        <w:jc w:val="left"/>
        <w:rPr>
          <w:rFonts w:hint="eastAsia" w:ascii="宋体" w:hAnsi="宋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</w:rPr>
        <w:t xml:space="preserve">表2  </w:t>
      </w:r>
      <w:r>
        <w:rPr>
          <w:rFonts w:hint="eastAsia" w:ascii="宋体" w:hAnsi="宋体"/>
          <w:b/>
          <w:sz w:val="24"/>
          <w:lang w:eastAsia="zh-CN"/>
        </w:rPr>
        <w:t>实施报告</w:t>
      </w:r>
    </w:p>
    <w:tbl>
      <w:tblPr>
        <w:tblStyle w:val="5"/>
        <w:tblW w:w="8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8" w:hRule="atLeast"/>
        </w:trPr>
        <w:tc>
          <w:tcPr>
            <w:tcW w:w="891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after="156" w:afterLines="50"/>
              <w:ind w:left="12" w:leftChars="0" w:hanging="12" w:hangingChars="5"/>
              <w:jc w:val="left"/>
              <w:rPr>
                <w:rFonts w:hint="eastAsia" w:ascii="楷体_GB2312" w:hAnsi="楷体_GB2312" w:eastAsia="楷体_GB2312" w:cs="楷体_GB2312"/>
                <w:b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4"/>
                <w:szCs w:val="24"/>
                <w:lang w:eastAsia="zh-CN"/>
              </w:rPr>
              <w:t>内容提示：对照项目《申报书》，简述项目实施过程、成效及问题等：</w:t>
            </w:r>
            <w:r>
              <w:rPr>
                <w:rFonts w:hint="eastAsia" w:ascii="楷体_GB2312" w:hAnsi="楷体_GB2312" w:eastAsia="楷体_GB2312" w:cs="楷体_GB2312"/>
                <w:spacing w:val="0"/>
                <w:sz w:val="24"/>
                <w:szCs w:val="24"/>
                <w:lang w:val="en-US" w:eastAsia="zh-CN"/>
              </w:rPr>
              <w:t>1.项目计划执行及</w:t>
            </w:r>
            <w:r>
              <w:rPr>
                <w:rFonts w:hint="eastAsia" w:ascii="楷体_GB2312" w:hAnsi="楷体_GB2312" w:eastAsia="楷体_GB2312" w:cs="楷体_GB2312"/>
                <w:spacing w:val="0"/>
                <w:sz w:val="24"/>
                <w:szCs w:val="24"/>
                <w:lang w:eastAsia="zh-CN"/>
              </w:rPr>
              <w:t>任务完成情况；</w:t>
            </w:r>
            <w:r>
              <w:rPr>
                <w:rFonts w:hint="eastAsia" w:ascii="楷体_GB2312" w:hAnsi="楷体_GB2312" w:eastAsia="楷体_GB2312" w:cs="楷体_GB2312"/>
                <w:spacing w:val="0"/>
                <w:sz w:val="24"/>
                <w:szCs w:val="24"/>
                <w:lang w:val="en-US" w:eastAsia="zh-CN"/>
              </w:rPr>
              <w:t>2.课程育人教改方法及成果成效、</w:t>
            </w:r>
            <w:r>
              <w:rPr>
                <w:rFonts w:hint="eastAsia" w:ascii="楷体_GB2312" w:hAnsi="楷体_GB2312" w:eastAsia="楷体_GB2312" w:cs="楷体_GB2312"/>
                <w:spacing w:val="0"/>
                <w:sz w:val="24"/>
                <w:szCs w:val="24"/>
                <w:lang w:eastAsia="zh-CN"/>
              </w:rPr>
              <w:t>教学资源建设及运用，</w:t>
            </w:r>
            <w:r>
              <w:rPr>
                <w:rFonts w:hint="eastAsia" w:ascii="楷体_GB2312" w:hAnsi="楷体_GB2312" w:eastAsia="楷体_GB2312" w:cs="楷体_GB2312"/>
                <w:spacing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楷体_GB2312" w:hAnsi="楷体_GB2312" w:eastAsia="楷体_GB2312" w:cs="楷体_GB2312"/>
                <w:spacing w:val="0"/>
                <w:sz w:val="24"/>
                <w:szCs w:val="24"/>
                <w:lang w:eastAsia="zh-CN"/>
              </w:rPr>
              <w:t>创新性及其转化应用情况、学生评价、示范作用发挥及社会影响等；</w:t>
            </w:r>
            <w:r>
              <w:rPr>
                <w:rFonts w:hint="eastAsia" w:ascii="楷体_GB2312" w:hAnsi="楷体_GB2312" w:eastAsia="楷体_GB2312" w:cs="楷体_GB2312"/>
                <w:spacing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楷体_GB2312" w:hAnsi="楷体_GB2312" w:eastAsia="楷体_GB2312" w:cs="楷体_GB2312"/>
                <w:spacing w:val="0"/>
                <w:sz w:val="24"/>
                <w:szCs w:val="24"/>
                <w:lang w:eastAsia="zh-CN"/>
              </w:rPr>
              <w:t>主要</w:t>
            </w:r>
            <w:r>
              <w:rPr>
                <w:rFonts w:hint="eastAsia" w:ascii="楷体_GB2312" w:hAnsi="楷体_GB2312" w:eastAsia="楷体_GB2312" w:cs="楷体_GB2312"/>
                <w:spacing w:val="0"/>
                <w:sz w:val="24"/>
                <w:szCs w:val="24"/>
              </w:rPr>
              <w:t>问题</w:t>
            </w:r>
            <w:r>
              <w:rPr>
                <w:rFonts w:hint="eastAsia" w:ascii="楷体_GB2312" w:hAnsi="楷体_GB2312" w:eastAsia="楷体_GB2312" w:cs="楷体_GB2312"/>
                <w:spacing w:val="0"/>
                <w:sz w:val="24"/>
                <w:szCs w:val="24"/>
                <w:lang w:eastAsia="zh-CN"/>
              </w:rPr>
              <w:t>及下一步工作思路</w:t>
            </w:r>
            <w:r>
              <w:rPr>
                <w:rFonts w:hint="eastAsia" w:ascii="楷体_GB2312" w:hAnsi="楷体_GB2312" w:eastAsia="楷体_GB2312" w:cs="楷体_GB2312"/>
                <w:spacing w:val="0"/>
                <w:sz w:val="24"/>
                <w:szCs w:val="24"/>
              </w:rPr>
              <w:t>等。（</w:t>
            </w:r>
            <w:r>
              <w:rPr>
                <w:rFonts w:hint="eastAsia" w:ascii="楷体_GB2312" w:hAnsi="楷体_GB2312" w:eastAsia="楷体_GB2312" w:cs="楷体_GB2312"/>
                <w:spacing w:val="0"/>
                <w:sz w:val="24"/>
                <w:szCs w:val="24"/>
                <w:lang w:val="en-US" w:eastAsia="zh-CN"/>
              </w:rPr>
              <w:t>2500</w:t>
            </w:r>
            <w:r>
              <w:rPr>
                <w:rFonts w:hint="eastAsia" w:ascii="楷体_GB2312" w:hAnsi="楷体_GB2312" w:eastAsia="楷体_GB2312" w:cs="楷体_GB2312"/>
                <w:spacing w:val="0"/>
                <w:sz w:val="24"/>
                <w:szCs w:val="24"/>
              </w:rPr>
              <w:t>字以内）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spacing w:before="156" w:beforeLines="50"/>
        <w:ind w:left="630" w:hanging="630" w:hangingChars="300"/>
        <w:jc w:val="left"/>
        <w:rPr>
          <w:rFonts w:hint="eastAsia"/>
        </w:rPr>
      </w:pPr>
      <w:r>
        <w:rPr>
          <w:rFonts w:hint="eastAsia"/>
        </w:rPr>
        <w:t>注：本表可加页。</w:t>
      </w:r>
    </w:p>
    <w:p>
      <w:pPr>
        <w:spacing w:after="156" w:afterLines="50"/>
        <w:ind w:left="723" w:hanging="723" w:hangingChars="300"/>
        <w:jc w:val="left"/>
        <w:rPr>
          <w:rFonts w:hint="eastAsia" w:ascii="宋体" w:hAnsi="宋体"/>
          <w:b/>
          <w:bCs/>
          <w:sz w:val="24"/>
        </w:rPr>
        <w:sectPr>
          <w:footerReference r:id="rId5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</w:p>
    <w:p>
      <w:pPr>
        <w:spacing w:after="156" w:afterLines="50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</w:t>
      </w:r>
      <w:r>
        <w:rPr>
          <w:rFonts w:hint="eastAsia" w:ascii="宋体" w:hAnsi="宋体"/>
          <w:b/>
          <w:bCs/>
          <w:sz w:val="24"/>
          <w:lang w:val="en-US" w:eastAsia="zh-CN"/>
        </w:rPr>
        <w:t>3</w:t>
      </w:r>
      <w:r>
        <w:rPr>
          <w:rFonts w:hint="eastAsia" w:ascii="宋体" w:hAnsi="宋体"/>
          <w:b/>
          <w:bCs/>
          <w:sz w:val="24"/>
        </w:rPr>
        <w:t xml:space="preserve"> 声明和</w:t>
      </w:r>
      <w:r>
        <w:rPr>
          <w:rFonts w:hint="eastAsia"/>
          <w:b/>
          <w:bCs/>
          <w:sz w:val="24"/>
        </w:rPr>
        <w:t>审核意见</w:t>
      </w:r>
    </w:p>
    <w:tbl>
      <w:tblPr>
        <w:tblStyle w:val="5"/>
        <w:tblW w:w="8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7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声明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及授权</w:t>
            </w:r>
          </w:p>
        </w:tc>
        <w:tc>
          <w:tcPr>
            <w:tcW w:w="7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400" w:lineRule="exact"/>
              <w:ind w:firstLine="480" w:firstLineChars="20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本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项目组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提交的所有成果不存在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政治导向、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署名及知识产权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方面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争议。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400" w:lineRule="exact"/>
              <w:ind w:firstLine="480" w:firstLineChars="20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本项目组授权学校将通过鉴定的本项目教学视频、教学案例、教学设计、研究报告等全部或部分成果公开上网、宣传推广或展播出版。但声明保留作者的署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名权。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400" w:lineRule="exact"/>
              <w:ind w:firstLine="480" w:firstLineChars="20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在不改变原意的前提下，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可根据需要进行删改，也可以请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项目组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配合修改。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ind w:firstLine="42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特此声明。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3840" w:firstLineChars="160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项目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（签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ind w:left="4200" w:leftChars="2000"/>
              <w:jc w:val="center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9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二级学院</w:t>
            </w:r>
            <w:r>
              <w:rPr>
                <w:rFonts w:hint="eastAsia"/>
                <w:b/>
                <w:sz w:val="24"/>
              </w:rPr>
              <w:t>审核意见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（审核项目是否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申报文件规定和《申报书》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原计划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进行，如期完成结项任务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；鉴定和结项材料是否齐全；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结项成果是否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符合要求等）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080" w:firstLineChars="170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二级学院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公章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ind w:left="4200" w:leftChars="20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/>
          <w:b/>
          <w:sz w:val="24"/>
          <w:lang w:val="en-US" w:eastAsia="zh-CN"/>
        </w:rPr>
      </w:pPr>
    </w:p>
    <w:p>
      <w:pPr>
        <w:spacing w:line="500" w:lineRule="exact"/>
        <w:ind w:left="0" w:leftChars="0"/>
        <w:rPr>
          <w:rFonts w:ascii="宋体" w:hAnsi="宋体"/>
          <w:color w:val="auto"/>
        </w:rPr>
      </w:pPr>
    </w:p>
    <w:sectPr>
      <w:footerReference r:id="rId6" w:type="default"/>
      <w:footerReference r:id="rId7" w:type="even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- 10 -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- 10 -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- 3 -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- 4 -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55D"/>
    <w:rsid w:val="00007742"/>
    <w:rsid w:val="00012B66"/>
    <w:rsid w:val="00020ECE"/>
    <w:rsid w:val="00021700"/>
    <w:rsid w:val="000364CA"/>
    <w:rsid w:val="0004637F"/>
    <w:rsid w:val="000931BD"/>
    <w:rsid w:val="000975ED"/>
    <w:rsid w:val="000A2ABA"/>
    <w:rsid w:val="000A39D8"/>
    <w:rsid w:val="000D3C76"/>
    <w:rsid w:val="000E244E"/>
    <w:rsid w:val="000F43E8"/>
    <w:rsid w:val="000F76A9"/>
    <w:rsid w:val="0011194A"/>
    <w:rsid w:val="00123AFD"/>
    <w:rsid w:val="0013198F"/>
    <w:rsid w:val="00136D5E"/>
    <w:rsid w:val="00141D57"/>
    <w:rsid w:val="00154E36"/>
    <w:rsid w:val="00180CE7"/>
    <w:rsid w:val="0018209A"/>
    <w:rsid w:val="00193B2D"/>
    <w:rsid w:val="001B62D6"/>
    <w:rsid w:val="001C6B38"/>
    <w:rsid w:val="001C720A"/>
    <w:rsid w:val="001D6AD8"/>
    <w:rsid w:val="001E2871"/>
    <w:rsid w:val="001E68C2"/>
    <w:rsid w:val="00200242"/>
    <w:rsid w:val="0020732C"/>
    <w:rsid w:val="00220BCF"/>
    <w:rsid w:val="00233B06"/>
    <w:rsid w:val="00240916"/>
    <w:rsid w:val="00243A14"/>
    <w:rsid w:val="00256963"/>
    <w:rsid w:val="00260E85"/>
    <w:rsid w:val="00261BEF"/>
    <w:rsid w:val="002629A5"/>
    <w:rsid w:val="00270C67"/>
    <w:rsid w:val="002714F3"/>
    <w:rsid w:val="00272A92"/>
    <w:rsid w:val="002B2C42"/>
    <w:rsid w:val="002B762E"/>
    <w:rsid w:val="002C494D"/>
    <w:rsid w:val="002D715A"/>
    <w:rsid w:val="002F0BA9"/>
    <w:rsid w:val="002F26EE"/>
    <w:rsid w:val="002F2DA3"/>
    <w:rsid w:val="002F4877"/>
    <w:rsid w:val="00301853"/>
    <w:rsid w:val="00301DAF"/>
    <w:rsid w:val="00305EBB"/>
    <w:rsid w:val="00322672"/>
    <w:rsid w:val="00330EB9"/>
    <w:rsid w:val="003350CF"/>
    <w:rsid w:val="00340BAB"/>
    <w:rsid w:val="003575CC"/>
    <w:rsid w:val="00361DF7"/>
    <w:rsid w:val="0036765C"/>
    <w:rsid w:val="003756AA"/>
    <w:rsid w:val="00380AD5"/>
    <w:rsid w:val="00384B64"/>
    <w:rsid w:val="00384EB4"/>
    <w:rsid w:val="0039077C"/>
    <w:rsid w:val="00392EB3"/>
    <w:rsid w:val="00393E46"/>
    <w:rsid w:val="003A1B25"/>
    <w:rsid w:val="003A3D9C"/>
    <w:rsid w:val="003D3A1A"/>
    <w:rsid w:val="0040547D"/>
    <w:rsid w:val="004165CE"/>
    <w:rsid w:val="004440E4"/>
    <w:rsid w:val="004457C8"/>
    <w:rsid w:val="00463C70"/>
    <w:rsid w:val="00467C26"/>
    <w:rsid w:val="00474CAE"/>
    <w:rsid w:val="004838DD"/>
    <w:rsid w:val="00487E24"/>
    <w:rsid w:val="00493C93"/>
    <w:rsid w:val="00495A20"/>
    <w:rsid w:val="004A32FE"/>
    <w:rsid w:val="004B112E"/>
    <w:rsid w:val="004C10AE"/>
    <w:rsid w:val="004D63CC"/>
    <w:rsid w:val="004E0B0E"/>
    <w:rsid w:val="004F12F3"/>
    <w:rsid w:val="004F7CC1"/>
    <w:rsid w:val="00503512"/>
    <w:rsid w:val="00511CED"/>
    <w:rsid w:val="00517653"/>
    <w:rsid w:val="00523DF7"/>
    <w:rsid w:val="00551382"/>
    <w:rsid w:val="00562993"/>
    <w:rsid w:val="005656BB"/>
    <w:rsid w:val="00573A1D"/>
    <w:rsid w:val="0057404F"/>
    <w:rsid w:val="005816D9"/>
    <w:rsid w:val="005A165F"/>
    <w:rsid w:val="005C10E1"/>
    <w:rsid w:val="005E5807"/>
    <w:rsid w:val="005F04C5"/>
    <w:rsid w:val="005F6BAD"/>
    <w:rsid w:val="00606707"/>
    <w:rsid w:val="00611011"/>
    <w:rsid w:val="0062286D"/>
    <w:rsid w:val="00634F12"/>
    <w:rsid w:val="0065010E"/>
    <w:rsid w:val="0065226C"/>
    <w:rsid w:val="00667F05"/>
    <w:rsid w:val="00672A70"/>
    <w:rsid w:val="0067752B"/>
    <w:rsid w:val="00686EA5"/>
    <w:rsid w:val="006929F2"/>
    <w:rsid w:val="006939A6"/>
    <w:rsid w:val="00696EEB"/>
    <w:rsid w:val="006A4B9E"/>
    <w:rsid w:val="006B0EB5"/>
    <w:rsid w:val="006C27B9"/>
    <w:rsid w:val="006C4914"/>
    <w:rsid w:val="006C6D3C"/>
    <w:rsid w:val="006C7BBF"/>
    <w:rsid w:val="006D0905"/>
    <w:rsid w:val="006D0E77"/>
    <w:rsid w:val="006D7462"/>
    <w:rsid w:val="006D7F6E"/>
    <w:rsid w:val="006F42B1"/>
    <w:rsid w:val="006F5105"/>
    <w:rsid w:val="00704754"/>
    <w:rsid w:val="00712667"/>
    <w:rsid w:val="00736AA1"/>
    <w:rsid w:val="00746C08"/>
    <w:rsid w:val="007479AE"/>
    <w:rsid w:val="00753975"/>
    <w:rsid w:val="00753BCD"/>
    <w:rsid w:val="00753D0B"/>
    <w:rsid w:val="00760694"/>
    <w:rsid w:val="00780D85"/>
    <w:rsid w:val="00794DB0"/>
    <w:rsid w:val="007A746A"/>
    <w:rsid w:val="007A7D20"/>
    <w:rsid w:val="007B4AFB"/>
    <w:rsid w:val="007D5A8F"/>
    <w:rsid w:val="007D741A"/>
    <w:rsid w:val="007F34B2"/>
    <w:rsid w:val="0080287E"/>
    <w:rsid w:val="008223CA"/>
    <w:rsid w:val="008321AB"/>
    <w:rsid w:val="00842F15"/>
    <w:rsid w:val="0084769A"/>
    <w:rsid w:val="0088735C"/>
    <w:rsid w:val="008A1E1C"/>
    <w:rsid w:val="008A4D4E"/>
    <w:rsid w:val="008B2F5C"/>
    <w:rsid w:val="008C1F5B"/>
    <w:rsid w:val="008C3DC5"/>
    <w:rsid w:val="008D5229"/>
    <w:rsid w:val="008E4C51"/>
    <w:rsid w:val="008E6553"/>
    <w:rsid w:val="008F45F8"/>
    <w:rsid w:val="0090082E"/>
    <w:rsid w:val="00907148"/>
    <w:rsid w:val="00910C98"/>
    <w:rsid w:val="009447D8"/>
    <w:rsid w:val="0094497A"/>
    <w:rsid w:val="00947569"/>
    <w:rsid w:val="0095498B"/>
    <w:rsid w:val="0096552F"/>
    <w:rsid w:val="00973019"/>
    <w:rsid w:val="0097377D"/>
    <w:rsid w:val="00986EE0"/>
    <w:rsid w:val="0098738A"/>
    <w:rsid w:val="009942F4"/>
    <w:rsid w:val="009A4512"/>
    <w:rsid w:val="009B24E7"/>
    <w:rsid w:val="009D4C87"/>
    <w:rsid w:val="009E437A"/>
    <w:rsid w:val="009F07A0"/>
    <w:rsid w:val="00A06820"/>
    <w:rsid w:val="00A069CE"/>
    <w:rsid w:val="00A25B99"/>
    <w:rsid w:val="00A27EBB"/>
    <w:rsid w:val="00A3063A"/>
    <w:rsid w:val="00A31EED"/>
    <w:rsid w:val="00A37652"/>
    <w:rsid w:val="00A4233C"/>
    <w:rsid w:val="00A46151"/>
    <w:rsid w:val="00A471A0"/>
    <w:rsid w:val="00A56A00"/>
    <w:rsid w:val="00A6223A"/>
    <w:rsid w:val="00A65BAE"/>
    <w:rsid w:val="00A72485"/>
    <w:rsid w:val="00A75A44"/>
    <w:rsid w:val="00A86A14"/>
    <w:rsid w:val="00AA2CFB"/>
    <w:rsid w:val="00AB37A4"/>
    <w:rsid w:val="00AB6F8B"/>
    <w:rsid w:val="00AC0EF4"/>
    <w:rsid w:val="00AC7C3E"/>
    <w:rsid w:val="00AD1955"/>
    <w:rsid w:val="00AD78D8"/>
    <w:rsid w:val="00AE1C16"/>
    <w:rsid w:val="00AE1D0C"/>
    <w:rsid w:val="00AE7841"/>
    <w:rsid w:val="00B03480"/>
    <w:rsid w:val="00B0756C"/>
    <w:rsid w:val="00B31912"/>
    <w:rsid w:val="00B354E3"/>
    <w:rsid w:val="00B35DCC"/>
    <w:rsid w:val="00B36875"/>
    <w:rsid w:val="00B47F57"/>
    <w:rsid w:val="00B509FF"/>
    <w:rsid w:val="00B62873"/>
    <w:rsid w:val="00B6354D"/>
    <w:rsid w:val="00B67FE8"/>
    <w:rsid w:val="00B819A4"/>
    <w:rsid w:val="00BB31EA"/>
    <w:rsid w:val="00BD1A2B"/>
    <w:rsid w:val="00BF7EF7"/>
    <w:rsid w:val="00C05D09"/>
    <w:rsid w:val="00C14460"/>
    <w:rsid w:val="00C27FD8"/>
    <w:rsid w:val="00C35E98"/>
    <w:rsid w:val="00C411A5"/>
    <w:rsid w:val="00C564EA"/>
    <w:rsid w:val="00C643FD"/>
    <w:rsid w:val="00C666EA"/>
    <w:rsid w:val="00C674E9"/>
    <w:rsid w:val="00C7453D"/>
    <w:rsid w:val="00C932D1"/>
    <w:rsid w:val="00C9702A"/>
    <w:rsid w:val="00CA4E52"/>
    <w:rsid w:val="00CB4743"/>
    <w:rsid w:val="00CB612A"/>
    <w:rsid w:val="00CD588C"/>
    <w:rsid w:val="00CE05B5"/>
    <w:rsid w:val="00CE2C97"/>
    <w:rsid w:val="00D052B0"/>
    <w:rsid w:val="00D06F2E"/>
    <w:rsid w:val="00D217C6"/>
    <w:rsid w:val="00D24105"/>
    <w:rsid w:val="00D26326"/>
    <w:rsid w:val="00D30F22"/>
    <w:rsid w:val="00D50002"/>
    <w:rsid w:val="00D67F23"/>
    <w:rsid w:val="00D71CBD"/>
    <w:rsid w:val="00D75036"/>
    <w:rsid w:val="00D7776B"/>
    <w:rsid w:val="00D84EA4"/>
    <w:rsid w:val="00D87DE7"/>
    <w:rsid w:val="00DA37D6"/>
    <w:rsid w:val="00DA7734"/>
    <w:rsid w:val="00DB6A8D"/>
    <w:rsid w:val="00DB6F09"/>
    <w:rsid w:val="00DC210A"/>
    <w:rsid w:val="00DF5B56"/>
    <w:rsid w:val="00DF733E"/>
    <w:rsid w:val="00E05092"/>
    <w:rsid w:val="00E14656"/>
    <w:rsid w:val="00E16984"/>
    <w:rsid w:val="00E2070E"/>
    <w:rsid w:val="00E24A66"/>
    <w:rsid w:val="00E2609E"/>
    <w:rsid w:val="00E32E37"/>
    <w:rsid w:val="00E67727"/>
    <w:rsid w:val="00E72582"/>
    <w:rsid w:val="00E8045E"/>
    <w:rsid w:val="00E83231"/>
    <w:rsid w:val="00ED392B"/>
    <w:rsid w:val="00ED67B1"/>
    <w:rsid w:val="00EE5D68"/>
    <w:rsid w:val="00EE773E"/>
    <w:rsid w:val="00F0078F"/>
    <w:rsid w:val="00F0767C"/>
    <w:rsid w:val="00F103C4"/>
    <w:rsid w:val="00F11799"/>
    <w:rsid w:val="00F170D5"/>
    <w:rsid w:val="00F218EA"/>
    <w:rsid w:val="00F3074F"/>
    <w:rsid w:val="00F33A26"/>
    <w:rsid w:val="00F36D43"/>
    <w:rsid w:val="00F50162"/>
    <w:rsid w:val="00F65BAC"/>
    <w:rsid w:val="00F716A2"/>
    <w:rsid w:val="00F72A71"/>
    <w:rsid w:val="00F76665"/>
    <w:rsid w:val="00F85D77"/>
    <w:rsid w:val="00FA7209"/>
    <w:rsid w:val="00FB38C7"/>
    <w:rsid w:val="00FB7F84"/>
    <w:rsid w:val="00FC0E45"/>
    <w:rsid w:val="00FC334D"/>
    <w:rsid w:val="00FC469E"/>
    <w:rsid w:val="00FC7A40"/>
    <w:rsid w:val="00FF1BA3"/>
    <w:rsid w:val="00FF7662"/>
    <w:rsid w:val="0230281F"/>
    <w:rsid w:val="02D90307"/>
    <w:rsid w:val="03973279"/>
    <w:rsid w:val="04074A9C"/>
    <w:rsid w:val="045867C7"/>
    <w:rsid w:val="04736F06"/>
    <w:rsid w:val="06B432C8"/>
    <w:rsid w:val="08B7210D"/>
    <w:rsid w:val="090B354B"/>
    <w:rsid w:val="09DE2762"/>
    <w:rsid w:val="0A0A3DA0"/>
    <w:rsid w:val="0A683033"/>
    <w:rsid w:val="0B9C290F"/>
    <w:rsid w:val="0BF60A00"/>
    <w:rsid w:val="0CEB0111"/>
    <w:rsid w:val="0D0712DC"/>
    <w:rsid w:val="0E3F0F68"/>
    <w:rsid w:val="10376DCC"/>
    <w:rsid w:val="109F15F9"/>
    <w:rsid w:val="10FF7665"/>
    <w:rsid w:val="11170220"/>
    <w:rsid w:val="11466C18"/>
    <w:rsid w:val="11FA074C"/>
    <w:rsid w:val="12632B06"/>
    <w:rsid w:val="128823BD"/>
    <w:rsid w:val="128B079F"/>
    <w:rsid w:val="12D51A5F"/>
    <w:rsid w:val="12FB5B98"/>
    <w:rsid w:val="14226686"/>
    <w:rsid w:val="15314C0F"/>
    <w:rsid w:val="15656B92"/>
    <w:rsid w:val="15BB094F"/>
    <w:rsid w:val="15EB704D"/>
    <w:rsid w:val="15F34EBE"/>
    <w:rsid w:val="165266E6"/>
    <w:rsid w:val="167A0DA6"/>
    <w:rsid w:val="16877E65"/>
    <w:rsid w:val="174B2AB2"/>
    <w:rsid w:val="18012DBF"/>
    <w:rsid w:val="19DB696F"/>
    <w:rsid w:val="1CC24AE4"/>
    <w:rsid w:val="1D437D39"/>
    <w:rsid w:val="1F070C3E"/>
    <w:rsid w:val="1FFC170E"/>
    <w:rsid w:val="20C62F45"/>
    <w:rsid w:val="210A1F53"/>
    <w:rsid w:val="21215A71"/>
    <w:rsid w:val="21362A4F"/>
    <w:rsid w:val="22382A28"/>
    <w:rsid w:val="23436EA9"/>
    <w:rsid w:val="23C756D6"/>
    <w:rsid w:val="243B6153"/>
    <w:rsid w:val="24D81457"/>
    <w:rsid w:val="25A70F44"/>
    <w:rsid w:val="2605218E"/>
    <w:rsid w:val="260B6541"/>
    <w:rsid w:val="261F1CCB"/>
    <w:rsid w:val="26306F77"/>
    <w:rsid w:val="26461502"/>
    <w:rsid w:val="27391491"/>
    <w:rsid w:val="287F2CBB"/>
    <w:rsid w:val="29134FFA"/>
    <w:rsid w:val="295A5B4F"/>
    <w:rsid w:val="2A820ADA"/>
    <w:rsid w:val="2AAB3D12"/>
    <w:rsid w:val="2B592D32"/>
    <w:rsid w:val="2B96463E"/>
    <w:rsid w:val="2B993318"/>
    <w:rsid w:val="2C161849"/>
    <w:rsid w:val="2C7C5CCB"/>
    <w:rsid w:val="2D8B4501"/>
    <w:rsid w:val="2DD221B6"/>
    <w:rsid w:val="2F1111BE"/>
    <w:rsid w:val="3063205A"/>
    <w:rsid w:val="311B4D6A"/>
    <w:rsid w:val="31CF2D64"/>
    <w:rsid w:val="31FB6F9C"/>
    <w:rsid w:val="323104BD"/>
    <w:rsid w:val="323557B3"/>
    <w:rsid w:val="325932BF"/>
    <w:rsid w:val="330B304F"/>
    <w:rsid w:val="336362CC"/>
    <w:rsid w:val="33A232C3"/>
    <w:rsid w:val="33E565DC"/>
    <w:rsid w:val="34D367DE"/>
    <w:rsid w:val="37596AB1"/>
    <w:rsid w:val="37C2537E"/>
    <w:rsid w:val="37D11965"/>
    <w:rsid w:val="37DE4D9B"/>
    <w:rsid w:val="3843434E"/>
    <w:rsid w:val="38857243"/>
    <w:rsid w:val="398C005F"/>
    <w:rsid w:val="3A315432"/>
    <w:rsid w:val="3AAD0240"/>
    <w:rsid w:val="3B8F3D54"/>
    <w:rsid w:val="3C8F075E"/>
    <w:rsid w:val="3D2933A8"/>
    <w:rsid w:val="3D590155"/>
    <w:rsid w:val="3D750FF2"/>
    <w:rsid w:val="3D952386"/>
    <w:rsid w:val="3EFA41F7"/>
    <w:rsid w:val="3EFF259F"/>
    <w:rsid w:val="3F1D70F7"/>
    <w:rsid w:val="40300A8D"/>
    <w:rsid w:val="40FF6880"/>
    <w:rsid w:val="419533D6"/>
    <w:rsid w:val="42575739"/>
    <w:rsid w:val="427B25AD"/>
    <w:rsid w:val="42B15ED0"/>
    <w:rsid w:val="42BF4905"/>
    <w:rsid w:val="42E55981"/>
    <w:rsid w:val="436110C8"/>
    <w:rsid w:val="43666D15"/>
    <w:rsid w:val="437F5FEA"/>
    <w:rsid w:val="43CD63F6"/>
    <w:rsid w:val="440726D2"/>
    <w:rsid w:val="44287613"/>
    <w:rsid w:val="44E4428F"/>
    <w:rsid w:val="44F35C33"/>
    <w:rsid w:val="45E82A33"/>
    <w:rsid w:val="46401681"/>
    <w:rsid w:val="466B4508"/>
    <w:rsid w:val="4683647C"/>
    <w:rsid w:val="470949B1"/>
    <w:rsid w:val="475F4B56"/>
    <w:rsid w:val="47A96D1A"/>
    <w:rsid w:val="47C4475B"/>
    <w:rsid w:val="47C8550A"/>
    <w:rsid w:val="480627D7"/>
    <w:rsid w:val="48277849"/>
    <w:rsid w:val="4A660ED5"/>
    <w:rsid w:val="4A970EC4"/>
    <w:rsid w:val="4B1E2ED2"/>
    <w:rsid w:val="4BE82F1F"/>
    <w:rsid w:val="4C876E59"/>
    <w:rsid w:val="4CCD770D"/>
    <w:rsid w:val="4CF60E01"/>
    <w:rsid w:val="4D3E2239"/>
    <w:rsid w:val="4E1B7450"/>
    <w:rsid w:val="4E8100FF"/>
    <w:rsid w:val="4E8E515A"/>
    <w:rsid w:val="4EE26215"/>
    <w:rsid w:val="4F024795"/>
    <w:rsid w:val="4FAA5FAA"/>
    <w:rsid w:val="4FAF0B9B"/>
    <w:rsid w:val="51554EF6"/>
    <w:rsid w:val="52B027CC"/>
    <w:rsid w:val="52B8338D"/>
    <w:rsid w:val="53E921FD"/>
    <w:rsid w:val="53EB25C1"/>
    <w:rsid w:val="541228AE"/>
    <w:rsid w:val="542F5335"/>
    <w:rsid w:val="54720E0C"/>
    <w:rsid w:val="547F3866"/>
    <w:rsid w:val="54F011E4"/>
    <w:rsid w:val="55145A1D"/>
    <w:rsid w:val="55592AC7"/>
    <w:rsid w:val="556B54E0"/>
    <w:rsid w:val="55C671B8"/>
    <w:rsid w:val="55E22C7C"/>
    <w:rsid w:val="56032225"/>
    <w:rsid w:val="564A0AE1"/>
    <w:rsid w:val="570D2C1D"/>
    <w:rsid w:val="585F1409"/>
    <w:rsid w:val="58BA61AF"/>
    <w:rsid w:val="59F41428"/>
    <w:rsid w:val="5A2A209A"/>
    <w:rsid w:val="5A5D7F07"/>
    <w:rsid w:val="5B3475D8"/>
    <w:rsid w:val="5B7220D0"/>
    <w:rsid w:val="5B7F5F19"/>
    <w:rsid w:val="5C0B7F3C"/>
    <w:rsid w:val="5CB046D5"/>
    <w:rsid w:val="5DAF199E"/>
    <w:rsid w:val="5DC654A7"/>
    <w:rsid w:val="5E653680"/>
    <w:rsid w:val="5ECB6B15"/>
    <w:rsid w:val="5F841F91"/>
    <w:rsid w:val="60B11E09"/>
    <w:rsid w:val="60E61A03"/>
    <w:rsid w:val="628846D9"/>
    <w:rsid w:val="62973CE3"/>
    <w:rsid w:val="62A02648"/>
    <w:rsid w:val="632F3686"/>
    <w:rsid w:val="63D627F8"/>
    <w:rsid w:val="64B942F3"/>
    <w:rsid w:val="64D815CC"/>
    <w:rsid w:val="659C70C8"/>
    <w:rsid w:val="65B54994"/>
    <w:rsid w:val="66086F11"/>
    <w:rsid w:val="66500223"/>
    <w:rsid w:val="666314D3"/>
    <w:rsid w:val="6741209E"/>
    <w:rsid w:val="6777629A"/>
    <w:rsid w:val="68394313"/>
    <w:rsid w:val="69277D1D"/>
    <w:rsid w:val="6A0E1566"/>
    <w:rsid w:val="6AB7221F"/>
    <w:rsid w:val="6B591D79"/>
    <w:rsid w:val="6B925AD1"/>
    <w:rsid w:val="6BEC23C5"/>
    <w:rsid w:val="6C9B3795"/>
    <w:rsid w:val="6D3921AE"/>
    <w:rsid w:val="6E5744AC"/>
    <w:rsid w:val="6E6D146F"/>
    <w:rsid w:val="6F097A9F"/>
    <w:rsid w:val="6F257863"/>
    <w:rsid w:val="6FE63BD0"/>
    <w:rsid w:val="70976D62"/>
    <w:rsid w:val="71993B5F"/>
    <w:rsid w:val="729031F8"/>
    <w:rsid w:val="745640FA"/>
    <w:rsid w:val="74816146"/>
    <w:rsid w:val="75C23858"/>
    <w:rsid w:val="77902B61"/>
    <w:rsid w:val="77B47972"/>
    <w:rsid w:val="78406DA4"/>
    <w:rsid w:val="78950920"/>
    <w:rsid w:val="79412AD4"/>
    <w:rsid w:val="79EB05E4"/>
    <w:rsid w:val="7A526435"/>
    <w:rsid w:val="7A6B30E0"/>
    <w:rsid w:val="7AB627A0"/>
    <w:rsid w:val="7C165B61"/>
    <w:rsid w:val="7CE242B8"/>
    <w:rsid w:val="7D1405E8"/>
    <w:rsid w:val="7D1C1A9B"/>
    <w:rsid w:val="7D2105E9"/>
    <w:rsid w:val="7DCC4078"/>
    <w:rsid w:val="7DE54003"/>
    <w:rsid w:val="7DE6344C"/>
    <w:rsid w:val="7E3D2CDC"/>
    <w:rsid w:val="7F123FF2"/>
    <w:rsid w:val="7FE4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FollowedHyperlink"/>
    <w:basedOn w:val="7"/>
    <w:qFormat/>
    <w:uiPriority w:val="99"/>
    <w:rPr>
      <w:rFonts w:ascii="Verdana" w:hAnsi="Verdana" w:cs="Verdana"/>
      <w:color w:val="505050"/>
      <w:sz w:val="18"/>
      <w:szCs w:val="18"/>
      <w:u w:val="none"/>
    </w:rPr>
  </w:style>
  <w:style w:type="character" w:styleId="10">
    <w:name w:val="Hyperlink"/>
    <w:basedOn w:val="7"/>
    <w:qFormat/>
    <w:uiPriority w:val="99"/>
    <w:rPr>
      <w:rFonts w:ascii="Verdana" w:hAnsi="Verdana" w:cs="Verdana"/>
      <w:color w:val="505050"/>
      <w:sz w:val="18"/>
      <w:szCs w:val="18"/>
      <w:u w:val="none"/>
    </w:rPr>
  </w:style>
  <w:style w:type="character" w:customStyle="1" w:styleId="11">
    <w:name w:val="页脚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font01"/>
    <w:basedOn w:val="7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item-name1"/>
    <w:basedOn w:val="7"/>
    <w:qFormat/>
    <w:uiPriority w:val="99"/>
    <w:rPr>
      <w:rFonts w:cs="Times New Roman"/>
    </w:rPr>
  </w:style>
  <w:style w:type="character" w:customStyle="1" w:styleId="15">
    <w:name w:val="item-name"/>
    <w:basedOn w:val="7"/>
    <w:qFormat/>
    <w:uiPriority w:val="99"/>
    <w:rPr>
      <w:rFonts w:cs="Times New Roman"/>
    </w:rPr>
  </w:style>
  <w:style w:type="character" w:customStyle="1" w:styleId="16">
    <w:name w:val="font61"/>
    <w:basedOn w:val="7"/>
    <w:qFormat/>
    <w:uiPriority w:val="99"/>
    <w:rPr>
      <w:rFonts w:ascii="Arial" w:hAnsi="Arial" w:cs="Arial"/>
      <w:color w:val="000000"/>
      <w:sz w:val="22"/>
      <w:szCs w:val="22"/>
      <w:u w:val="none"/>
    </w:rPr>
  </w:style>
  <w:style w:type="character" w:customStyle="1" w:styleId="17">
    <w:name w:val="font91"/>
    <w:basedOn w:val="7"/>
    <w:qFormat/>
    <w:uiPriority w:val="99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8">
    <w:name w:val="font41"/>
    <w:basedOn w:val="7"/>
    <w:qFormat/>
    <w:uiPriority w:val="99"/>
    <w:rPr>
      <w:rFonts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1</Pages>
  <Words>522</Words>
  <Characters>2982</Characters>
  <Lines>1</Lines>
  <Paragraphs>1</Paragraphs>
  <TotalTime>0</TotalTime>
  <ScaleCrop>false</ScaleCrop>
  <LinksUpToDate>false</LinksUpToDate>
  <CharactersWithSpaces>3498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2019-04-29T12:05:00Z</dcterms:created>
  <dc:creator>MC SYSTEM</dc:creator>
  <cp:lastModifiedBy>林亚娥</cp:lastModifiedBy>
  <cp:lastPrinted>2020-10-05T00:35:00Z</cp:lastPrinted>
  <dcterms:modified xsi:type="dcterms:W3CDTF">2021-10-13T09:27:20Z</dcterms:modified>
  <dc:title>一、理科组，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4B182B3531B44F83AE80AD6CF97CC407</vt:lpwstr>
  </property>
</Properties>
</file>