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宋体"/>
          <w:b/>
          <w:bCs/>
          <w:sz w:val="48"/>
          <w:szCs w:val="48"/>
        </w:rPr>
      </w:pPr>
      <w:r>
        <w:rPr>
          <w:rFonts w:hint="eastAsia" w:ascii="宋体" w:hAnsi="宋体" w:cs="宋体"/>
          <w:b/>
          <w:bCs/>
          <w:sz w:val="48"/>
          <w:szCs w:val="48"/>
          <w:u w:val="none"/>
        </w:rPr>
        <w:t>泉州师范学院</w:t>
      </w:r>
      <w:r>
        <w:rPr>
          <w:rFonts w:hint="eastAsia" w:ascii="宋体" w:hAnsi="宋体" w:cs="宋体"/>
          <w:b/>
          <w:bCs/>
          <w:sz w:val="48"/>
          <w:szCs w:val="48"/>
          <w:lang w:eastAsia="zh-CN"/>
        </w:rPr>
        <w:t>比价</w:t>
      </w:r>
      <w:r>
        <w:rPr>
          <w:rFonts w:hint="eastAsia" w:ascii="宋体" w:hAnsi="宋体" w:cs="宋体"/>
          <w:b/>
          <w:bCs/>
          <w:sz w:val="48"/>
          <w:szCs w:val="48"/>
        </w:rPr>
        <w:t>依据</w:t>
      </w:r>
    </w:p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ind w:firstLine="660" w:firstLineChars="22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u w:val="none"/>
        </w:rPr>
        <w:t>泉州师范学院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（项目名称）  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预算为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大写</w:t>
      </w:r>
      <w:r>
        <w:rPr>
          <w:rFonts w:hint="eastAsia" w:ascii="仿宋_GB2312" w:hAnsi="仿宋_GB2312" w:eastAsia="仿宋_GB2312" w:cs="仿宋_GB2312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>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），本次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采购项目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预算通过对商品进行三家供应商比价定价。采购预算明细及比价结果如下：</w:t>
      </w:r>
      <w:bookmarkStart w:id="0" w:name="_GoBack"/>
      <w:bookmarkEnd w:id="0"/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采购项目明细：</w:t>
      </w:r>
    </w:p>
    <w:tbl>
      <w:tblPr>
        <w:tblStyle w:val="5"/>
        <w:tblW w:w="9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2314"/>
        <w:gridCol w:w="2361"/>
        <w:gridCol w:w="835"/>
        <w:gridCol w:w="1925"/>
        <w:gridCol w:w="1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设备名称</w:t>
            </w: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功能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数量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预算（单价）</w:t>
            </w: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预算（总价）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11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3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9957" w:type="dxa"/>
            <w:gridSpan w:val="6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合计预算总金额：</w:t>
            </w:r>
          </w:p>
        </w:tc>
      </w:tr>
    </w:tbl>
    <w:p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供应商</w:t>
      </w:r>
      <w:r>
        <w:rPr>
          <w:rFonts w:hint="eastAsia" w:ascii="仿宋" w:hAnsi="仿宋" w:eastAsia="仿宋" w:cs="仿宋"/>
          <w:sz w:val="28"/>
          <w:szCs w:val="28"/>
        </w:rPr>
        <w:t>比价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（不少于三家）</w:t>
      </w:r>
      <w:r>
        <w:rPr>
          <w:rFonts w:hint="eastAsia" w:ascii="仿宋" w:hAnsi="仿宋" w:eastAsia="仿宋" w:cs="仿宋"/>
          <w:sz w:val="28"/>
          <w:szCs w:val="28"/>
        </w:rPr>
        <w:t>结果如下：</w:t>
      </w:r>
    </w:p>
    <w:tbl>
      <w:tblPr>
        <w:tblStyle w:val="5"/>
        <w:tblW w:w="9842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2"/>
        <w:gridCol w:w="2840"/>
        <w:gridCol w:w="4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A</w:t>
            </w:r>
          </w:p>
        </w:tc>
        <w:tc>
          <w:tcPr>
            <w:tcW w:w="7810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A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  <w:tc>
          <w:tcPr>
            <w:tcW w:w="4970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含税（是</w:t>
            </w: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0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</w:p>
        </w:tc>
        <w:tc>
          <w:tcPr>
            <w:tcW w:w="7810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B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  <w:tc>
          <w:tcPr>
            <w:tcW w:w="4970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含税（是</w:t>
            </w: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0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restart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C</w:t>
            </w:r>
          </w:p>
        </w:tc>
        <w:tc>
          <w:tcPr>
            <w:tcW w:w="7810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ascii="仿宋" w:hAnsi="仿宋" w:eastAsia="仿宋" w:cs="仿宋"/>
                <w:sz w:val="28"/>
                <w:szCs w:val="28"/>
              </w:rPr>
              <w:t>C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840" w:type="dxa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总价：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万元</w:t>
            </w:r>
          </w:p>
        </w:tc>
        <w:tc>
          <w:tcPr>
            <w:tcW w:w="4970" w:type="dxa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含税（是</w:t>
            </w:r>
            <w:r>
              <w:rPr>
                <w:rFonts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否）：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2032" w:type="dxa"/>
            <w:vMerge w:val="continue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7810" w:type="dxa"/>
            <w:gridSpan w:val="2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</w:trPr>
        <w:tc>
          <w:tcPr>
            <w:tcW w:w="9842" w:type="dxa"/>
            <w:gridSpan w:val="3"/>
          </w:tcPr>
          <w:p>
            <w:pPr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需求单位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审批意见：</w:t>
            </w:r>
          </w:p>
          <w:p>
            <w:pPr>
              <w:ind w:firstLine="6160" w:firstLineChars="2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6160" w:firstLineChars="220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ind w:firstLine="6440" w:firstLineChars="230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负责人签章：</w:t>
            </w:r>
          </w:p>
          <w:p>
            <w:pPr>
              <w:ind w:firstLine="6300" w:firstLineChars="2250"/>
              <w:jc w:val="lef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ascii="仿宋" w:hAnsi="仿宋" w:eastAsia="仿宋" w:cs="仿宋"/>
                <w:sz w:val="28"/>
                <w:szCs w:val="28"/>
              </w:rPr>
              <w:t xml:space="preserve">                     </w:t>
            </w:r>
          </w:p>
        </w:tc>
      </w:tr>
    </w:tbl>
    <w:p>
      <w:pPr>
        <w:jc w:val="left"/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zRkMTYxYzJjYzAxNTVjNmQxMmJmOTVmZTI5MDMifQ=="/>
  </w:docVars>
  <w:rsids>
    <w:rsidRoot w:val="46B15B37"/>
    <w:rsid w:val="00040A7E"/>
    <w:rsid w:val="001606DA"/>
    <w:rsid w:val="00244FAA"/>
    <w:rsid w:val="00364028"/>
    <w:rsid w:val="004F53AF"/>
    <w:rsid w:val="02091014"/>
    <w:rsid w:val="0BAF62A1"/>
    <w:rsid w:val="12A6213E"/>
    <w:rsid w:val="139E5782"/>
    <w:rsid w:val="1BD13615"/>
    <w:rsid w:val="20FB5206"/>
    <w:rsid w:val="21315EAF"/>
    <w:rsid w:val="22891A14"/>
    <w:rsid w:val="24052FB3"/>
    <w:rsid w:val="24C333EF"/>
    <w:rsid w:val="25986C3B"/>
    <w:rsid w:val="4239131E"/>
    <w:rsid w:val="46B15B37"/>
    <w:rsid w:val="47463AC9"/>
    <w:rsid w:val="566A3BEA"/>
    <w:rsid w:val="57194109"/>
    <w:rsid w:val="577870A9"/>
    <w:rsid w:val="5D5F3E7F"/>
    <w:rsid w:val="5FF10C79"/>
    <w:rsid w:val="65AB70B5"/>
    <w:rsid w:val="6E7F2457"/>
    <w:rsid w:val="6EE3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qFormat/>
    <w:uiPriority w:val="99"/>
    <w:pPr>
      <w:jc w:val="left"/>
    </w:p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qFormat/>
    <w:uiPriority w:val="99"/>
    <w:rPr>
      <w:b/>
      <w:bCs/>
    </w:rPr>
  </w:style>
  <w:style w:type="table" w:styleId="6">
    <w:name w:val="Table Grid"/>
    <w:basedOn w:val="5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annotation reference"/>
    <w:basedOn w:val="7"/>
    <w:semiHidden/>
    <w:qFormat/>
    <w:uiPriority w:val="99"/>
    <w:rPr>
      <w:rFonts w:cs="Times New Roman"/>
      <w:sz w:val="21"/>
      <w:szCs w:val="21"/>
    </w:rPr>
  </w:style>
  <w:style w:type="character" w:customStyle="1" w:styleId="9">
    <w:name w:val="Comment Text Char"/>
    <w:basedOn w:val="7"/>
    <w:link w:val="2"/>
    <w:semiHidden/>
    <w:qFormat/>
    <w:uiPriority w:val="99"/>
    <w:rPr>
      <w:rFonts w:ascii="Calibri" w:hAnsi="Calibri"/>
      <w:szCs w:val="24"/>
    </w:rPr>
  </w:style>
  <w:style w:type="character" w:customStyle="1" w:styleId="10">
    <w:name w:val="Comment Subject Char"/>
    <w:basedOn w:val="9"/>
    <w:link w:val="4"/>
    <w:semiHidden/>
    <w:qFormat/>
    <w:uiPriority w:val="99"/>
    <w:rPr>
      <w:b/>
      <w:bCs/>
    </w:rPr>
  </w:style>
  <w:style w:type="character" w:customStyle="1" w:styleId="11">
    <w:name w:val="Balloon Text Char"/>
    <w:basedOn w:val="7"/>
    <w:link w:val="3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233</Words>
  <Characters>239</Characters>
  <Lines>0</Lines>
  <Paragraphs>0</Paragraphs>
  <TotalTime>8</TotalTime>
  <ScaleCrop>false</ScaleCrop>
  <LinksUpToDate>false</LinksUpToDate>
  <CharactersWithSpaces>296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2017-06-30T01:08:00Z</dcterms:created>
  <dc:creator>Administrator</dc:creator>
  <cp:lastModifiedBy>骑着蜗牛上高速</cp:lastModifiedBy>
  <dcterms:modified xsi:type="dcterms:W3CDTF">2022-10-22T04:18:32Z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711AB41F431445448382421EDD26CC6F</vt:lpwstr>
  </property>
</Properties>
</file>