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B06CE">
      <w:pPr>
        <w:ind w:firstLine="1572"/>
        <w:rPr>
          <w:rFonts w:hint="eastAsia" w:ascii="宋体" w:hAnsi="宋体"/>
          <w:b/>
          <w:color w:val="auto"/>
          <w:w w:val="150"/>
          <w:sz w:val="52"/>
          <w:highlight w:val="none"/>
        </w:rPr>
      </w:pPr>
    </w:p>
    <w:p w14:paraId="45607F4F">
      <w:pPr>
        <w:spacing w:before="313" w:beforeLines="100" w:line="2000" w:lineRule="exact"/>
        <w:jc w:val="center"/>
        <w:rPr>
          <w:rFonts w:hint="eastAsia" w:ascii="宋体" w:hAnsi="宋体"/>
          <w:b/>
          <w:bCs/>
          <w:color w:val="auto"/>
          <w:spacing w:val="-100"/>
          <w:sz w:val="108"/>
          <w:szCs w:val="108"/>
          <w:highlight w:val="none"/>
        </w:rPr>
      </w:pPr>
      <w:r>
        <w:rPr>
          <w:rFonts w:hint="eastAsia" w:ascii="宋体" w:hAnsi="宋体"/>
          <w:b/>
          <w:bCs/>
          <w:color w:val="auto"/>
          <w:spacing w:val="-100"/>
          <w:sz w:val="108"/>
          <w:szCs w:val="108"/>
          <w:highlight w:val="none"/>
        </w:rPr>
        <w:t>询 价 文 件</w:t>
      </w:r>
    </w:p>
    <w:p w14:paraId="456E4CE1">
      <w:pPr>
        <w:rPr>
          <w:rFonts w:hint="eastAsia" w:ascii="宋体" w:hAnsi="宋体"/>
          <w:b/>
          <w:bCs/>
          <w:color w:val="auto"/>
          <w:sz w:val="48"/>
          <w:szCs w:val="48"/>
          <w:highlight w:val="none"/>
        </w:rPr>
      </w:pPr>
    </w:p>
    <w:p w14:paraId="434D0B76">
      <w:pPr>
        <w:rPr>
          <w:rFonts w:hint="eastAsia" w:ascii="宋体" w:hAnsi="宋体"/>
          <w:color w:val="auto"/>
          <w:sz w:val="24"/>
          <w:highlight w:val="none"/>
        </w:rPr>
      </w:pPr>
    </w:p>
    <w:p w14:paraId="51D73D65">
      <w:pPr>
        <w:tabs>
          <w:tab w:val="left" w:pos="1140"/>
        </w:tabs>
        <w:ind w:firstLine="1510" w:firstLineChars="472"/>
        <w:rPr>
          <w:rFonts w:ascii="宋体" w:hAnsi="宋体"/>
          <w:color w:val="auto"/>
          <w:sz w:val="32"/>
          <w:highlight w:val="none"/>
        </w:rPr>
      </w:pPr>
    </w:p>
    <w:p w14:paraId="5FD4247F">
      <w:pPr>
        <w:pStyle w:val="15"/>
        <w:rPr>
          <w:color w:val="auto"/>
          <w:highlight w:val="none"/>
        </w:rPr>
      </w:pPr>
    </w:p>
    <w:p w14:paraId="1C2E8557">
      <w:pPr>
        <w:rPr>
          <w:color w:val="auto"/>
          <w:highlight w:val="none"/>
        </w:rPr>
      </w:pPr>
    </w:p>
    <w:p w14:paraId="0E17713A">
      <w:pPr>
        <w:spacing w:line="360" w:lineRule="auto"/>
        <w:ind w:firstLine="1446" w:firstLineChars="400"/>
        <w:rPr>
          <w:rFonts w:hint="default" w:ascii="宋体" w:hAnsi="宋体"/>
          <w:color w:val="auto"/>
          <w:sz w:val="32"/>
          <w:highlight w:val="none"/>
          <w:lang w:val="en-US"/>
        </w:rPr>
      </w:pPr>
      <w:r>
        <w:rPr>
          <w:rFonts w:hint="eastAsia" w:ascii="宋体" w:hAnsi="宋体"/>
          <w:b/>
          <w:color w:val="auto"/>
          <w:sz w:val="36"/>
          <w:szCs w:val="36"/>
          <w:highlight w:val="none"/>
        </w:rPr>
        <w:t>采购编号：</w:t>
      </w:r>
      <w:r>
        <w:rPr>
          <w:rFonts w:hint="eastAsia" w:ascii="宋体" w:hAnsi="宋体" w:cs="Arial"/>
          <w:b/>
          <w:color w:val="auto"/>
          <w:sz w:val="36"/>
          <w:szCs w:val="36"/>
          <w:highlight w:val="none"/>
          <w:u w:val="single"/>
          <w:lang w:val="en-US" w:eastAsia="zh-CN"/>
        </w:rPr>
        <w:t xml:space="preserve"> QZSYJHXY2025002   </w:t>
      </w:r>
    </w:p>
    <w:p w14:paraId="5E9097A4">
      <w:pPr>
        <w:ind w:firstLine="1446" w:firstLineChars="400"/>
        <w:jc w:val="both"/>
        <w:rPr>
          <w:rFonts w:hint="default" w:ascii="宋体" w:hAnsi="宋体" w:eastAsia="宋体" w:cs="Arial"/>
          <w:b/>
          <w:color w:val="auto"/>
          <w:sz w:val="36"/>
          <w:szCs w:val="36"/>
          <w:highlight w:val="none"/>
          <w:u w:val="single"/>
          <w:lang w:val="en-US" w:eastAsia="zh-CN"/>
        </w:rPr>
      </w:pPr>
      <w:r>
        <w:rPr>
          <w:rFonts w:hint="eastAsia" w:ascii="宋体" w:hAnsi="宋体"/>
          <w:b/>
          <w:color w:val="auto"/>
          <w:sz w:val="36"/>
          <w:szCs w:val="36"/>
          <w:highlight w:val="none"/>
        </w:rPr>
        <w:t>项目名称：</w:t>
      </w:r>
      <w:r>
        <w:rPr>
          <w:rFonts w:hint="eastAsia" w:ascii="宋体" w:hAnsi="宋体"/>
          <w:b/>
          <w:color w:val="auto"/>
          <w:sz w:val="36"/>
          <w:szCs w:val="36"/>
          <w:highlight w:val="none"/>
          <w:u w:val="single"/>
          <w:lang w:val="en-US" w:eastAsia="zh-CN"/>
        </w:rPr>
        <w:t xml:space="preserve">  </w:t>
      </w:r>
      <w:r>
        <w:rPr>
          <w:rFonts w:hint="eastAsia" w:ascii="宋体" w:hAnsi="宋体"/>
          <w:color w:val="auto"/>
          <w:sz w:val="36"/>
          <w:szCs w:val="36"/>
          <w:highlight w:val="none"/>
          <w:u w:val="single"/>
          <w:lang w:val="en-US" w:eastAsia="zh-CN"/>
        </w:rPr>
        <w:t>水上训练中心耗材</w:t>
      </w:r>
      <w:r>
        <w:rPr>
          <w:rFonts w:hint="eastAsia" w:ascii="宋体" w:hAnsi="宋体"/>
          <w:b/>
          <w:color w:val="auto"/>
          <w:sz w:val="36"/>
          <w:szCs w:val="36"/>
          <w:highlight w:val="none"/>
          <w:u w:val="single"/>
          <w:lang w:val="en-US" w:eastAsia="zh-CN"/>
        </w:rPr>
        <w:t xml:space="preserve">     </w:t>
      </w:r>
    </w:p>
    <w:p w14:paraId="43FCB8E3">
      <w:pPr>
        <w:rPr>
          <w:rFonts w:hint="eastAsia" w:ascii="宋体" w:hAnsi="宋体"/>
          <w:color w:val="auto"/>
          <w:sz w:val="24"/>
          <w:highlight w:val="none"/>
        </w:rPr>
      </w:pPr>
    </w:p>
    <w:p w14:paraId="0A5F47C4">
      <w:pPr>
        <w:rPr>
          <w:rFonts w:hint="eastAsia" w:ascii="宋体" w:hAnsi="宋体"/>
          <w:color w:val="auto"/>
          <w:highlight w:val="none"/>
        </w:rPr>
      </w:pPr>
    </w:p>
    <w:p w14:paraId="22DECA6C">
      <w:pPr>
        <w:rPr>
          <w:rFonts w:hint="eastAsia" w:ascii="宋体" w:hAnsi="宋体"/>
          <w:color w:val="auto"/>
          <w:highlight w:val="none"/>
        </w:rPr>
      </w:pPr>
    </w:p>
    <w:p w14:paraId="45A26AEA">
      <w:pPr>
        <w:rPr>
          <w:rFonts w:ascii="宋体" w:hAnsi="宋体"/>
          <w:color w:val="auto"/>
          <w:highlight w:val="none"/>
        </w:rPr>
      </w:pPr>
    </w:p>
    <w:p w14:paraId="3C3F8890">
      <w:pPr>
        <w:ind w:firstLine="1792" w:firstLineChars="498"/>
        <w:rPr>
          <w:rFonts w:hint="eastAsia" w:ascii="宋体" w:hAnsi="宋体"/>
          <w:color w:val="auto"/>
          <w:sz w:val="36"/>
          <w:highlight w:val="none"/>
        </w:rPr>
      </w:pPr>
    </w:p>
    <w:p w14:paraId="40B922DE">
      <w:pPr>
        <w:pStyle w:val="15"/>
        <w:rPr>
          <w:rFonts w:hint="eastAsia"/>
          <w:color w:val="auto"/>
          <w:highlight w:val="none"/>
        </w:rPr>
      </w:pPr>
    </w:p>
    <w:p w14:paraId="4054EEBD">
      <w:pPr>
        <w:rPr>
          <w:rFonts w:hint="eastAsia" w:ascii="宋体" w:hAnsi="宋体"/>
          <w:color w:val="auto"/>
          <w:sz w:val="36"/>
          <w:highlight w:val="none"/>
        </w:rPr>
      </w:pPr>
    </w:p>
    <w:p w14:paraId="72CF6D42">
      <w:pPr>
        <w:ind w:firstLine="2530" w:firstLineChars="700"/>
        <w:jc w:val="both"/>
        <w:outlineLvl w:val="9"/>
        <w:rPr>
          <w:rFonts w:hint="default" w:ascii="宋体" w:hAnsi="宋体" w:eastAsia="宋体"/>
          <w:b/>
          <w:color w:val="auto"/>
          <w:sz w:val="36"/>
          <w:szCs w:val="36"/>
          <w:highlight w:val="none"/>
          <w:u w:val="single"/>
          <w:lang w:val="en-US" w:eastAsia="zh-CN"/>
        </w:rPr>
      </w:pPr>
      <w:r>
        <w:rPr>
          <w:rFonts w:hint="eastAsia" w:ascii="宋体" w:hAnsi="宋体"/>
          <w:b/>
          <w:color w:val="auto"/>
          <w:sz w:val="36"/>
          <w:szCs w:val="36"/>
          <w:highlight w:val="none"/>
          <w:lang w:val="en-US" w:eastAsia="zh-CN"/>
        </w:rPr>
        <w:t>泉州师范学院</w:t>
      </w:r>
      <w:r>
        <w:rPr>
          <w:rFonts w:hint="eastAsia" w:ascii="宋体" w:hAnsi="宋体"/>
          <w:b/>
          <w:color w:val="auto"/>
          <w:sz w:val="36"/>
          <w:szCs w:val="36"/>
          <w:highlight w:val="none"/>
          <w:u w:val="single"/>
          <w:lang w:val="en-US" w:eastAsia="zh-CN"/>
        </w:rPr>
        <w:t xml:space="preserve"> 交通与航海学院 </w:t>
      </w:r>
    </w:p>
    <w:p w14:paraId="08B5339B">
      <w:pPr>
        <w:spacing w:before="313" w:beforeLines="100" w:after="313" w:afterLines="100" w:line="360" w:lineRule="exact"/>
        <w:jc w:val="center"/>
        <w:rPr>
          <w:rFonts w:hint="eastAsia" w:ascii="宋体" w:hAnsi="宋体"/>
          <w:b/>
          <w:color w:val="auto"/>
          <w:sz w:val="36"/>
          <w:szCs w:val="36"/>
          <w:highlight w:val="none"/>
        </w:rPr>
        <w:sectPr>
          <w:headerReference r:id="rId3" w:type="default"/>
          <w:footerReference r:id="rId4" w:type="default"/>
          <w:footerReference r:id="rId5" w:type="even"/>
          <w:pgSz w:w="11906" w:h="16838"/>
          <w:pgMar w:top="1134" w:right="1134" w:bottom="851" w:left="1247" w:header="567" w:footer="567" w:gutter="0"/>
          <w:pgNumType w:fmt="decimal" w:start="0"/>
          <w:cols w:space="720" w:num="1"/>
          <w:titlePg/>
          <w:docGrid w:type="lines" w:linePitch="312" w:charSpace="0"/>
        </w:sectPr>
      </w:pPr>
      <w:r>
        <w:rPr>
          <w:rFonts w:hint="eastAsia" w:ascii="宋体" w:hAnsi="宋体"/>
          <w:b/>
          <w:color w:val="auto"/>
          <w:sz w:val="36"/>
          <w:szCs w:val="36"/>
          <w:highlight w:val="none"/>
          <w:lang w:val="en-US" w:eastAsia="zh-CN"/>
        </w:rPr>
        <w:t>2025</w:t>
      </w:r>
      <w:r>
        <w:rPr>
          <w:rFonts w:hint="eastAsia" w:ascii="宋体" w:hAnsi="宋体"/>
          <w:b/>
          <w:color w:val="auto"/>
          <w:sz w:val="36"/>
          <w:szCs w:val="36"/>
          <w:highlight w:val="none"/>
        </w:rPr>
        <w:t>年</w:t>
      </w:r>
      <w:r>
        <w:rPr>
          <w:rFonts w:hint="eastAsia" w:ascii="宋体" w:hAnsi="宋体"/>
          <w:b/>
          <w:color w:val="auto"/>
          <w:sz w:val="36"/>
          <w:szCs w:val="36"/>
          <w:highlight w:val="none"/>
          <w:lang w:val="en-US" w:eastAsia="zh-CN"/>
        </w:rPr>
        <w:t xml:space="preserve"> 10 </w:t>
      </w:r>
      <w:r>
        <w:rPr>
          <w:rFonts w:hint="eastAsia" w:ascii="宋体" w:hAnsi="宋体"/>
          <w:b/>
          <w:color w:val="auto"/>
          <w:sz w:val="36"/>
          <w:szCs w:val="36"/>
          <w:highlight w:val="none"/>
        </w:rPr>
        <w:t>月</w:t>
      </w:r>
    </w:p>
    <w:p w14:paraId="4FC53851">
      <w:pPr>
        <w:pStyle w:val="23"/>
        <w:rPr>
          <w:rFonts w:hint="eastAsia"/>
          <w:color w:val="auto"/>
        </w:rPr>
      </w:pPr>
    </w:p>
    <w:p w14:paraId="5647CDE8">
      <w:pPr>
        <w:spacing w:before="313" w:beforeLines="100" w:after="313" w:afterLines="100" w:line="360" w:lineRule="exact"/>
        <w:jc w:val="center"/>
        <w:rPr>
          <w:rFonts w:hint="eastAsia" w:ascii="宋体" w:hAnsi="宋体"/>
          <w:b/>
          <w:color w:val="auto"/>
          <w:sz w:val="36"/>
          <w:szCs w:val="36"/>
          <w:highlight w:val="none"/>
        </w:rPr>
      </w:pPr>
      <w:r>
        <w:rPr>
          <w:rFonts w:hint="eastAsia" w:ascii="宋体" w:hAnsi="宋体"/>
          <w:b/>
          <w:color w:val="auto"/>
          <w:spacing w:val="400"/>
          <w:sz w:val="36"/>
          <w:szCs w:val="36"/>
          <w:highlight w:val="none"/>
        </w:rPr>
        <w:t>目</w:t>
      </w:r>
      <w:r>
        <w:rPr>
          <w:rFonts w:hint="eastAsia" w:ascii="宋体" w:hAnsi="宋体"/>
          <w:b/>
          <w:color w:val="auto"/>
          <w:sz w:val="36"/>
          <w:szCs w:val="36"/>
          <w:highlight w:val="none"/>
        </w:rPr>
        <w:t>录</w:t>
      </w:r>
    </w:p>
    <w:sdt>
      <w:sdtPr>
        <w:rPr>
          <w:rFonts w:ascii="宋体" w:hAnsi="宋体" w:eastAsia="宋体" w:cs="Times New Roman"/>
          <w:color w:val="auto"/>
          <w:kern w:val="2"/>
          <w:sz w:val="21"/>
          <w:szCs w:val="24"/>
          <w:highlight w:val="none"/>
          <w:lang w:val="en-US" w:eastAsia="zh-CN" w:bidi="ar-SA"/>
        </w:rPr>
        <w:id w:val="147453954"/>
        <w15:color w:val="DBDBDB"/>
        <w:docPartObj>
          <w:docPartGallery w:val="Table of Contents"/>
          <w:docPartUnique/>
        </w:docPartObj>
      </w:sdtPr>
      <w:sdtEndPr>
        <w:rPr>
          <w:rFonts w:hint="eastAsia" w:ascii="宋体" w:hAnsi="宋体" w:eastAsia="宋体" w:cs="宋体"/>
          <w:b/>
          <w:bCs/>
          <w:caps/>
          <w:color w:val="auto"/>
          <w:kern w:val="2"/>
          <w:sz w:val="20"/>
          <w:szCs w:val="24"/>
          <w:highlight w:val="none"/>
          <w:lang w:val="en-US" w:eastAsia="zh-CN" w:bidi="ar-SA"/>
        </w:rPr>
      </w:sdtEndPr>
      <w:sdtContent>
        <w:p w14:paraId="0D544EC5">
          <w:pPr>
            <w:spacing w:before="0" w:beforeLines="0" w:after="0" w:afterLines="0" w:line="240" w:lineRule="auto"/>
            <w:ind w:left="0" w:leftChars="0" w:right="0" w:rightChars="0" w:firstLine="0" w:firstLineChars="0"/>
            <w:jc w:val="center"/>
            <w:rPr>
              <w:color w:val="auto"/>
              <w:highlight w:val="none"/>
            </w:rPr>
          </w:pPr>
        </w:p>
        <w:p w14:paraId="4AD9A5F2">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_Toc18223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第一部分    </w:t>
          </w:r>
          <w:r>
            <w:rPr>
              <w:rFonts w:hint="eastAsia" w:ascii="宋体" w:hAnsi="宋体" w:eastAsia="宋体" w:cs="宋体"/>
              <w:color w:val="auto"/>
              <w:sz w:val="24"/>
              <w:szCs w:val="24"/>
              <w:highlight w:val="none"/>
              <w:lang w:eastAsia="zh-CN"/>
            </w:rPr>
            <w:t>询</w:t>
          </w:r>
          <w:r>
            <w:rPr>
              <w:rFonts w:hint="eastAsia" w:ascii="宋体" w:hAnsi="宋体" w:eastAsia="宋体" w:cs="宋体"/>
              <w:color w:val="auto"/>
              <w:sz w:val="24"/>
              <w:szCs w:val="24"/>
              <w:highlight w:val="none"/>
            </w:rPr>
            <w:t>价邀请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_Toc18223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ED192AC">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_Toc13469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询价</w:t>
          </w:r>
          <w:r>
            <w:rPr>
              <w:rFonts w:hint="eastAsia" w:ascii="宋体" w:hAnsi="宋体" w:eastAsia="宋体" w:cs="宋体"/>
              <w:color w:val="auto"/>
              <w:sz w:val="24"/>
              <w:szCs w:val="24"/>
              <w:highlight w:val="none"/>
              <w:lang w:eastAsia="zh-CN"/>
            </w:rPr>
            <w:t>标的</w:t>
          </w:r>
          <w:r>
            <w:rPr>
              <w:rFonts w:hint="eastAsia" w:ascii="宋体" w:hAnsi="宋体" w:eastAsia="宋体" w:cs="宋体"/>
              <w:color w:val="auto"/>
              <w:sz w:val="24"/>
              <w:szCs w:val="24"/>
              <w:highlight w:val="none"/>
            </w:rPr>
            <w:t>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_Toc13469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9C74BC4">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_Toc7302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第二部分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报价供应商须知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_Toc7302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91D5860">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_Toc5918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 xml:space="preserve">部分    </w:t>
          </w:r>
          <w:r>
            <w:rPr>
              <w:rFonts w:hint="eastAsia" w:ascii="宋体" w:hAnsi="宋体" w:eastAsia="宋体" w:cs="宋体"/>
              <w:color w:val="auto"/>
              <w:sz w:val="24"/>
              <w:szCs w:val="24"/>
              <w:highlight w:val="none"/>
              <w:lang w:eastAsia="zh-CN"/>
            </w:rPr>
            <w:t>询价内容</w:t>
          </w:r>
          <w:r>
            <w:rPr>
              <w:rFonts w:hint="eastAsia" w:ascii="宋体" w:hAnsi="宋体" w:eastAsia="宋体" w:cs="宋体"/>
              <w:color w:val="auto"/>
              <w:sz w:val="24"/>
              <w:szCs w:val="24"/>
              <w:highlight w:val="none"/>
            </w:rPr>
            <w:t>及要求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_Toc5918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2807EBC">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_Toc29063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 xml:space="preserve">部分    </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_Toc29063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C0E1E7F">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格式1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报   价  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2E9AED6">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_Toc13976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格式2                       报价一览表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_Toc13976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ABCF9DE">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_Toc12436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分项报价明细表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_Toc12436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2974EC9">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_Toc24037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资格声明函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_Toc24037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F1E294D">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_Toc30609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法定代表人授权书(原件)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_Toc30609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C117811">
          <w:pPr>
            <w:pStyle w:val="12"/>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sdtContent>
    </w:sdt>
    <w:p w14:paraId="3DBB9AA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14:paraId="7A82DD23">
      <w:pPr>
        <w:rPr>
          <w:rFonts w:hint="eastAsia"/>
          <w:color w:val="auto"/>
          <w:highlight w:val="none"/>
        </w:rPr>
      </w:pPr>
    </w:p>
    <w:p w14:paraId="620C67CF">
      <w:pPr>
        <w:rPr>
          <w:rFonts w:hint="eastAsia"/>
          <w:color w:val="auto"/>
          <w:highlight w:val="none"/>
        </w:rPr>
      </w:pPr>
    </w:p>
    <w:p w14:paraId="7AD3AA05">
      <w:pPr>
        <w:rPr>
          <w:rFonts w:hint="eastAsia"/>
          <w:color w:val="auto"/>
          <w:highlight w:val="none"/>
        </w:rPr>
      </w:pPr>
    </w:p>
    <w:p w14:paraId="325DCA7F">
      <w:pPr>
        <w:rPr>
          <w:rFonts w:hint="eastAsia"/>
          <w:color w:val="auto"/>
          <w:highlight w:val="none"/>
        </w:rPr>
      </w:pPr>
    </w:p>
    <w:p w14:paraId="7343405A">
      <w:pPr>
        <w:rPr>
          <w:rFonts w:hint="eastAsia"/>
          <w:color w:val="auto"/>
          <w:highlight w:val="none"/>
        </w:rPr>
      </w:pPr>
    </w:p>
    <w:p w14:paraId="0864FF06">
      <w:pPr>
        <w:rPr>
          <w:rFonts w:hint="eastAsia"/>
          <w:color w:val="auto"/>
          <w:highlight w:val="none"/>
        </w:rPr>
      </w:pPr>
    </w:p>
    <w:p w14:paraId="2F0DBB42">
      <w:pPr>
        <w:rPr>
          <w:rFonts w:hint="eastAsia"/>
          <w:color w:val="auto"/>
          <w:highlight w:val="none"/>
        </w:rPr>
      </w:pPr>
    </w:p>
    <w:p w14:paraId="600ABC40">
      <w:pPr>
        <w:rPr>
          <w:rFonts w:hint="eastAsia"/>
          <w:color w:val="auto"/>
          <w:highlight w:val="none"/>
        </w:rPr>
      </w:pPr>
    </w:p>
    <w:p w14:paraId="7537F659">
      <w:pPr>
        <w:pStyle w:val="15"/>
        <w:rPr>
          <w:rFonts w:hint="eastAsia"/>
          <w:color w:val="auto"/>
          <w:highlight w:val="none"/>
        </w:rPr>
      </w:pPr>
    </w:p>
    <w:p w14:paraId="6248A612">
      <w:pPr>
        <w:rPr>
          <w:rFonts w:hint="eastAsia"/>
          <w:color w:val="auto"/>
          <w:highlight w:val="none"/>
        </w:rPr>
      </w:pPr>
    </w:p>
    <w:p w14:paraId="00A9363C">
      <w:pPr>
        <w:pStyle w:val="15"/>
        <w:rPr>
          <w:rFonts w:hint="eastAsia"/>
          <w:color w:val="auto"/>
          <w:highlight w:val="none"/>
        </w:rPr>
      </w:pPr>
    </w:p>
    <w:p w14:paraId="10299D41">
      <w:pPr>
        <w:rPr>
          <w:rFonts w:hint="eastAsia"/>
          <w:color w:val="auto"/>
          <w:highlight w:val="none"/>
        </w:rPr>
      </w:pPr>
    </w:p>
    <w:p w14:paraId="6028C107">
      <w:pPr>
        <w:pStyle w:val="23"/>
        <w:rPr>
          <w:rFonts w:hint="eastAsia"/>
          <w:color w:val="auto"/>
          <w:highlight w:val="none"/>
        </w:rPr>
      </w:pPr>
    </w:p>
    <w:p w14:paraId="33994998">
      <w:pPr>
        <w:pStyle w:val="23"/>
        <w:rPr>
          <w:rFonts w:hint="eastAsia"/>
          <w:color w:val="auto"/>
          <w:highlight w:val="none"/>
        </w:rPr>
      </w:pPr>
    </w:p>
    <w:p w14:paraId="791A9153">
      <w:pPr>
        <w:pStyle w:val="23"/>
        <w:rPr>
          <w:rFonts w:hint="eastAsia"/>
          <w:color w:val="auto"/>
          <w:highlight w:val="none"/>
        </w:rPr>
      </w:pPr>
    </w:p>
    <w:p w14:paraId="74C08C79">
      <w:pPr>
        <w:pStyle w:val="23"/>
        <w:rPr>
          <w:rFonts w:hint="eastAsia"/>
          <w:color w:val="auto"/>
          <w:highlight w:val="none"/>
        </w:rPr>
      </w:pPr>
    </w:p>
    <w:p w14:paraId="1F835926">
      <w:pPr>
        <w:pStyle w:val="23"/>
        <w:rPr>
          <w:rFonts w:hint="eastAsia"/>
          <w:color w:val="auto"/>
          <w:highlight w:val="none"/>
        </w:rPr>
      </w:pPr>
    </w:p>
    <w:p w14:paraId="4C9C99C7">
      <w:pPr>
        <w:pStyle w:val="23"/>
        <w:rPr>
          <w:rFonts w:hint="eastAsia"/>
          <w:color w:val="auto"/>
          <w:highlight w:val="none"/>
        </w:rPr>
      </w:pPr>
    </w:p>
    <w:p w14:paraId="60C12A62">
      <w:pPr>
        <w:pStyle w:val="23"/>
        <w:rPr>
          <w:rFonts w:hint="eastAsia"/>
          <w:color w:val="auto"/>
          <w:highlight w:val="none"/>
        </w:rPr>
      </w:pPr>
    </w:p>
    <w:p w14:paraId="64710B06">
      <w:pPr>
        <w:pStyle w:val="4"/>
        <w:spacing w:before="0" w:after="0" w:line="360" w:lineRule="auto"/>
        <w:jc w:val="center"/>
        <w:rPr>
          <w:rFonts w:hint="eastAsia" w:ascii="宋体" w:hAnsi="宋体" w:eastAsia="宋体"/>
          <w:color w:val="auto"/>
          <w:sz w:val="36"/>
          <w:szCs w:val="36"/>
          <w:highlight w:val="none"/>
        </w:rPr>
      </w:pPr>
      <w:bookmarkStart w:id="0" w:name="_Toc18223"/>
      <w:bookmarkStart w:id="1" w:name="_Toc9763"/>
      <w:bookmarkStart w:id="2" w:name="_Toc10914"/>
      <w:bookmarkStart w:id="3" w:name="_Toc26208"/>
      <w:bookmarkStart w:id="4" w:name="_Toc134733479"/>
      <w:r>
        <w:rPr>
          <w:rFonts w:hint="eastAsia" w:ascii="宋体" w:hAnsi="宋体" w:eastAsia="宋体"/>
          <w:color w:val="auto"/>
          <w:sz w:val="36"/>
          <w:szCs w:val="36"/>
          <w:highlight w:val="none"/>
        </w:rPr>
        <w:t xml:space="preserve">第一部分    </w:t>
      </w:r>
      <w:r>
        <w:rPr>
          <w:rFonts w:hint="eastAsia" w:ascii="宋体" w:hAnsi="宋体" w:eastAsia="宋体"/>
          <w:color w:val="auto"/>
          <w:sz w:val="36"/>
          <w:szCs w:val="36"/>
          <w:highlight w:val="none"/>
          <w:lang w:eastAsia="zh-CN"/>
        </w:rPr>
        <w:t>询</w:t>
      </w:r>
      <w:r>
        <w:rPr>
          <w:rFonts w:hint="eastAsia" w:ascii="宋体" w:hAnsi="宋体" w:eastAsia="宋体"/>
          <w:color w:val="auto"/>
          <w:sz w:val="36"/>
          <w:szCs w:val="36"/>
          <w:highlight w:val="none"/>
        </w:rPr>
        <w:t>价邀请</w:t>
      </w:r>
      <w:bookmarkEnd w:id="0"/>
      <w:bookmarkEnd w:id="1"/>
      <w:bookmarkEnd w:id="2"/>
      <w:bookmarkEnd w:id="3"/>
      <w:bookmarkEnd w:id="4"/>
    </w:p>
    <w:p w14:paraId="0DD78E4F">
      <w:pPr>
        <w:pStyle w:val="15"/>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i w:val="0"/>
          <w:iCs w:val="0"/>
          <w:color w:val="auto"/>
          <w:sz w:val="24"/>
          <w:szCs w:val="24"/>
          <w:highlight w:val="none"/>
        </w:rPr>
      </w:pPr>
      <w:bookmarkStart w:id="5" w:name="_Toc98731630"/>
      <w:bookmarkStart w:id="6" w:name="_Toc108257590"/>
      <w:bookmarkStart w:id="7" w:name="_Toc35599967"/>
      <w:bookmarkStart w:id="8" w:name="_Toc3785675"/>
      <w:bookmarkStart w:id="9" w:name="_Toc36146204"/>
      <w:bookmarkStart w:id="10" w:name="_Toc425276503"/>
      <w:bookmarkStart w:id="11" w:name="_Toc108257466"/>
      <w:bookmarkStart w:id="12" w:name="_Toc35622007"/>
      <w:bookmarkStart w:id="13" w:name="_Toc108257116"/>
      <w:bookmarkStart w:id="14" w:name="_Toc33775520"/>
      <w:bookmarkStart w:id="15" w:name="_Toc105389203"/>
      <w:bookmarkStart w:id="16" w:name="_Toc40761347"/>
      <w:bookmarkStart w:id="17" w:name="_Toc3785513"/>
      <w:bookmarkStart w:id="18" w:name="_Toc34745149"/>
      <w:bookmarkStart w:id="19" w:name="_Toc60130052"/>
      <w:bookmarkStart w:id="20" w:name="_Toc36123671"/>
      <w:bookmarkStart w:id="21" w:name="_Toc34703823"/>
      <w:bookmarkStart w:id="22" w:name="_Toc3785637"/>
      <w:bookmarkStart w:id="23" w:name="_Toc108260365"/>
      <w:bookmarkStart w:id="24" w:name="_Toc93397582"/>
      <w:bookmarkStart w:id="25" w:name="_Toc35222536"/>
      <w:bookmarkStart w:id="26" w:name="_Toc108257397"/>
      <w:bookmarkStart w:id="27" w:name="_Toc35107772"/>
      <w:bookmarkStart w:id="28" w:name="_Toc53570175"/>
      <w:bookmarkStart w:id="29" w:name="_Toc98672988"/>
      <w:bookmarkStart w:id="30" w:name="_Toc35742634"/>
      <w:bookmarkStart w:id="31" w:name="_Toc53335577"/>
      <w:bookmarkStart w:id="32" w:name="_Toc33953164"/>
      <w:bookmarkStart w:id="33" w:name="_Toc34664278"/>
      <w:bookmarkStart w:id="34" w:name="_Toc3785461"/>
      <w:bookmarkStart w:id="35" w:name="_Toc35068743"/>
      <w:bookmarkStart w:id="36" w:name="_Toc34789935"/>
      <w:bookmarkStart w:id="37" w:name="_Toc87857945"/>
      <w:bookmarkStart w:id="38" w:name="_Toc54513051"/>
      <w:bookmarkStart w:id="39" w:name="_Toc35071897"/>
      <w:bookmarkStart w:id="40" w:name="_Toc35941127"/>
      <w:bookmarkStart w:id="41" w:name="_Toc93397984"/>
      <w:r>
        <w:rPr>
          <w:rFonts w:hint="eastAsia" w:ascii="宋体" w:hAnsi="宋体"/>
          <w:i w:val="0"/>
          <w:iCs w:val="0"/>
          <w:color w:val="auto"/>
          <w:sz w:val="24"/>
          <w:szCs w:val="24"/>
          <w:highlight w:val="none"/>
          <w:u w:val="single"/>
          <w:lang w:val="en-US" w:eastAsia="zh-CN"/>
        </w:rPr>
        <w:t xml:space="preserve"> 泉州师范学院 交通与航海学院 </w:t>
      </w:r>
      <w:r>
        <w:rPr>
          <w:rFonts w:hint="eastAsia" w:ascii="宋体" w:hAnsi="宋体"/>
          <w:i w:val="0"/>
          <w:iCs w:val="0"/>
          <w:color w:val="auto"/>
          <w:spacing w:val="-6"/>
          <w:sz w:val="24"/>
          <w:szCs w:val="24"/>
          <w:highlight w:val="none"/>
        </w:rPr>
        <w:t>以</w:t>
      </w:r>
      <w:r>
        <w:rPr>
          <w:rFonts w:hint="eastAsia" w:ascii="宋体" w:hAnsi="宋体"/>
          <w:i w:val="0"/>
          <w:iCs w:val="0"/>
          <w:color w:val="auto"/>
          <w:spacing w:val="-6"/>
          <w:sz w:val="24"/>
          <w:szCs w:val="24"/>
          <w:highlight w:val="none"/>
          <w:u w:val="single"/>
        </w:rPr>
        <w:t xml:space="preserve"> </w:t>
      </w:r>
      <w:r>
        <w:rPr>
          <w:rFonts w:hint="eastAsia" w:ascii="宋体" w:hAnsi="宋体"/>
          <w:i w:val="0"/>
          <w:iCs w:val="0"/>
          <w:color w:val="auto"/>
          <w:spacing w:val="-6"/>
          <w:sz w:val="24"/>
          <w:szCs w:val="24"/>
          <w:highlight w:val="none"/>
          <w:u w:val="single"/>
          <w:lang w:val="en-US" w:eastAsia="zh-CN"/>
        </w:rPr>
        <w:t xml:space="preserve"> </w:t>
      </w:r>
      <w:r>
        <w:rPr>
          <w:rFonts w:hint="eastAsia" w:ascii="宋体" w:hAnsi="宋体"/>
          <w:b/>
          <w:bCs/>
          <w:i w:val="0"/>
          <w:iCs w:val="0"/>
          <w:color w:val="auto"/>
          <w:spacing w:val="-6"/>
          <w:sz w:val="24"/>
          <w:szCs w:val="24"/>
          <w:highlight w:val="none"/>
          <w:u w:val="single"/>
        </w:rPr>
        <w:t>询价</w:t>
      </w:r>
      <w:r>
        <w:rPr>
          <w:rFonts w:hint="eastAsia" w:ascii="宋体" w:hAnsi="宋体"/>
          <w:b/>
          <w:bCs/>
          <w:i w:val="0"/>
          <w:iCs w:val="0"/>
          <w:color w:val="auto"/>
          <w:spacing w:val="-6"/>
          <w:sz w:val="24"/>
          <w:szCs w:val="24"/>
          <w:highlight w:val="none"/>
          <w:u w:val="single"/>
          <w:lang w:val="en-US" w:eastAsia="zh-CN"/>
        </w:rPr>
        <w:t xml:space="preserve">  </w:t>
      </w:r>
      <w:r>
        <w:rPr>
          <w:rFonts w:hint="eastAsia" w:ascii="宋体" w:hAnsi="宋体"/>
          <w:bCs/>
          <w:i w:val="0"/>
          <w:iCs w:val="0"/>
          <w:color w:val="auto"/>
          <w:spacing w:val="-6"/>
          <w:sz w:val="24"/>
          <w:szCs w:val="24"/>
          <w:highlight w:val="none"/>
        </w:rPr>
        <w:t>的</w:t>
      </w:r>
      <w:r>
        <w:rPr>
          <w:rFonts w:hint="eastAsia" w:ascii="宋体" w:hAnsi="宋体"/>
          <w:i w:val="0"/>
          <w:iCs w:val="0"/>
          <w:color w:val="auto"/>
          <w:spacing w:val="-6"/>
          <w:sz w:val="24"/>
          <w:szCs w:val="24"/>
          <w:highlight w:val="none"/>
        </w:rPr>
        <w:t>方式对以下项目进行采购，欢迎</w:t>
      </w:r>
      <w:r>
        <w:rPr>
          <w:rFonts w:hint="eastAsia" w:ascii="宋体" w:hAnsi="宋体"/>
          <w:i w:val="0"/>
          <w:iCs w:val="0"/>
          <w:color w:val="auto"/>
          <w:spacing w:val="-6"/>
          <w:sz w:val="24"/>
          <w:szCs w:val="24"/>
          <w:highlight w:val="none"/>
          <w:lang w:eastAsia="zh-CN"/>
        </w:rPr>
        <w:t>合格的受邀</w:t>
      </w:r>
      <w:r>
        <w:rPr>
          <w:rFonts w:hint="eastAsia" w:ascii="宋体" w:hAnsi="宋体"/>
          <w:i w:val="0"/>
          <w:iCs w:val="0"/>
          <w:color w:val="auto"/>
          <w:spacing w:val="-6"/>
          <w:sz w:val="24"/>
          <w:szCs w:val="24"/>
          <w:highlight w:val="none"/>
        </w:rPr>
        <w:t>供应商参加报价。</w:t>
      </w:r>
    </w:p>
    <w:p w14:paraId="28F0457A">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一、</w:t>
      </w:r>
      <w:r>
        <w:rPr>
          <w:rFonts w:hint="eastAsia" w:ascii="宋体" w:hAnsi="宋体"/>
          <w:color w:val="auto"/>
          <w:sz w:val="24"/>
          <w:szCs w:val="24"/>
          <w:highlight w:val="none"/>
          <w:lang w:eastAsia="zh-CN"/>
        </w:rPr>
        <w:t>项目基本情况</w:t>
      </w:r>
    </w:p>
    <w:p w14:paraId="5E33E720">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b w:val="0"/>
          <w:bCs/>
          <w:color w:val="auto"/>
          <w:sz w:val="24"/>
          <w:szCs w:val="24"/>
          <w:highlight w:val="none"/>
          <w:u w:val="single"/>
          <w:lang w:val="en-US" w:eastAsia="zh-CN"/>
        </w:rPr>
      </w:pPr>
      <w:r>
        <w:rPr>
          <w:rFonts w:hint="eastAsia" w:ascii="宋体" w:hAnsi="宋体"/>
          <w:color w:val="auto"/>
          <w:sz w:val="24"/>
          <w:szCs w:val="24"/>
          <w:highlight w:val="none"/>
        </w:rPr>
        <w:t>采购编号：</w:t>
      </w:r>
      <w:r>
        <w:rPr>
          <w:rFonts w:hint="eastAsia" w:ascii="宋体" w:hAnsi="宋体"/>
          <w:b w:val="0"/>
          <w:bCs/>
          <w:color w:val="auto"/>
          <w:sz w:val="24"/>
          <w:szCs w:val="24"/>
          <w:highlight w:val="none"/>
          <w:u w:val="single"/>
          <w:lang w:val="en-US" w:eastAsia="zh-CN"/>
        </w:rPr>
        <w:t xml:space="preserve">  QZSYJHXY2025002 </w:t>
      </w:r>
    </w:p>
    <w:p w14:paraId="51AED133">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b w:val="0"/>
          <w:bCs/>
          <w:color w:val="auto"/>
          <w:sz w:val="24"/>
          <w:szCs w:val="24"/>
          <w:highlight w:val="none"/>
          <w:u w:val="single"/>
          <w:lang w:val="en-US" w:eastAsia="zh-CN"/>
        </w:rPr>
      </w:pPr>
      <w:r>
        <w:rPr>
          <w:rFonts w:hint="eastAsia" w:ascii="宋体" w:hAnsi="宋体"/>
          <w:color w:val="auto"/>
          <w:sz w:val="24"/>
          <w:szCs w:val="24"/>
          <w:highlight w:val="none"/>
        </w:rPr>
        <w:t>项目名称：</w:t>
      </w:r>
      <w:r>
        <w:rPr>
          <w:rFonts w:hint="eastAsia" w:ascii="宋体" w:hAnsi="宋体"/>
          <w:b w:val="0"/>
          <w:bCs/>
          <w:color w:val="auto"/>
          <w:sz w:val="24"/>
          <w:szCs w:val="24"/>
          <w:highlight w:val="none"/>
          <w:u w:val="single"/>
          <w:lang w:val="en-US" w:eastAsia="zh-CN"/>
        </w:rPr>
        <w:t xml:space="preserve">  水上训练中心耗材 </w:t>
      </w:r>
    </w:p>
    <w:p w14:paraId="02D0C9E4">
      <w:pPr>
        <w:pStyle w:val="23"/>
        <w:ind w:firstLine="480" w:firstLineChars="200"/>
        <w:rPr>
          <w:rFonts w:hint="eastAsia" w:ascii="宋体" w:hAnsi="宋体" w:eastAsia="宋体" w:cs="Times New Roman"/>
          <w:color w:val="auto"/>
          <w:kern w:val="2"/>
          <w:sz w:val="24"/>
          <w:szCs w:val="24"/>
          <w:highlight w:val="none"/>
          <w:u w:val="single"/>
          <w:lang w:val="en-US" w:eastAsia="zh-CN" w:bidi="ar-SA"/>
        </w:rPr>
      </w:pPr>
      <w:r>
        <w:rPr>
          <w:rFonts w:hint="eastAsia" w:ascii="宋体" w:hAnsi="宋体" w:eastAsia="宋体" w:cs="Times New Roman"/>
          <w:color w:val="auto"/>
          <w:kern w:val="2"/>
          <w:sz w:val="24"/>
          <w:szCs w:val="24"/>
          <w:highlight w:val="none"/>
          <w:lang w:val="en-US" w:eastAsia="zh-CN" w:bidi="ar-SA"/>
        </w:rPr>
        <w:t>预算金额：</w:t>
      </w:r>
      <w:r>
        <w:rPr>
          <w:rFonts w:hint="eastAsia" w:ascii="宋体" w:hAnsi="宋体" w:eastAsia="宋体" w:cs="Times New Roman"/>
          <w:color w:val="auto"/>
          <w:kern w:val="2"/>
          <w:sz w:val="24"/>
          <w:szCs w:val="24"/>
          <w:highlight w:val="none"/>
          <w:u w:val="single"/>
          <w:lang w:val="en-US" w:eastAsia="zh-CN" w:bidi="ar-SA"/>
        </w:rPr>
        <w:t xml:space="preserve">    28622      </w:t>
      </w:r>
    </w:p>
    <w:p w14:paraId="51D0A0A9">
      <w:pPr>
        <w:keepNext w:val="0"/>
        <w:keepLines w:val="0"/>
        <w:pageBreakBefore w:val="0"/>
        <w:widowControl w:val="0"/>
        <w:kinsoku/>
        <w:wordWrap/>
        <w:overflowPunct/>
        <w:topLinePunct w:val="0"/>
        <w:autoSpaceDE/>
        <w:autoSpaceDN/>
        <w:bidi w:val="0"/>
        <w:adjustRightInd/>
        <w:snapToGrid/>
        <w:spacing w:after="157" w:afterLines="50" w:line="440" w:lineRule="exact"/>
        <w:ind w:firstLine="480" w:firstLineChars="200"/>
        <w:jc w:val="both"/>
        <w:textAlignment w:val="auto"/>
        <w:outlineLvl w:val="0"/>
        <w:rPr>
          <w:rFonts w:hint="eastAsia" w:ascii="宋体" w:hAnsi="宋体" w:eastAsia="宋体" w:cs="Times New Roman"/>
          <w:color w:val="auto"/>
          <w:kern w:val="2"/>
          <w:sz w:val="24"/>
          <w:szCs w:val="24"/>
          <w:highlight w:val="none"/>
          <w:lang w:val="en-US" w:eastAsia="zh-CN" w:bidi="ar-SA"/>
        </w:rPr>
      </w:pPr>
      <w:bookmarkStart w:id="42" w:name="_Toc13469"/>
      <w:bookmarkStart w:id="43" w:name="_Toc491700004"/>
      <w:bookmarkStart w:id="44" w:name="_Toc26626"/>
      <w:r>
        <w:rPr>
          <w:rFonts w:hint="eastAsia" w:ascii="宋体" w:hAnsi="宋体" w:eastAsia="宋体" w:cs="Times New Roman"/>
          <w:color w:val="auto"/>
          <w:kern w:val="2"/>
          <w:sz w:val="24"/>
          <w:szCs w:val="24"/>
          <w:highlight w:val="none"/>
          <w:lang w:val="en-US" w:eastAsia="zh-CN" w:bidi="ar-SA"/>
        </w:rPr>
        <w:t>采购需求</w:t>
      </w:r>
      <w:bookmarkEnd w:id="42"/>
      <w:bookmarkEnd w:id="43"/>
      <w:bookmarkEnd w:id="44"/>
      <w:r>
        <w:rPr>
          <w:rFonts w:hint="eastAsia" w:ascii="宋体" w:hAnsi="宋体" w:cs="Times New Roman"/>
          <w:color w:val="auto"/>
          <w:kern w:val="2"/>
          <w:sz w:val="24"/>
          <w:szCs w:val="24"/>
          <w:highlight w:val="none"/>
          <w:lang w:val="en-US" w:eastAsia="zh-CN" w:bidi="ar-SA"/>
        </w:rPr>
        <w:t>：</w:t>
      </w:r>
    </w:p>
    <w:tbl>
      <w:tblPr>
        <w:tblStyle w:val="18"/>
        <w:tblW w:w="9897" w:type="dxa"/>
        <w:tblInd w:w="135" w:type="dxa"/>
        <w:tblLayout w:type="fixed"/>
        <w:tblCellMar>
          <w:top w:w="15" w:type="dxa"/>
          <w:left w:w="15" w:type="dxa"/>
          <w:bottom w:w="15" w:type="dxa"/>
          <w:right w:w="15" w:type="dxa"/>
        </w:tblCellMar>
      </w:tblPr>
      <w:tblGrid>
        <w:gridCol w:w="954"/>
        <w:gridCol w:w="3379"/>
        <w:gridCol w:w="1554"/>
        <w:gridCol w:w="1963"/>
        <w:gridCol w:w="2047"/>
      </w:tblGrid>
      <w:tr w14:paraId="1D4A8C83">
        <w:tblPrEx>
          <w:tblCellMar>
            <w:top w:w="15" w:type="dxa"/>
            <w:left w:w="15" w:type="dxa"/>
            <w:bottom w:w="15" w:type="dxa"/>
            <w:right w:w="15" w:type="dxa"/>
          </w:tblCellMar>
        </w:tblPrEx>
        <w:trPr>
          <w:cantSplit/>
          <w:trHeight w:val="570" w:hRule="atLeast"/>
        </w:trPr>
        <w:tc>
          <w:tcPr>
            <w:tcW w:w="95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A9DB9B2">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rPr>
            </w:pPr>
            <w:r>
              <w:rPr>
                <w:rFonts w:hint="eastAsia" w:ascii="宋体" w:hAnsi="宋体"/>
                <w:b/>
                <w:bCs/>
                <w:color w:val="auto"/>
                <w:highlight w:val="none"/>
              </w:rPr>
              <w:t>合同包</w:t>
            </w:r>
          </w:p>
        </w:tc>
        <w:tc>
          <w:tcPr>
            <w:tcW w:w="337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36A4B18">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rPr>
            </w:pPr>
            <w:r>
              <w:rPr>
                <w:rFonts w:hint="eastAsia" w:ascii="宋体" w:hAnsi="宋体"/>
                <w:b/>
                <w:bCs/>
                <w:color w:val="auto"/>
                <w:highlight w:val="none"/>
              </w:rPr>
              <w:t>项目名称</w:t>
            </w:r>
          </w:p>
        </w:tc>
        <w:tc>
          <w:tcPr>
            <w:tcW w:w="155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48524C3">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b/>
                <w:bCs/>
                <w:color w:val="auto"/>
                <w:highlight w:val="none"/>
                <w:lang w:val="en-US" w:eastAsia="zh-CN"/>
              </w:rPr>
            </w:pPr>
            <w:r>
              <w:rPr>
                <w:rFonts w:hint="eastAsia" w:ascii="宋体" w:hAnsi="宋体"/>
                <w:b/>
                <w:bCs/>
                <w:color w:val="auto"/>
                <w:highlight w:val="none"/>
              </w:rPr>
              <w:t>数量</w:t>
            </w:r>
            <w:r>
              <w:rPr>
                <w:rFonts w:hint="eastAsia" w:ascii="宋体" w:hAnsi="宋体"/>
                <w:b/>
                <w:bCs/>
                <w:color w:val="auto"/>
                <w:highlight w:val="none"/>
                <w:lang w:val="en-US" w:eastAsia="zh-CN"/>
              </w:rPr>
              <w:t>/单位</w:t>
            </w:r>
          </w:p>
        </w:tc>
        <w:tc>
          <w:tcPr>
            <w:tcW w:w="196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49CC03C">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预算价（元）</w:t>
            </w:r>
          </w:p>
        </w:tc>
        <w:tc>
          <w:tcPr>
            <w:tcW w:w="204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384C8CB">
            <w:pPr>
              <w:pStyle w:val="14"/>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询价内容及</w:t>
            </w:r>
            <w:r>
              <w:rPr>
                <w:rFonts w:hint="eastAsia" w:ascii="宋体" w:hAnsi="宋体"/>
                <w:b/>
                <w:bCs/>
                <w:color w:val="auto"/>
                <w:highlight w:val="none"/>
              </w:rPr>
              <w:t>要求</w:t>
            </w:r>
          </w:p>
        </w:tc>
      </w:tr>
      <w:tr w14:paraId="7F20B29C">
        <w:tblPrEx>
          <w:tblCellMar>
            <w:top w:w="15" w:type="dxa"/>
            <w:left w:w="15" w:type="dxa"/>
            <w:bottom w:w="15" w:type="dxa"/>
            <w:right w:w="15" w:type="dxa"/>
          </w:tblCellMar>
        </w:tblPrEx>
        <w:trPr>
          <w:cantSplit/>
          <w:trHeight w:val="1039" w:hRule="atLeast"/>
        </w:trPr>
        <w:tc>
          <w:tcPr>
            <w:tcW w:w="95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08135BA">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olor w:val="auto"/>
                <w:highlight w:val="none"/>
              </w:rPr>
            </w:pPr>
            <w:r>
              <w:rPr>
                <w:rFonts w:hint="eastAsia" w:ascii="宋体" w:hAnsi="宋体"/>
                <w:color w:val="auto"/>
                <w:highlight w:val="none"/>
              </w:rPr>
              <w:t>一</w:t>
            </w:r>
          </w:p>
        </w:tc>
        <w:tc>
          <w:tcPr>
            <w:tcW w:w="33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63F0DA8">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olor w:val="auto"/>
                <w:highlight w:val="none"/>
                <w:lang w:val="en-US" w:eastAsia="zh-CN"/>
              </w:rPr>
            </w:pPr>
            <w:r>
              <w:rPr>
                <w:rFonts w:hint="eastAsia" w:ascii="宋体" w:hAnsi="宋体"/>
                <w:color w:val="auto"/>
                <w:highlight w:val="none"/>
                <w:lang w:eastAsia="zh-CN"/>
              </w:rPr>
              <w:t>水上训练中心耗材</w:t>
            </w:r>
            <w:r>
              <w:rPr>
                <w:rFonts w:hint="eastAsia" w:ascii="宋体" w:hAnsi="宋体"/>
                <w:color w:val="auto"/>
                <w:highlight w:val="none"/>
                <w:lang w:val="en-US" w:eastAsia="zh-CN"/>
              </w:rPr>
              <w:t>一批</w:t>
            </w:r>
          </w:p>
        </w:tc>
        <w:tc>
          <w:tcPr>
            <w:tcW w:w="155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95EE153">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olor w:val="auto"/>
                <w:highlight w:val="none"/>
                <w:lang w:eastAsia="zh-CN"/>
              </w:rPr>
            </w:pPr>
            <w:r>
              <w:rPr>
                <w:rFonts w:hint="eastAsia" w:ascii="宋体" w:hAnsi="宋体"/>
                <w:color w:val="auto"/>
                <w:highlight w:val="none"/>
                <w:lang w:val="en-US" w:eastAsia="zh-CN"/>
              </w:rPr>
              <w:t>一批</w:t>
            </w:r>
          </w:p>
        </w:tc>
        <w:tc>
          <w:tcPr>
            <w:tcW w:w="196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87793A7">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28622</w:t>
            </w:r>
          </w:p>
        </w:tc>
        <w:tc>
          <w:tcPr>
            <w:tcW w:w="204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95CA50A">
            <w:pPr>
              <w:pStyle w:val="14"/>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color w:val="auto"/>
                <w:highlight w:val="none"/>
              </w:rPr>
            </w:pPr>
            <w:r>
              <w:rPr>
                <w:rFonts w:hint="eastAsia" w:ascii="宋体" w:hAnsi="宋体"/>
                <w:color w:val="auto"/>
                <w:highlight w:val="none"/>
              </w:rPr>
              <w:t>详见询价文件第</w:t>
            </w:r>
            <w:r>
              <w:rPr>
                <w:rFonts w:hint="eastAsia" w:ascii="宋体" w:hAnsi="宋体"/>
                <w:color w:val="auto"/>
                <w:highlight w:val="none"/>
                <w:lang w:eastAsia="zh-CN"/>
              </w:rPr>
              <w:t>三</w:t>
            </w:r>
            <w:r>
              <w:rPr>
                <w:rFonts w:hint="eastAsia" w:ascii="宋体" w:hAnsi="宋体"/>
                <w:color w:val="auto"/>
                <w:highlight w:val="none"/>
              </w:rPr>
              <w:t>部分要求</w:t>
            </w:r>
          </w:p>
        </w:tc>
      </w:tr>
    </w:tbl>
    <w:p w14:paraId="559022D2">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color w:val="auto"/>
          <w:kern w:val="2"/>
          <w:sz w:val="24"/>
          <w:szCs w:val="24"/>
          <w:highlight w:val="none"/>
          <w:u w:val="single"/>
          <w:lang w:val="en-US" w:eastAsia="zh-CN" w:bidi="ar-SA"/>
        </w:rPr>
      </w:pPr>
      <w:r>
        <w:rPr>
          <w:rFonts w:hint="eastAsia" w:ascii="宋体" w:hAnsi="宋体"/>
          <w:color w:val="auto"/>
          <w:sz w:val="24"/>
          <w:szCs w:val="24"/>
          <w:highlight w:val="none"/>
        </w:rPr>
        <w:t>注：本项目采购为一个完整合同包，报价供应商必须对该合同包内所有货物</w:t>
      </w:r>
      <w:r>
        <w:rPr>
          <w:rFonts w:hint="eastAsia" w:ascii="宋体" w:hAnsi="宋体"/>
          <w:color w:val="auto"/>
          <w:sz w:val="24"/>
          <w:szCs w:val="24"/>
          <w:highlight w:val="none"/>
          <w:lang w:eastAsia="zh-CN"/>
        </w:rPr>
        <w:t>报价</w:t>
      </w:r>
      <w:r>
        <w:rPr>
          <w:rFonts w:hint="eastAsia" w:ascii="宋体" w:hAnsi="宋体"/>
          <w:color w:val="auto"/>
          <w:sz w:val="24"/>
          <w:szCs w:val="24"/>
          <w:highlight w:val="none"/>
        </w:rPr>
        <w:t>时必须完整。评标与授标以合同包为单位。成交供应商不得转包他人，若发现转包，采购人有权终止协议,并由成交供应商承担相关责任。</w:t>
      </w:r>
    </w:p>
    <w:p w14:paraId="7CF65503">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宋体" w:hAnsi="宋体" w:cs="宋体"/>
          <w:b w:val="0"/>
          <w:bCs w:val="0"/>
          <w:color w:val="auto"/>
          <w:kern w:val="0"/>
          <w:sz w:val="24"/>
          <w:szCs w:val="24"/>
          <w:highlight w:val="none"/>
          <w:shd w:val="clear" w:color="auto" w:fill="FFFFFF"/>
          <w:lang w:val="en-US"/>
        </w:rPr>
      </w:pPr>
      <w:r>
        <w:rPr>
          <w:rFonts w:hint="eastAsia" w:ascii="宋体" w:hAnsi="宋体" w:cs="宋体"/>
          <w:b w:val="0"/>
          <w:bCs w:val="0"/>
          <w:color w:val="auto"/>
          <w:kern w:val="0"/>
          <w:sz w:val="24"/>
          <w:szCs w:val="24"/>
          <w:highlight w:val="none"/>
          <w:shd w:val="clear" w:color="auto" w:fill="FFFFFF"/>
          <w:lang w:eastAsia="zh-CN"/>
        </w:rPr>
        <w:t>二</w:t>
      </w:r>
      <w:r>
        <w:rPr>
          <w:rFonts w:hint="eastAsia" w:ascii="宋体" w:hAnsi="宋体" w:cs="宋体"/>
          <w:color w:val="auto"/>
          <w:sz w:val="24"/>
          <w:szCs w:val="24"/>
          <w:highlight w:val="none"/>
        </w:rPr>
        <w:t>、</w:t>
      </w:r>
      <w:r>
        <w:rPr>
          <w:rFonts w:hint="eastAsia" w:ascii="宋体" w:hAnsi="宋体" w:cs="宋体"/>
          <w:b w:val="0"/>
          <w:bCs w:val="0"/>
          <w:color w:val="auto"/>
          <w:kern w:val="0"/>
          <w:sz w:val="24"/>
          <w:szCs w:val="24"/>
          <w:highlight w:val="none"/>
          <w:shd w:val="clear" w:color="auto" w:fill="FFFFFF"/>
        </w:rPr>
        <w:t>报价供应商的资格要求</w:t>
      </w:r>
      <w:r>
        <w:rPr>
          <w:rFonts w:hint="eastAsia" w:ascii="宋体" w:hAnsi="宋体" w:cs="宋体"/>
          <w:b w:val="0"/>
          <w:bCs w:val="0"/>
          <w:color w:val="auto"/>
          <w:kern w:val="0"/>
          <w:sz w:val="24"/>
          <w:szCs w:val="24"/>
          <w:highlight w:val="none"/>
          <w:shd w:val="clear" w:color="auto" w:fill="FFFFFF"/>
          <w:lang w:val="en-US" w:eastAsia="zh-CN"/>
        </w:rPr>
        <w:t>:</w:t>
      </w:r>
    </w:p>
    <w:p w14:paraId="7FA67986">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rPr>
        <w:t>1、</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须符合《中华人民共和国政府采购法》第二十二条规定条件且无行贿犯罪记录（须提供相关证明文件或书面声明）</w:t>
      </w:r>
      <w:r>
        <w:rPr>
          <w:rFonts w:hint="eastAsia" w:ascii="宋体" w:hAnsi="宋体"/>
          <w:color w:val="auto"/>
          <w:sz w:val="24"/>
          <w:highlight w:val="none"/>
        </w:rPr>
        <w:t>；</w:t>
      </w:r>
    </w:p>
    <w:p w14:paraId="4650C074">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shd w:val="clear" w:color="auto" w:fill="FFFFFF"/>
        </w:rPr>
        <w:t>本项目不接受联合体形式参与</w:t>
      </w:r>
      <w:r>
        <w:rPr>
          <w:rFonts w:hint="eastAsia" w:ascii="宋体" w:hAnsi="宋体" w:cs="宋体"/>
          <w:color w:val="auto"/>
          <w:kern w:val="0"/>
          <w:sz w:val="24"/>
          <w:szCs w:val="24"/>
          <w:highlight w:val="none"/>
          <w:shd w:val="clear" w:color="auto" w:fill="FFFFFF"/>
          <w:lang w:eastAsia="zh-CN"/>
        </w:rPr>
        <w:t>报价</w:t>
      </w:r>
      <w:r>
        <w:rPr>
          <w:rFonts w:hint="eastAsia" w:ascii="宋体" w:hAnsi="宋体" w:cs="宋体"/>
          <w:color w:val="auto"/>
          <w:kern w:val="0"/>
          <w:sz w:val="24"/>
          <w:szCs w:val="24"/>
          <w:highlight w:val="none"/>
          <w:shd w:val="clear" w:color="auto" w:fill="FFFFFF"/>
        </w:rPr>
        <w:t>。</w:t>
      </w:r>
    </w:p>
    <w:p w14:paraId="7E372368">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Segoe UI" w:hAnsi="Segoe UI" w:eastAsia="宋体" w:cs="Segoe UI"/>
          <w:i w:val="0"/>
          <w:iCs w:val="0"/>
          <w:caps w:val="0"/>
          <w:color w:val="FF0000"/>
          <w:spacing w:val="0"/>
          <w:sz w:val="21"/>
          <w:szCs w:val="21"/>
          <w:shd w:val="clear" w:fill="FFFFFF"/>
          <w:lang w:eastAsia="zh-CN"/>
        </w:rPr>
      </w:pPr>
      <w:r>
        <w:rPr>
          <w:rFonts w:hint="eastAsia" w:ascii="宋体" w:hAnsi="宋体"/>
          <w:i w:val="0"/>
          <w:iCs w:val="0"/>
          <w:color w:val="FF0000"/>
          <w:sz w:val="24"/>
          <w:szCs w:val="24"/>
          <w:highlight w:val="none"/>
          <w:lang w:val="en-US" w:eastAsia="zh-CN"/>
        </w:rPr>
        <w:t>三</w:t>
      </w:r>
      <w:r>
        <w:rPr>
          <w:rFonts w:hint="eastAsia" w:ascii="宋体" w:hAnsi="宋体"/>
          <w:color w:val="FF0000"/>
          <w:sz w:val="24"/>
          <w:szCs w:val="24"/>
          <w:highlight w:val="none"/>
        </w:rPr>
        <w:t>、提交报价响应文件截止时间</w:t>
      </w:r>
      <w:r>
        <w:rPr>
          <w:rFonts w:hint="eastAsia" w:ascii="宋体" w:hAnsi="宋体"/>
          <w:color w:val="FF0000"/>
          <w:sz w:val="24"/>
          <w:szCs w:val="24"/>
          <w:highlight w:val="none"/>
          <w:u w:val="single"/>
          <w:lang w:val="en-US" w:eastAsia="zh-CN"/>
        </w:rPr>
        <w:t xml:space="preserve"> 2025 </w:t>
      </w:r>
      <w:r>
        <w:rPr>
          <w:rFonts w:hint="eastAsia" w:ascii="宋体" w:hAnsi="宋体"/>
          <w:color w:val="FF0000"/>
          <w:sz w:val="24"/>
          <w:szCs w:val="24"/>
          <w:highlight w:val="none"/>
        </w:rPr>
        <w:t>年</w:t>
      </w:r>
      <w:r>
        <w:rPr>
          <w:rFonts w:hint="eastAsia" w:ascii="宋体" w:hAnsi="宋体"/>
          <w:color w:val="FF0000"/>
          <w:sz w:val="24"/>
          <w:szCs w:val="24"/>
          <w:highlight w:val="none"/>
          <w:u w:val="single"/>
          <w:lang w:val="en-US" w:eastAsia="zh-CN"/>
        </w:rPr>
        <w:t xml:space="preserve"> 10 </w:t>
      </w:r>
      <w:r>
        <w:rPr>
          <w:rFonts w:hint="eastAsia" w:ascii="宋体" w:hAnsi="宋体"/>
          <w:color w:val="FF0000"/>
          <w:sz w:val="24"/>
          <w:szCs w:val="24"/>
          <w:highlight w:val="none"/>
        </w:rPr>
        <w:t>月</w:t>
      </w:r>
      <w:r>
        <w:rPr>
          <w:rFonts w:hint="eastAsia" w:ascii="宋体" w:hAnsi="宋体"/>
          <w:color w:val="FF0000"/>
          <w:sz w:val="24"/>
          <w:szCs w:val="24"/>
          <w:highlight w:val="none"/>
          <w:u w:val="single"/>
          <w:lang w:val="en-US" w:eastAsia="zh-CN"/>
        </w:rPr>
        <w:t xml:space="preserve"> 17 </w:t>
      </w:r>
      <w:r>
        <w:rPr>
          <w:rFonts w:hint="eastAsia" w:ascii="宋体" w:hAnsi="宋体"/>
          <w:color w:val="FF0000"/>
          <w:sz w:val="24"/>
          <w:szCs w:val="24"/>
          <w:highlight w:val="none"/>
        </w:rPr>
        <w:t>日</w:t>
      </w:r>
      <w:r>
        <w:rPr>
          <w:rFonts w:hint="eastAsia" w:ascii="宋体" w:hAnsi="宋体"/>
          <w:color w:val="FF0000"/>
          <w:sz w:val="24"/>
          <w:szCs w:val="24"/>
          <w:highlight w:val="none"/>
          <w:u w:val="single"/>
          <w:lang w:val="en-US" w:eastAsia="zh-CN"/>
        </w:rPr>
        <w:t xml:space="preserve"> 18  </w:t>
      </w:r>
      <w:r>
        <w:rPr>
          <w:rFonts w:hint="eastAsia" w:ascii="宋体" w:hAnsi="宋体"/>
          <w:color w:val="FF0000"/>
          <w:sz w:val="24"/>
          <w:szCs w:val="24"/>
          <w:highlight w:val="none"/>
        </w:rPr>
        <w:t>时</w:t>
      </w:r>
      <w:r>
        <w:rPr>
          <w:rFonts w:ascii="宋体" w:hAnsi="宋体"/>
          <w:color w:val="FF0000"/>
          <w:sz w:val="24"/>
          <w:szCs w:val="24"/>
          <w:highlight w:val="none"/>
        </w:rPr>
        <w:t>(</w:t>
      </w:r>
      <w:r>
        <w:rPr>
          <w:rFonts w:hint="eastAsia" w:ascii="宋体" w:hAnsi="宋体"/>
          <w:color w:val="FF0000"/>
          <w:sz w:val="24"/>
          <w:szCs w:val="24"/>
          <w:highlight w:val="none"/>
        </w:rPr>
        <w:t>北京时间)。（从询价</w:t>
      </w:r>
      <w:r>
        <w:rPr>
          <w:rFonts w:hint="eastAsia" w:ascii="宋体" w:hAnsi="宋体"/>
          <w:color w:val="FF0000"/>
          <w:sz w:val="24"/>
          <w:szCs w:val="24"/>
          <w:highlight w:val="none"/>
          <w:lang w:eastAsia="zh-CN"/>
        </w:rPr>
        <w:t>公告发布</w:t>
      </w:r>
      <w:r>
        <w:rPr>
          <w:rFonts w:hint="eastAsia" w:ascii="宋体" w:hAnsi="宋体"/>
          <w:color w:val="FF0000"/>
          <w:sz w:val="24"/>
          <w:szCs w:val="24"/>
          <w:highlight w:val="none"/>
        </w:rPr>
        <w:t>之日起至供应商提交响应文件截止之日止不得少于3个工作日）</w:t>
      </w:r>
      <w:r>
        <w:rPr>
          <w:rFonts w:hint="eastAsia" w:ascii="宋体" w:hAnsi="宋体"/>
          <w:color w:val="FF0000"/>
          <w:sz w:val="24"/>
          <w:szCs w:val="24"/>
          <w:highlight w:val="none"/>
          <w:lang w:eastAsia="zh-CN"/>
        </w:rPr>
        <w:t>。</w:t>
      </w:r>
    </w:p>
    <w:p w14:paraId="4B923CA9">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FF0000"/>
          <w:sz w:val="24"/>
          <w:szCs w:val="24"/>
          <w:highlight w:val="none"/>
        </w:rPr>
      </w:pPr>
      <w:r>
        <w:rPr>
          <w:rFonts w:hint="eastAsia" w:ascii="宋体" w:hAnsi="宋体"/>
          <w:color w:val="FF0000"/>
          <w:sz w:val="24"/>
          <w:szCs w:val="24"/>
          <w:highlight w:val="none"/>
          <w:lang w:val="en-US" w:eastAsia="zh-CN"/>
        </w:rPr>
        <w:t>四</w:t>
      </w:r>
      <w:r>
        <w:rPr>
          <w:rFonts w:hint="eastAsia" w:ascii="宋体" w:hAnsi="宋体"/>
          <w:color w:val="FF0000"/>
          <w:sz w:val="24"/>
          <w:szCs w:val="24"/>
          <w:highlight w:val="none"/>
        </w:rPr>
        <w:t>、</w:t>
      </w:r>
      <w:r>
        <w:rPr>
          <w:rFonts w:hint="eastAsia" w:ascii="宋体" w:hAnsi="宋体"/>
          <w:color w:val="FF0000"/>
          <w:sz w:val="24"/>
          <w:szCs w:val="24"/>
          <w:highlight w:val="none"/>
          <w:lang w:eastAsia="zh-CN"/>
        </w:rPr>
        <w:t>询价</w:t>
      </w:r>
      <w:r>
        <w:rPr>
          <w:rFonts w:hint="eastAsia" w:ascii="宋体" w:hAnsi="宋体"/>
          <w:color w:val="FF0000"/>
          <w:sz w:val="24"/>
          <w:szCs w:val="24"/>
          <w:highlight w:val="none"/>
        </w:rPr>
        <w:t>时间：</w:t>
      </w:r>
      <w:r>
        <w:rPr>
          <w:rFonts w:hint="eastAsia" w:ascii="宋体" w:hAnsi="宋体"/>
          <w:color w:val="FF0000"/>
          <w:sz w:val="24"/>
          <w:szCs w:val="24"/>
          <w:highlight w:val="none"/>
          <w:u w:val="single"/>
          <w:lang w:val="en-US" w:eastAsia="zh-CN"/>
        </w:rPr>
        <w:t xml:space="preserve"> 2025年 10 月 20 日 10 时</w:t>
      </w:r>
      <w:r>
        <w:rPr>
          <w:rFonts w:ascii="宋体" w:hAnsi="宋体"/>
          <w:color w:val="FF0000"/>
          <w:sz w:val="24"/>
          <w:szCs w:val="24"/>
          <w:highlight w:val="none"/>
        </w:rPr>
        <w:t>(</w:t>
      </w:r>
      <w:r>
        <w:rPr>
          <w:rFonts w:hint="eastAsia" w:ascii="宋体" w:hAnsi="宋体"/>
          <w:color w:val="FF0000"/>
          <w:sz w:val="24"/>
          <w:szCs w:val="24"/>
          <w:highlight w:val="none"/>
        </w:rPr>
        <w:t>北京时间)</w:t>
      </w:r>
    </w:p>
    <w:p w14:paraId="01CA9C0E">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i w:val="0"/>
          <w:iCs w:val="0"/>
          <w:color w:val="auto"/>
          <w:sz w:val="24"/>
          <w:szCs w:val="24"/>
          <w:highlight w:val="none"/>
          <w:u w:val="single"/>
          <w:lang w:val="en-US" w:eastAsia="zh-CN"/>
        </w:rPr>
      </w:pPr>
      <w:r>
        <w:rPr>
          <w:rFonts w:hint="eastAsia" w:ascii="宋体" w:hAnsi="宋体" w:cs="宋体"/>
          <w:color w:val="auto"/>
          <w:sz w:val="24"/>
          <w:szCs w:val="24"/>
          <w:highlight w:val="none"/>
          <w:lang w:val="en-US" w:eastAsia="zh-CN"/>
        </w:rPr>
        <w:t>五</w:t>
      </w:r>
      <w:r>
        <w:rPr>
          <w:rFonts w:hint="eastAsia" w:ascii="宋体" w:hAnsi="宋体"/>
          <w:color w:val="auto"/>
          <w:sz w:val="24"/>
          <w:szCs w:val="24"/>
          <w:highlight w:val="none"/>
        </w:rPr>
        <w:t>、报价响应文件递交及</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地点：</w:t>
      </w:r>
      <w:r>
        <w:rPr>
          <w:rFonts w:ascii="宋体" w:hAnsi="宋体" w:eastAsia="宋体" w:cs="宋体"/>
          <w:color w:val="auto"/>
          <w:sz w:val="24"/>
          <w:szCs w:val="24"/>
        </w:rPr>
        <w:t>泉州市丰泽区东海大街398号</w:t>
      </w:r>
      <w:r>
        <w:rPr>
          <w:rFonts w:hint="eastAsia" w:ascii="宋体" w:hAnsi="宋体"/>
          <w:i w:val="0"/>
          <w:iCs w:val="0"/>
          <w:color w:val="auto"/>
          <w:sz w:val="24"/>
          <w:szCs w:val="24"/>
          <w:highlight w:val="none"/>
          <w:u w:val="none"/>
          <w:lang w:val="en-US" w:eastAsia="zh-CN"/>
        </w:rPr>
        <w:t>泉州师范学院</w:t>
      </w:r>
      <w:r>
        <w:rPr>
          <w:rFonts w:hint="eastAsia" w:ascii="宋体" w:hAnsi="宋体"/>
          <w:i w:val="0"/>
          <w:iCs w:val="0"/>
          <w:color w:val="auto"/>
          <w:sz w:val="24"/>
          <w:szCs w:val="24"/>
          <w:highlight w:val="none"/>
          <w:u w:val="single"/>
          <w:lang w:val="en-US" w:eastAsia="zh-CN"/>
        </w:rPr>
        <w:t>洪维瑞教学楼2号门金工车间办公室</w:t>
      </w:r>
      <w:r>
        <w:rPr>
          <w:rFonts w:hint="eastAsia" w:ascii="宋体" w:hAnsi="宋体"/>
          <w:i w:val="0"/>
          <w:iCs w:val="0"/>
          <w:color w:val="auto"/>
          <w:sz w:val="24"/>
          <w:szCs w:val="24"/>
          <w:highlight w:val="none"/>
          <w:u w:val="none"/>
          <w:lang w:val="en-US" w:eastAsia="zh-CN"/>
        </w:rPr>
        <w:t>。</w:t>
      </w:r>
    </w:p>
    <w:p w14:paraId="71D0325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szCs w:val="24"/>
          <w:highlight w:val="none"/>
        </w:rPr>
      </w:pPr>
      <w:r>
        <w:rPr>
          <w:rFonts w:hint="eastAsia" w:ascii="宋体" w:hAnsi="宋体" w:cs="宋体"/>
          <w:color w:val="auto"/>
          <w:sz w:val="24"/>
          <w:szCs w:val="24"/>
          <w:highlight w:val="none"/>
          <w:lang w:eastAsia="zh-CN"/>
        </w:rPr>
        <w:t>六</w:t>
      </w:r>
      <w:r>
        <w:rPr>
          <w:rFonts w:hint="eastAsia" w:ascii="宋体" w:hAnsi="宋体" w:cs="宋体"/>
          <w:b w:val="0"/>
          <w:bCs w:val="0"/>
          <w:color w:val="auto"/>
          <w:kern w:val="0"/>
          <w:sz w:val="24"/>
          <w:szCs w:val="24"/>
          <w:highlight w:val="none"/>
          <w:shd w:val="clear" w:color="auto" w:fill="FFFFFF"/>
          <w:lang w:eastAsia="zh-CN"/>
        </w:rPr>
        <w:t>、</w:t>
      </w:r>
      <w:r>
        <w:rPr>
          <w:rFonts w:hint="eastAsia" w:ascii="宋体" w:hAnsi="宋体"/>
          <w:color w:val="auto"/>
          <w:sz w:val="24"/>
          <w:szCs w:val="24"/>
          <w:highlight w:val="none"/>
        </w:rPr>
        <w:t>凡对本次招标有疑义的，请以信函、电话、传真或来人与我</w:t>
      </w:r>
      <w:r>
        <w:rPr>
          <w:rFonts w:hint="eastAsia" w:ascii="宋体" w:hAnsi="宋体"/>
          <w:color w:val="auto"/>
          <w:sz w:val="24"/>
          <w:szCs w:val="24"/>
          <w:highlight w:val="none"/>
          <w:lang w:val="en-US" w:eastAsia="zh-CN"/>
        </w:rPr>
        <w:t>校</w:t>
      </w:r>
      <w:r>
        <w:rPr>
          <w:rFonts w:hint="eastAsia" w:ascii="宋体" w:hAnsi="宋体"/>
          <w:color w:val="auto"/>
          <w:sz w:val="24"/>
          <w:szCs w:val="24"/>
          <w:highlight w:val="none"/>
        </w:rPr>
        <w:t>联系，联系人：</w:t>
      </w:r>
      <w:r>
        <w:rPr>
          <w:rFonts w:hint="eastAsia" w:ascii="宋体" w:hAnsi="宋体"/>
          <w:color w:val="auto"/>
          <w:sz w:val="24"/>
          <w:szCs w:val="24"/>
          <w:highlight w:val="none"/>
          <w:u w:val="single"/>
          <w:lang w:val="en-US" w:eastAsia="zh-CN"/>
        </w:rPr>
        <w:t xml:space="preserve">刘老师 </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联系电话：</w:t>
      </w:r>
      <w:r>
        <w:rPr>
          <w:rFonts w:hint="eastAsia" w:ascii="宋体" w:hAnsi="宋体" w:cs="宋体"/>
          <w:color w:val="auto"/>
          <w:sz w:val="24"/>
          <w:szCs w:val="24"/>
          <w:u w:val="single"/>
          <w:lang w:val="en-US" w:eastAsia="zh-CN"/>
        </w:rPr>
        <w:t>13015826578</w:t>
      </w:r>
      <w:r>
        <w:rPr>
          <w:rFonts w:hint="eastAsia" w:ascii="宋体" w:hAnsi="宋体" w:cs="宋体"/>
          <w:color w:val="auto"/>
          <w:kern w:val="2"/>
          <w:sz w:val="24"/>
          <w:szCs w:val="24"/>
          <w:highlight w:val="none"/>
          <w:lang w:val="zh-CN" w:eastAsia="zh-CN" w:bidi="ar-SA"/>
        </w:rPr>
        <w:t>。</w:t>
      </w:r>
    </w:p>
    <w:p w14:paraId="6F505EE8">
      <w:pPr>
        <w:pStyle w:val="17"/>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cs="宋体"/>
          <w:b/>
          <w:bCs/>
          <w:color w:val="auto"/>
          <w:kern w:val="0"/>
          <w:sz w:val="24"/>
          <w:szCs w:val="24"/>
          <w:highlight w:val="none"/>
          <w:shd w:val="clear" w:color="auto" w:fill="FFFFFF"/>
          <w:lang w:val="en-US" w:eastAsia="zh-CN"/>
        </w:rPr>
      </w:pPr>
      <w:r>
        <w:rPr>
          <w:rFonts w:hint="eastAsia" w:ascii="宋体" w:hAnsi="宋体" w:cs="宋体"/>
          <w:color w:val="auto"/>
          <w:sz w:val="24"/>
          <w:szCs w:val="24"/>
          <w:highlight w:val="none"/>
          <w:lang w:eastAsia="zh-CN"/>
        </w:rPr>
        <w:t>七</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hint="eastAsia" w:ascii="宋体" w:hAnsi="宋体" w:cs="宋体"/>
          <w:b/>
          <w:bCs/>
          <w:color w:val="auto"/>
          <w:kern w:val="0"/>
          <w:sz w:val="24"/>
          <w:szCs w:val="24"/>
          <w:highlight w:val="none"/>
          <w:shd w:val="clear" w:color="auto" w:fill="FFFFFF"/>
          <w:lang w:val="en-US" w:eastAsia="zh-CN"/>
        </w:rPr>
        <w:t xml:space="preserve">                                         </w:t>
      </w:r>
    </w:p>
    <w:p w14:paraId="2C1D4523">
      <w:pPr>
        <w:adjustRightInd w:val="0"/>
        <w:snapToGrid w:val="0"/>
        <w:spacing w:line="440" w:lineRule="exact"/>
        <w:ind w:firstLine="482" w:firstLineChars="200"/>
        <w:rPr>
          <w:rFonts w:hint="eastAsia" w:ascii="宋体" w:hAnsi="宋体" w:cs="仿宋_GB2312"/>
          <w:b/>
          <w:color w:val="auto"/>
          <w:sz w:val="24"/>
          <w:highlight w:val="none"/>
        </w:rPr>
      </w:pPr>
      <w:r>
        <w:rPr>
          <w:rFonts w:hint="eastAsia" w:ascii="宋体" w:hAnsi="宋体" w:cs="仿宋_GB2312"/>
          <w:b/>
          <w:color w:val="auto"/>
          <w:sz w:val="24"/>
          <w:highlight w:val="none"/>
        </w:rPr>
        <w:t xml:space="preserve"> </w:t>
      </w:r>
    </w:p>
    <w:p w14:paraId="56330E8D">
      <w:pPr>
        <w:spacing w:before="156" w:beforeLines="50" w:after="156" w:afterLines="50" w:line="440" w:lineRule="exact"/>
        <w:jc w:val="center"/>
        <w:outlineLvl w:val="0"/>
        <w:rPr>
          <w:rFonts w:hint="eastAsia" w:ascii="宋体" w:hAnsi="宋体"/>
          <w:b/>
          <w:color w:val="auto"/>
          <w:sz w:val="36"/>
          <w:szCs w:val="36"/>
          <w:highlight w:val="none"/>
        </w:rPr>
      </w:pPr>
      <w:r>
        <w:rPr>
          <w:rFonts w:hint="eastAsia" w:ascii="宋体" w:hAnsi="宋体"/>
          <w:b/>
          <w:color w:val="auto"/>
          <w:sz w:val="36"/>
          <w:szCs w:val="36"/>
          <w:highlight w:val="none"/>
        </w:rPr>
        <w:br w:type="page"/>
      </w:r>
      <w:bookmarkStart w:id="45" w:name="_Toc4126"/>
      <w:bookmarkStart w:id="46" w:name="_Toc7302"/>
      <w:r>
        <w:rPr>
          <w:rFonts w:hint="eastAsia" w:ascii="宋体" w:hAnsi="宋体"/>
          <w:b/>
          <w:color w:val="auto"/>
          <w:sz w:val="36"/>
          <w:szCs w:val="36"/>
          <w:highlight w:val="none"/>
          <w:lang w:eastAsia="zh-CN"/>
        </w:rPr>
        <w:t>第二部分</w:t>
      </w:r>
      <w:r>
        <w:rPr>
          <w:rFonts w:hint="eastAsia" w:ascii="宋体" w:hAnsi="宋体"/>
          <w:b/>
          <w:color w:val="auto"/>
          <w:sz w:val="36"/>
          <w:szCs w:val="36"/>
          <w:highlight w:val="none"/>
          <w:lang w:val="en-US" w:eastAsia="zh-CN"/>
        </w:rPr>
        <w:t xml:space="preserve">  </w:t>
      </w:r>
      <w:r>
        <w:rPr>
          <w:rFonts w:hint="eastAsia" w:ascii="宋体" w:hAnsi="宋体"/>
          <w:b/>
          <w:color w:val="auto"/>
          <w:sz w:val="36"/>
          <w:szCs w:val="36"/>
          <w:highlight w:val="none"/>
        </w:rPr>
        <w:t>报价供应商须知</w:t>
      </w:r>
      <w:bookmarkEnd w:id="45"/>
      <w:bookmarkEnd w:id="46"/>
    </w:p>
    <w:p w14:paraId="33FC8DB0">
      <w:pPr>
        <w:pStyle w:val="15"/>
        <w:rPr>
          <w:rFonts w:hint="eastAsia"/>
          <w:i w:val="0"/>
          <w:iCs w:val="0"/>
          <w:color w:val="auto"/>
          <w:highlight w:val="none"/>
        </w:rPr>
      </w:pPr>
      <w:r>
        <w:rPr>
          <w:rFonts w:hint="eastAsia" w:ascii="宋体" w:hAnsi="宋体"/>
          <w:b/>
          <w:i w:val="0"/>
          <w:iCs w:val="0"/>
          <w:color w:val="auto"/>
          <w:sz w:val="24"/>
          <w:highlight w:val="none"/>
        </w:rPr>
        <w:t>报价供应商须知前附表是对报价供应商须知的补充，二者如有矛盾，以前附表为准。</w:t>
      </w:r>
    </w:p>
    <w:tbl>
      <w:tblPr>
        <w:tblStyle w:val="18"/>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14:paraId="49FD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1D5F9BDF">
            <w:pPr>
              <w:spacing w:line="440" w:lineRule="exact"/>
              <w:jc w:val="center"/>
              <w:rPr>
                <w:rFonts w:ascii="宋体" w:hAnsi="宋体"/>
                <w:b/>
                <w:color w:val="auto"/>
                <w:sz w:val="24"/>
                <w:highlight w:val="none"/>
              </w:rPr>
            </w:pPr>
            <w:r>
              <w:rPr>
                <w:rFonts w:hint="eastAsia" w:ascii="宋体" w:hAnsi="宋体"/>
                <w:b/>
                <w:color w:val="auto"/>
                <w:sz w:val="24"/>
                <w:highlight w:val="none"/>
              </w:rPr>
              <w:t>条款号</w:t>
            </w:r>
          </w:p>
        </w:tc>
        <w:tc>
          <w:tcPr>
            <w:tcW w:w="8951" w:type="dxa"/>
            <w:noWrap w:val="0"/>
            <w:vAlign w:val="center"/>
          </w:tcPr>
          <w:p w14:paraId="2E4495DF">
            <w:pPr>
              <w:spacing w:line="440" w:lineRule="exact"/>
              <w:jc w:val="center"/>
              <w:rPr>
                <w:rFonts w:ascii="宋体" w:hAnsi="宋体"/>
                <w:b/>
                <w:color w:val="auto"/>
                <w:sz w:val="24"/>
                <w:highlight w:val="none"/>
              </w:rPr>
            </w:pPr>
            <w:r>
              <w:rPr>
                <w:rFonts w:hint="eastAsia" w:ascii="宋体" w:hAnsi="宋体"/>
                <w:b/>
                <w:color w:val="auto"/>
                <w:sz w:val="24"/>
                <w:highlight w:val="none"/>
              </w:rPr>
              <w:t>内</w:t>
            </w:r>
            <w:r>
              <w:rPr>
                <w:rFonts w:ascii="宋体" w:hAnsi="宋体"/>
                <w:b/>
                <w:color w:val="auto"/>
                <w:sz w:val="24"/>
                <w:highlight w:val="none"/>
              </w:rPr>
              <w:t xml:space="preserve">  </w:t>
            </w:r>
            <w:r>
              <w:rPr>
                <w:rFonts w:hint="eastAsia" w:ascii="宋体" w:hAnsi="宋体"/>
                <w:b/>
                <w:color w:val="auto"/>
                <w:sz w:val="24"/>
                <w:highlight w:val="none"/>
              </w:rPr>
              <w:t>容</w:t>
            </w:r>
          </w:p>
        </w:tc>
      </w:tr>
      <w:tr w14:paraId="03593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14:paraId="52E656CE">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1</w:t>
            </w:r>
          </w:p>
        </w:tc>
        <w:tc>
          <w:tcPr>
            <w:tcW w:w="8951" w:type="dxa"/>
            <w:noWrap w:val="0"/>
            <w:vAlign w:val="center"/>
          </w:tcPr>
          <w:p w14:paraId="21809431">
            <w:pPr>
              <w:pStyle w:val="17"/>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ascii="宋体" w:hAnsi="宋体"/>
                <w:i w:val="0"/>
                <w:iCs w:val="0"/>
                <w:color w:val="auto"/>
                <w:sz w:val="24"/>
                <w:szCs w:val="24"/>
                <w:highlight w:val="none"/>
                <w:u w:val="single"/>
                <w:lang w:val="en-US" w:eastAsia="zh-CN"/>
              </w:rPr>
            </w:pPr>
            <w:r>
              <w:rPr>
                <w:rFonts w:hint="eastAsia" w:ascii="宋体" w:hAnsi="宋体"/>
                <w:i w:val="0"/>
                <w:iCs w:val="0"/>
                <w:color w:val="auto"/>
                <w:sz w:val="24"/>
                <w:szCs w:val="24"/>
                <w:highlight w:val="none"/>
                <w:u w:val="single"/>
                <w:lang w:val="en-US" w:eastAsia="zh-CN"/>
              </w:rPr>
              <w:t>泉州师范学院 交通与航海学院</w:t>
            </w:r>
          </w:p>
          <w:p w14:paraId="7C3F175B">
            <w:pPr>
              <w:pStyle w:val="17"/>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eastAsia="宋体"/>
                <w:color w:val="auto"/>
                <w:highlight w:val="none"/>
                <w:lang w:val="en-US" w:eastAsia="zh-CN"/>
              </w:rPr>
            </w:pPr>
            <w:r>
              <w:rPr>
                <w:rFonts w:hint="eastAsia" w:ascii="宋体" w:hAnsi="宋体" w:eastAsia="宋体" w:cs="宋体"/>
                <w:color w:val="auto"/>
                <w:sz w:val="24"/>
                <w:highlight w:val="none"/>
                <w:u w:val="none"/>
                <w:lang w:eastAsia="zh-CN"/>
              </w:rPr>
              <w:t>地址</w:t>
            </w:r>
            <w:r>
              <w:rPr>
                <w:rFonts w:hint="eastAsia" w:ascii="宋体" w:hAnsi="宋体" w:eastAsia="宋体" w:cs="宋体"/>
                <w:color w:val="auto"/>
                <w:kern w:val="2"/>
                <w:sz w:val="24"/>
                <w:szCs w:val="24"/>
                <w:highlight w:val="none"/>
                <w:u w:val="none"/>
                <w:lang w:val="en-US" w:eastAsia="zh-CN" w:bidi="ar-SA"/>
              </w:rPr>
              <w:t>：</w:t>
            </w:r>
            <w:r>
              <w:rPr>
                <w:rFonts w:ascii="宋体" w:hAnsi="宋体" w:eastAsia="宋体" w:cs="宋体"/>
                <w:color w:val="auto"/>
                <w:sz w:val="24"/>
                <w:szCs w:val="24"/>
                <w:u w:val="none"/>
              </w:rPr>
              <w:t>泉州市丰泽区东海大街398号</w:t>
            </w:r>
            <w:r>
              <w:rPr>
                <w:rFonts w:hint="eastAsia" w:ascii="宋体" w:hAnsi="宋体" w:cs="宋体"/>
                <w:color w:val="auto"/>
                <w:sz w:val="24"/>
                <w:szCs w:val="24"/>
                <w:u w:val="none"/>
                <w:lang w:val="en-US" w:eastAsia="zh-CN"/>
              </w:rPr>
              <w:t>.</w:t>
            </w:r>
          </w:p>
        </w:tc>
      </w:tr>
      <w:tr w14:paraId="7AF5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14:paraId="6D3E6363">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2</w:t>
            </w:r>
          </w:p>
        </w:tc>
        <w:tc>
          <w:tcPr>
            <w:tcW w:w="8951" w:type="dxa"/>
            <w:noWrap w:val="0"/>
            <w:vAlign w:val="center"/>
          </w:tcPr>
          <w:p w14:paraId="597F490C">
            <w:pPr>
              <w:spacing w:line="440" w:lineRule="exact"/>
              <w:rPr>
                <w:rFonts w:hint="eastAsia" w:ascii="宋体" w:hAnsi="宋体"/>
                <w:color w:val="auto"/>
                <w:sz w:val="24"/>
                <w:highlight w:val="none"/>
              </w:rPr>
            </w:pPr>
            <w:r>
              <w:rPr>
                <w:rFonts w:hint="eastAsia" w:ascii="宋体" w:hAnsi="宋体"/>
                <w:b/>
                <w:color w:val="auto"/>
                <w:sz w:val="24"/>
                <w:highlight w:val="none"/>
              </w:rPr>
              <w:t>报价供应商必须在报价文件中提供以下证明其有资格进行报价和有能力履行合同的文件(加盖报价供应商公章)：</w:t>
            </w:r>
          </w:p>
          <w:p w14:paraId="28877F62">
            <w:pPr>
              <w:pStyle w:val="17"/>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rPr>
              <w:t>1、合格有效的营业执照副本复印件；</w:t>
            </w:r>
          </w:p>
          <w:p w14:paraId="2525AB75">
            <w:pPr>
              <w:pStyle w:val="17"/>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、法定代表人对谈判代表的授权委托书（原件）；</w:t>
            </w:r>
          </w:p>
          <w:p w14:paraId="06E88918">
            <w:pPr>
              <w:pStyle w:val="17"/>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、法定代表人身份证正反面有效复印件；</w:t>
            </w:r>
          </w:p>
          <w:p w14:paraId="513F0775">
            <w:pPr>
              <w:pStyle w:val="17"/>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、谈判代表身份证正反面有效复印件；</w:t>
            </w:r>
          </w:p>
          <w:p w14:paraId="59015E52">
            <w:pPr>
              <w:spacing w:line="440" w:lineRule="exact"/>
              <w:rPr>
                <w:rFonts w:hint="eastAsia"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rPr>
              <w:t>5、</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w:t>
            </w:r>
            <w:r>
              <w:rPr>
                <w:rFonts w:hint="eastAsia" w:ascii="宋体" w:hAnsi="宋体" w:cs="宋体"/>
                <w:b/>
                <w:bCs/>
                <w:color w:val="auto"/>
                <w:sz w:val="24"/>
                <w:highlight w:val="none"/>
              </w:rPr>
              <w:t>（须提供相关证明文件或书面声明）</w:t>
            </w:r>
            <w:r>
              <w:rPr>
                <w:rFonts w:hint="eastAsia" w:ascii="宋体" w:hAnsi="宋体"/>
                <w:color w:val="auto"/>
                <w:sz w:val="24"/>
                <w:highlight w:val="none"/>
              </w:rPr>
              <w:t>；</w:t>
            </w:r>
          </w:p>
          <w:p w14:paraId="7B3778E9">
            <w:pPr>
              <w:spacing w:line="360" w:lineRule="auto"/>
              <w:ind w:firstLine="0" w:firstLineChars="0"/>
              <w:rPr>
                <w:rFonts w:hint="eastAsia" w:ascii="宋体" w:hAnsi="宋体"/>
                <w:b/>
                <w:bCs/>
                <w:color w:val="auto"/>
                <w:sz w:val="24"/>
                <w:highlight w:val="none"/>
              </w:rPr>
            </w:pPr>
            <w:r>
              <w:rPr>
                <w:rFonts w:hint="eastAsia" w:ascii="宋体" w:hAnsi="宋体"/>
                <w:b/>
                <w:bCs/>
                <w:color w:val="auto"/>
                <w:sz w:val="24"/>
                <w:highlight w:val="none"/>
              </w:rPr>
              <w:t>特别说明：报价供应商必须对上述资格证明文件的真实性负责，原件备查；如果报价供应商虚报上述证明文件骗取成交，其成交资格无效。</w:t>
            </w:r>
          </w:p>
        </w:tc>
      </w:tr>
      <w:tr w14:paraId="6F339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68E4618E">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3</w:t>
            </w:r>
          </w:p>
        </w:tc>
        <w:tc>
          <w:tcPr>
            <w:tcW w:w="8951" w:type="dxa"/>
            <w:noWrap w:val="0"/>
            <w:vAlign w:val="center"/>
          </w:tcPr>
          <w:p w14:paraId="178C4A19">
            <w:pPr>
              <w:spacing w:line="440" w:lineRule="exact"/>
              <w:rPr>
                <w:rFonts w:hint="eastAsia" w:ascii="宋体" w:hAnsi="宋体" w:eastAsia="宋体"/>
                <w:color w:val="auto"/>
                <w:sz w:val="24"/>
                <w:highlight w:val="none"/>
                <w:lang w:eastAsia="zh-CN"/>
              </w:rPr>
            </w:pPr>
            <w:r>
              <w:rPr>
                <w:rFonts w:hint="eastAsia" w:ascii="宋体" w:hAnsi="宋体"/>
                <w:b/>
                <w:bCs/>
                <w:color w:val="auto"/>
                <w:sz w:val="24"/>
                <w:highlight w:val="none"/>
                <w:lang w:eastAsia="zh-CN"/>
              </w:rPr>
              <w:t>询价</w:t>
            </w:r>
            <w:r>
              <w:rPr>
                <w:rFonts w:hint="eastAsia" w:ascii="宋体" w:hAnsi="宋体"/>
                <w:b/>
                <w:bCs/>
                <w:color w:val="auto"/>
                <w:sz w:val="24"/>
                <w:highlight w:val="none"/>
              </w:rPr>
              <w:t>保证金：</w:t>
            </w:r>
            <w:r>
              <w:rPr>
                <w:rFonts w:hint="eastAsia" w:ascii="宋体" w:hAnsi="宋体" w:cs="宋体"/>
                <w:color w:val="auto"/>
                <w:sz w:val="24"/>
                <w:szCs w:val="24"/>
                <w:highlight w:val="none"/>
                <w:lang w:eastAsia="zh-CN"/>
              </w:rPr>
              <w:t>本项目无须缴纳保证金。</w:t>
            </w:r>
          </w:p>
        </w:tc>
      </w:tr>
      <w:tr w14:paraId="7CC93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26075768">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4</w:t>
            </w:r>
          </w:p>
        </w:tc>
        <w:tc>
          <w:tcPr>
            <w:tcW w:w="8951" w:type="dxa"/>
            <w:noWrap w:val="0"/>
            <w:vAlign w:val="center"/>
          </w:tcPr>
          <w:p w14:paraId="4F97B22F">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color w:val="auto"/>
                <w:sz w:val="24"/>
                <w:highlight w:val="none"/>
              </w:rPr>
            </w:pPr>
            <w:r>
              <w:rPr>
                <w:rFonts w:hint="eastAsia" w:ascii="宋体" w:hAnsi="宋体"/>
                <w:b/>
                <w:bCs/>
                <w:color w:val="auto"/>
                <w:sz w:val="24"/>
                <w:highlight w:val="none"/>
                <w:lang w:eastAsia="zh-CN"/>
              </w:rPr>
              <w:t>履约保证金：</w:t>
            </w:r>
            <w:r>
              <w:rPr>
                <w:rFonts w:hint="eastAsia" w:ascii="宋体" w:hAnsi="宋体"/>
                <w:b/>
                <w:bCs/>
                <w:color w:val="auto"/>
                <w:sz w:val="24"/>
                <w:highlight w:val="none"/>
                <w:lang w:val="en-US" w:eastAsia="zh-CN"/>
              </w:rPr>
              <w:t>无</w:t>
            </w:r>
            <w:r>
              <w:rPr>
                <w:rFonts w:hint="eastAsia" w:ascii="宋体" w:hAnsi="宋体"/>
                <w:b/>
                <w:bCs/>
                <w:color w:val="auto"/>
                <w:sz w:val="24"/>
                <w:highlight w:val="none"/>
                <w:lang w:eastAsia="zh-CN"/>
              </w:rPr>
              <w:t>。</w:t>
            </w:r>
          </w:p>
        </w:tc>
      </w:tr>
      <w:tr w14:paraId="6735B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4A3306E5">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5</w:t>
            </w:r>
          </w:p>
        </w:tc>
        <w:tc>
          <w:tcPr>
            <w:tcW w:w="8951" w:type="dxa"/>
            <w:noWrap w:val="0"/>
            <w:vAlign w:val="center"/>
          </w:tcPr>
          <w:p w14:paraId="42CF73C6">
            <w:pPr>
              <w:spacing w:line="440" w:lineRule="exact"/>
              <w:rPr>
                <w:rFonts w:hint="eastAsia" w:ascii="宋体" w:hAnsi="宋体"/>
                <w:color w:val="auto"/>
                <w:sz w:val="24"/>
                <w:highlight w:val="none"/>
              </w:rPr>
            </w:pPr>
            <w:r>
              <w:rPr>
                <w:rFonts w:hint="eastAsia" w:ascii="宋体" w:hAnsi="宋体"/>
                <w:color w:val="auto"/>
                <w:sz w:val="24"/>
                <w:highlight w:val="none"/>
              </w:rPr>
              <w:t>报价有效期：报价文件自评审之日起，报价有效期为90天。</w:t>
            </w:r>
          </w:p>
        </w:tc>
      </w:tr>
      <w:tr w14:paraId="65D9E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3BC84C96">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6</w:t>
            </w:r>
          </w:p>
        </w:tc>
        <w:tc>
          <w:tcPr>
            <w:tcW w:w="8951" w:type="dxa"/>
            <w:noWrap w:val="0"/>
            <w:vAlign w:val="center"/>
          </w:tcPr>
          <w:p w14:paraId="27EA8F8B">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报价供应商递交报价响应文件的份数：正本</w:t>
            </w:r>
            <w:r>
              <w:rPr>
                <w:rFonts w:hint="eastAsia" w:ascii="宋体" w:hAnsi="宋体"/>
                <w:b w:val="0"/>
                <w:bCs/>
                <w:color w:val="auto"/>
                <w:sz w:val="24"/>
                <w:highlight w:val="none"/>
                <w:u w:val="single"/>
                <w:lang w:val="en-US" w:eastAsia="zh-CN"/>
              </w:rPr>
              <w:t>1</w:t>
            </w:r>
            <w:r>
              <w:rPr>
                <w:rFonts w:hint="eastAsia" w:ascii="宋体" w:hAnsi="宋体"/>
                <w:b w:val="0"/>
                <w:bCs/>
                <w:color w:val="auto"/>
                <w:sz w:val="24"/>
                <w:highlight w:val="none"/>
              </w:rPr>
              <w:t>份、副本</w:t>
            </w:r>
            <w:r>
              <w:rPr>
                <w:rFonts w:hint="eastAsia" w:ascii="宋体" w:hAnsi="宋体"/>
                <w:b w:val="0"/>
                <w:bCs/>
                <w:color w:val="auto"/>
                <w:sz w:val="24"/>
                <w:highlight w:val="none"/>
                <w:u w:val="single"/>
                <w:lang w:val="en-US" w:eastAsia="zh-CN"/>
              </w:rPr>
              <w:t>2</w:t>
            </w:r>
            <w:r>
              <w:rPr>
                <w:rFonts w:hint="eastAsia" w:ascii="宋体" w:hAnsi="宋体"/>
                <w:b w:val="0"/>
                <w:bCs/>
                <w:color w:val="auto"/>
                <w:sz w:val="24"/>
                <w:highlight w:val="none"/>
              </w:rPr>
              <w:t>份。</w:t>
            </w:r>
          </w:p>
        </w:tc>
      </w:tr>
      <w:tr w14:paraId="0BFA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0361D4AC">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7</w:t>
            </w:r>
          </w:p>
        </w:tc>
        <w:tc>
          <w:tcPr>
            <w:tcW w:w="8951" w:type="dxa"/>
            <w:noWrap w:val="0"/>
            <w:vAlign w:val="center"/>
          </w:tcPr>
          <w:p w14:paraId="00B6DB13">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14:paraId="54C6B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noWrap w:val="0"/>
            <w:vAlign w:val="center"/>
          </w:tcPr>
          <w:p w14:paraId="3A1D73B5">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8</w:t>
            </w:r>
          </w:p>
        </w:tc>
        <w:tc>
          <w:tcPr>
            <w:tcW w:w="8951" w:type="dxa"/>
            <w:noWrap w:val="0"/>
            <w:vAlign w:val="center"/>
          </w:tcPr>
          <w:p w14:paraId="6F3D43B3">
            <w:pPr>
              <w:tabs>
                <w:tab w:val="left" w:pos="9344"/>
              </w:tabs>
              <w:spacing w:line="440" w:lineRule="exact"/>
              <w:ind w:firstLine="0" w:firstLineChars="0"/>
              <w:jc w:val="left"/>
              <w:rPr>
                <w:rFonts w:hint="eastAsia" w:ascii="宋体" w:hAnsi="宋体"/>
                <w:b/>
                <w:bCs w:val="0"/>
                <w:color w:val="auto"/>
                <w:sz w:val="24"/>
                <w:highlight w:val="none"/>
              </w:rPr>
            </w:pPr>
            <w:r>
              <w:rPr>
                <w:rFonts w:hint="eastAsia" w:ascii="宋体" w:hAnsi="宋体"/>
                <w:b/>
                <w:bCs w:val="0"/>
                <w:color w:val="auto"/>
                <w:sz w:val="24"/>
                <w:highlight w:val="none"/>
              </w:rPr>
              <w:t>评审方法：本次询价采用</w:t>
            </w:r>
            <w:r>
              <w:rPr>
                <w:rFonts w:hint="eastAsia" w:ascii="宋体" w:hAnsi="宋体"/>
                <w:b/>
                <w:bCs w:val="0"/>
                <w:color w:val="auto"/>
                <w:sz w:val="24"/>
                <w:highlight w:val="none"/>
                <w:u w:val="single"/>
              </w:rPr>
              <w:t>最低评标价法</w:t>
            </w:r>
            <w:r>
              <w:rPr>
                <w:rFonts w:hint="eastAsia" w:ascii="宋体" w:hAnsi="宋体"/>
                <w:b/>
                <w:bCs w:val="0"/>
                <w:color w:val="auto"/>
                <w:sz w:val="24"/>
                <w:highlight w:val="none"/>
              </w:rPr>
              <w:t>。</w:t>
            </w:r>
          </w:p>
          <w:p w14:paraId="46822E28">
            <w:pPr>
              <w:spacing w:line="440" w:lineRule="exact"/>
              <w:ind w:firstLine="0" w:firstLineChars="0"/>
              <w:rPr>
                <w:rFonts w:hint="eastAsia" w:ascii="宋体" w:hAnsi="宋体" w:cs="仿宋_GB2312"/>
                <w:b w:val="0"/>
                <w:bCs/>
                <w:color w:val="auto"/>
                <w:sz w:val="24"/>
                <w:highlight w:val="none"/>
                <w:lang w:val="zh-CN"/>
              </w:rPr>
            </w:pPr>
            <w:r>
              <w:rPr>
                <w:rFonts w:hint="eastAsia" w:ascii="宋体" w:hAnsi="宋体"/>
                <w:b/>
                <w:bCs/>
                <w:color w:val="auto"/>
                <w:sz w:val="24"/>
              </w:rPr>
              <w:t>即在全部满足询价文件实质性要求前提下，依据统一的价格要素评定最低报价，以提出最低报价的报价供应商作为成交候选供应商或成交人。</w:t>
            </w:r>
          </w:p>
        </w:tc>
      </w:tr>
      <w:tr w14:paraId="43B9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6CC2EE3A">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9</w:t>
            </w:r>
          </w:p>
        </w:tc>
        <w:tc>
          <w:tcPr>
            <w:tcW w:w="8951" w:type="dxa"/>
            <w:noWrap w:val="0"/>
            <w:vAlign w:val="center"/>
          </w:tcPr>
          <w:p w14:paraId="3FC0A5CC">
            <w:pPr>
              <w:spacing w:line="440" w:lineRule="exact"/>
              <w:rPr>
                <w:rFonts w:hint="eastAsia" w:ascii="宋体" w:hAnsi="宋体"/>
                <w:bCs/>
                <w:color w:val="auto"/>
                <w:sz w:val="24"/>
                <w:highlight w:val="none"/>
              </w:rPr>
            </w:pPr>
            <w:r>
              <w:rPr>
                <w:rFonts w:ascii="宋体" w:hAnsi="宋体"/>
                <w:b w:val="0"/>
                <w:bCs/>
                <w:color w:val="auto"/>
                <w:sz w:val="24"/>
                <w:highlight w:val="none"/>
              </w:rPr>
              <w:t>询价小组根据</w:t>
            </w:r>
            <w:r>
              <w:rPr>
                <w:rFonts w:hint="eastAsia" w:ascii="宋体" w:hAnsi="宋体"/>
                <w:b w:val="0"/>
                <w:bCs/>
                <w:color w:val="auto"/>
                <w:sz w:val="24"/>
                <w:highlight w:val="none"/>
              </w:rPr>
              <w:t>询价</w:t>
            </w:r>
            <w:r>
              <w:rPr>
                <w:rFonts w:ascii="宋体" w:hAnsi="宋体"/>
                <w:b w:val="0"/>
                <w:bCs/>
                <w:color w:val="auto"/>
                <w:sz w:val="24"/>
                <w:highlight w:val="none"/>
              </w:rPr>
              <w:t>文件、报价文件，经综合分析、比较、算术性修正、评标价格量化，按满足</w:t>
            </w:r>
            <w:r>
              <w:rPr>
                <w:rFonts w:hint="eastAsia" w:ascii="宋体" w:hAnsi="宋体"/>
                <w:b w:val="0"/>
                <w:bCs/>
                <w:color w:val="auto"/>
                <w:sz w:val="24"/>
                <w:highlight w:val="none"/>
              </w:rPr>
              <w:t>询价</w:t>
            </w:r>
            <w:r>
              <w:rPr>
                <w:rFonts w:ascii="宋体" w:hAnsi="宋体"/>
                <w:b w:val="0"/>
                <w:bCs/>
                <w:color w:val="auto"/>
                <w:sz w:val="24"/>
                <w:highlight w:val="none"/>
              </w:rPr>
              <w:t>文件实质性要求，符合采购需求、质量和服务相等的前提下，对报价供应商的评标价格从低到高进行排序，并依照排序推荐</w:t>
            </w:r>
            <w:r>
              <w:rPr>
                <w:rFonts w:hint="eastAsia" w:ascii="宋体" w:hAnsi="宋体"/>
                <w:b w:val="0"/>
                <w:bCs/>
                <w:color w:val="auto"/>
                <w:sz w:val="24"/>
                <w:highlight w:val="none"/>
                <w:lang w:eastAsia="zh-CN"/>
              </w:rPr>
              <w:t>三</w:t>
            </w:r>
            <w:r>
              <w:rPr>
                <w:rFonts w:ascii="宋体" w:hAnsi="宋体"/>
                <w:b w:val="0"/>
                <w:bCs/>
                <w:color w:val="auto"/>
                <w:sz w:val="24"/>
                <w:highlight w:val="none"/>
              </w:rPr>
              <w:t>名</w:t>
            </w:r>
            <w:r>
              <w:rPr>
                <w:rFonts w:hint="eastAsia" w:ascii="宋体" w:hAnsi="宋体"/>
                <w:b w:val="0"/>
                <w:bCs/>
                <w:color w:val="auto"/>
                <w:sz w:val="24"/>
                <w:highlight w:val="none"/>
              </w:rPr>
              <w:t>成交</w:t>
            </w:r>
            <w:r>
              <w:rPr>
                <w:rFonts w:ascii="宋体" w:hAnsi="宋体"/>
                <w:b w:val="0"/>
                <w:bCs/>
                <w:color w:val="auto"/>
                <w:sz w:val="24"/>
                <w:highlight w:val="none"/>
              </w:rPr>
              <w:t>候选人。当出现二个或二个以上相同报价，则抽签产生第一</w:t>
            </w:r>
            <w:r>
              <w:rPr>
                <w:rFonts w:hint="eastAsia" w:ascii="宋体" w:hAnsi="宋体"/>
                <w:b w:val="0"/>
                <w:bCs/>
                <w:color w:val="auto"/>
                <w:sz w:val="24"/>
                <w:highlight w:val="none"/>
              </w:rPr>
              <w:t>成交</w:t>
            </w:r>
            <w:r>
              <w:rPr>
                <w:rFonts w:ascii="宋体" w:hAnsi="宋体"/>
                <w:b w:val="0"/>
                <w:bCs/>
                <w:color w:val="auto"/>
                <w:sz w:val="24"/>
                <w:highlight w:val="none"/>
              </w:rPr>
              <w:t>候选供应商。</w:t>
            </w:r>
          </w:p>
        </w:tc>
      </w:tr>
      <w:tr w14:paraId="15510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2EB43054">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10</w:t>
            </w:r>
          </w:p>
        </w:tc>
        <w:tc>
          <w:tcPr>
            <w:tcW w:w="8951" w:type="dxa"/>
            <w:noWrap w:val="0"/>
            <w:vAlign w:val="center"/>
          </w:tcPr>
          <w:p w14:paraId="5708AE99">
            <w:pPr>
              <w:spacing w:line="440" w:lineRule="exact"/>
              <w:rPr>
                <w:rFonts w:hint="eastAsia" w:ascii="宋体" w:hAnsi="宋体"/>
                <w:bCs/>
                <w:color w:val="auto"/>
                <w:sz w:val="24"/>
                <w:highlight w:val="none"/>
              </w:rPr>
            </w:pPr>
            <w:r>
              <w:rPr>
                <w:rFonts w:hint="eastAsia" w:ascii="宋体" w:hAnsi="宋体"/>
                <w:b w:val="0"/>
                <w:bCs/>
                <w:color w:val="auto"/>
                <w:sz w:val="24"/>
                <w:highlight w:val="none"/>
              </w:rPr>
              <w:t>询价小组在遵循采购法规定的原则上，按照本询价采购文件规定的评定标准进行评议，根据符合采购需求、质量和服务相等，报价最低且未超过采购预算的报价供应商为成交供应商。</w:t>
            </w:r>
          </w:p>
        </w:tc>
      </w:tr>
      <w:tr w14:paraId="54894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72EC5FC9">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11</w:t>
            </w:r>
          </w:p>
        </w:tc>
        <w:tc>
          <w:tcPr>
            <w:tcW w:w="8951" w:type="dxa"/>
            <w:noWrap w:val="0"/>
            <w:vAlign w:val="center"/>
          </w:tcPr>
          <w:p w14:paraId="44A7BE41">
            <w:pPr>
              <w:spacing w:line="440" w:lineRule="exact"/>
              <w:rPr>
                <w:rFonts w:hint="eastAsia" w:ascii="宋体" w:hAnsi="宋体"/>
                <w:color w:val="auto"/>
                <w:sz w:val="24"/>
                <w:highlight w:val="none"/>
              </w:rPr>
            </w:pPr>
            <w:r>
              <w:rPr>
                <w:rFonts w:hint="eastAsia" w:ascii="宋体" w:hAnsi="宋体"/>
                <w:color w:val="auto"/>
                <w:sz w:val="24"/>
                <w:highlight w:val="none"/>
                <w:lang w:val="zh-CN"/>
              </w:rPr>
              <w:t>成交供应商接到采购单位成交通知后</w:t>
            </w:r>
            <w:r>
              <w:rPr>
                <w:rFonts w:hint="eastAsia" w:ascii="宋体" w:hAnsi="宋体"/>
                <w:color w:val="auto"/>
                <w:sz w:val="24"/>
                <w:highlight w:val="none"/>
                <w:lang w:val="en-US" w:eastAsia="zh-CN"/>
              </w:rPr>
              <w:t>30</w:t>
            </w:r>
            <w:r>
              <w:rPr>
                <w:rFonts w:hint="eastAsia" w:ascii="宋体" w:hAnsi="宋体"/>
                <w:color w:val="auto"/>
                <w:sz w:val="24"/>
                <w:highlight w:val="none"/>
                <w:lang w:val="zh-CN"/>
              </w:rPr>
              <w:t>日内与采购人签订合同，逾期视为自动放弃中标资格，并将追究相关责任逾期按谈判后撤回成交处理。</w:t>
            </w:r>
          </w:p>
        </w:tc>
      </w:tr>
      <w:tr w14:paraId="5135B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334775B9">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12</w:t>
            </w:r>
          </w:p>
        </w:tc>
        <w:tc>
          <w:tcPr>
            <w:tcW w:w="8951" w:type="dxa"/>
            <w:noWrap w:val="0"/>
            <w:vAlign w:val="center"/>
          </w:tcPr>
          <w:p w14:paraId="4E8F9E31">
            <w:pPr>
              <w:spacing w:line="440" w:lineRule="exact"/>
              <w:rPr>
                <w:rFonts w:hint="eastAsia" w:ascii="宋体" w:hAnsi="宋体"/>
                <w:b/>
                <w:color w:val="auto"/>
                <w:sz w:val="24"/>
                <w:highlight w:val="none"/>
              </w:rPr>
            </w:pPr>
            <w:r>
              <w:rPr>
                <w:rFonts w:hint="eastAsia" w:ascii="宋体" w:hAnsi="宋体"/>
                <w:b/>
                <w:bCs/>
                <w:color w:val="auto"/>
                <w:sz w:val="24"/>
                <w:highlight w:val="none"/>
              </w:rPr>
              <w:t>出现下列情形之一的，本次询价采购应予废标：</w:t>
            </w:r>
          </w:p>
          <w:p w14:paraId="3E3FA8FE">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bCs/>
                <w:color w:val="auto"/>
                <w:sz w:val="24"/>
                <w:highlight w:val="none"/>
              </w:rPr>
              <w:t>符合专业条件的供应商或者对询价文件作实质性响应的供应商不足三家的；</w:t>
            </w:r>
          </w:p>
          <w:p w14:paraId="371B2A78">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bCs/>
                <w:color w:val="auto"/>
                <w:sz w:val="24"/>
                <w:highlight w:val="none"/>
              </w:rPr>
              <w:t>出现影响采购公正的违法、违规行为的；</w:t>
            </w:r>
          </w:p>
          <w:p w14:paraId="50805E9D">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rPr>
              <w:t>报价供应商的报价均超过了采购预算，采购人不能支付的；</w:t>
            </w:r>
          </w:p>
          <w:p w14:paraId="24C079DF">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因重大变故，采购任务取消的。</w:t>
            </w:r>
          </w:p>
        </w:tc>
      </w:tr>
      <w:tr w14:paraId="78B5E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515506FE">
            <w:pPr>
              <w:spacing w:line="440" w:lineRule="exact"/>
              <w:jc w:val="center"/>
              <w:rPr>
                <w:rFonts w:hint="default" w:eastAsia="宋体"/>
                <w:b/>
                <w:color w:val="auto"/>
                <w:sz w:val="24"/>
                <w:highlight w:val="none"/>
                <w:lang w:val="en-US" w:eastAsia="zh-CN"/>
              </w:rPr>
            </w:pPr>
            <w:r>
              <w:rPr>
                <w:rFonts w:hint="eastAsia"/>
                <w:b/>
                <w:color w:val="auto"/>
                <w:sz w:val="24"/>
                <w:highlight w:val="none"/>
                <w:lang w:val="en-US" w:eastAsia="zh-CN"/>
              </w:rPr>
              <w:t>13</w:t>
            </w:r>
          </w:p>
        </w:tc>
        <w:tc>
          <w:tcPr>
            <w:tcW w:w="8951" w:type="dxa"/>
            <w:noWrap w:val="0"/>
            <w:vAlign w:val="center"/>
          </w:tcPr>
          <w:p w14:paraId="0AE56106">
            <w:pPr>
              <w:spacing w:line="440" w:lineRule="exact"/>
              <w:rPr>
                <w:rFonts w:hint="eastAsia" w:ascii="宋体" w:hAnsi="宋体"/>
                <w:color w:val="auto"/>
                <w:sz w:val="24"/>
                <w:highlight w:val="none"/>
              </w:rPr>
            </w:pPr>
            <w:r>
              <w:rPr>
                <w:rFonts w:hint="eastAsia" w:ascii="宋体" w:hAnsi="宋体"/>
                <w:b/>
                <w:color w:val="auto"/>
                <w:sz w:val="24"/>
                <w:highlight w:val="none"/>
              </w:rPr>
              <w:t>凡有下列情况之一的，其报价将按照</w:t>
            </w:r>
            <w:r>
              <w:rPr>
                <w:rFonts w:hint="eastAsia" w:ascii="宋体" w:hAnsi="宋体"/>
                <w:b/>
                <w:bCs/>
                <w:color w:val="auto"/>
                <w:sz w:val="24"/>
                <w:highlight w:val="none"/>
              </w:rPr>
              <w:t>无效报价处理</w:t>
            </w:r>
            <w:r>
              <w:rPr>
                <w:rFonts w:hint="eastAsia" w:ascii="宋体" w:hAnsi="宋体"/>
                <w:b/>
                <w:color w:val="auto"/>
                <w:sz w:val="24"/>
                <w:highlight w:val="none"/>
              </w:rPr>
              <w:t>：</w:t>
            </w:r>
          </w:p>
          <w:p w14:paraId="543FCB0C">
            <w:pPr>
              <w:spacing w:line="440" w:lineRule="exact"/>
              <w:rPr>
                <w:rFonts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color w:val="auto"/>
                <w:sz w:val="24"/>
                <w:highlight w:val="none"/>
              </w:rPr>
              <w:t>未按照询价文件规定要求装订、密封、签字、加盖报价供应商公章的；</w:t>
            </w:r>
          </w:p>
          <w:p w14:paraId="78B05D84">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不具备询价文件中规定资格要求或提供资格证明文件不全的；</w:t>
            </w:r>
          </w:p>
          <w:p w14:paraId="46AD43F7">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lang w:eastAsia="zh-CN"/>
              </w:rPr>
              <w:t>报价超过最高限价的</w:t>
            </w:r>
            <w:r>
              <w:rPr>
                <w:rFonts w:hint="eastAsia" w:ascii="宋体" w:hAnsi="宋体"/>
                <w:bCs/>
                <w:color w:val="auto"/>
                <w:sz w:val="24"/>
                <w:highlight w:val="none"/>
              </w:rPr>
              <w:t>；</w:t>
            </w:r>
          </w:p>
          <w:p w14:paraId="467DFD83">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提交的是可选择性报价的；</w:t>
            </w:r>
          </w:p>
          <w:p w14:paraId="182446F6">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5.</w:t>
            </w:r>
            <w:r>
              <w:rPr>
                <w:rFonts w:hint="eastAsia" w:ascii="宋体" w:hAnsi="宋体"/>
                <w:bCs/>
                <w:color w:val="auto"/>
                <w:sz w:val="24"/>
                <w:highlight w:val="none"/>
              </w:rPr>
              <w:t>报价内容与询价内容及</w:t>
            </w:r>
            <w:r>
              <w:rPr>
                <w:rFonts w:hint="eastAsia" w:ascii="宋体" w:hAnsi="宋体"/>
                <w:bCs/>
                <w:color w:val="auto"/>
                <w:sz w:val="24"/>
                <w:highlight w:val="none"/>
                <w:lang w:eastAsia="zh-CN"/>
              </w:rPr>
              <w:t>技术要求</w:t>
            </w:r>
            <w:r>
              <w:rPr>
                <w:rFonts w:hint="eastAsia" w:ascii="宋体" w:hAnsi="宋体"/>
                <w:bCs/>
                <w:color w:val="auto"/>
                <w:sz w:val="24"/>
                <w:highlight w:val="none"/>
              </w:rPr>
              <w:t>有不满足的；</w:t>
            </w:r>
          </w:p>
          <w:p w14:paraId="03CDD2A0">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6.</w:t>
            </w:r>
            <w:r>
              <w:rPr>
                <w:rFonts w:hint="eastAsia" w:ascii="宋体" w:hAnsi="宋体"/>
                <w:bCs/>
                <w:color w:val="auto"/>
                <w:sz w:val="24"/>
                <w:highlight w:val="none"/>
              </w:rPr>
              <w:t>干扰或试图对采购人、采购代理机构和询价小组的评审、比较或评审结果的决定进行影响；</w:t>
            </w:r>
          </w:p>
          <w:p w14:paraId="23CEEBD0">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7.</w:t>
            </w:r>
            <w:r>
              <w:rPr>
                <w:rFonts w:hint="eastAsia" w:ascii="宋体" w:hAnsi="宋体"/>
                <w:bCs/>
                <w:color w:val="auto"/>
                <w:sz w:val="24"/>
                <w:highlight w:val="none"/>
              </w:rPr>
              <w:t>报价有严重缺漏项目的；</w:t>
            </w:r>
          </w:p>
          <w:p w14:paraId="6DF6AB41">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8.</w:t>
            </w:r>
            <w:r>
              <w:rPr>
                <w:rFonts w:hint="eastAsia" w:ascii="宋体" w:hAnsi="宋体"/>
                <w:color w:val="auto"/>
                <w:sz w:val="24"/>
                <w:highlight w:val="none"/>
              </w:rPr>
              <w:t>不符合法律、法规和询价文件中规定的其他实质性要求的；</w:t>
            </w:r>
          </w:p>
          <w:p w14:paraId="23A43C10">
            <w:pPr>
              <w:spacing w:line="440" w:lineRule="exact"/>
              <w:rPr>
                <w:rFonts w:hint="eastAsia" w:ascii="宋体" w:hAnsi="宋体" w:eastAsia="宋体"/>
                <w:color w:val="auto"/>
                <w:sz w:val="24"/>
                <w:highlight w:val="none"/>
                <w:lang w:eastAsia="zh-CN"/>
              </w:rPr>
            </w:pPr>
            <w:r>
              <w:rPr>
                <w:rFonts w:hint="eastAsia" w:ascii="宋体" w:hAnsi="宋体"/>
                <w:bCs/>
                <w:color w:val="auto"/>
                <w:sz w:val="24"/>
                <w:highlight w:val="none"/>
                <w:lang w:val="en-US" w:eastAsia="zh-CN"/>
              </w:rPr>
              <w:t>9.</w:t>
            </w:r>
            <w:r>
              <w:rPr>
                <w:rFonts w:hint="eastAsia" w:ascii="宋体" w:hAnsi="宋体"/>
                <w:color w:val="auto"/>
                <w:sz w:val="24"/>
                <w:highlight w:val="none"/>
              </w:rPr>
              <w:t>出现影响采购公正的违法、违规行为的</w:t>
            </w:r>
            <w:r>
              <w:rPr>
                <w:rFonts w:hint="eastAsia" w:ascii="宋体" w:hAnsi="宋体"/>
                <w:color w:val="auto"/>
                <w:sz w:val="24"/>
                <w:highlight w:val="none"/>
                <w:lang w:eastAsia="zh-CN"/>
              </w:rPr>
              <w:t>。</w:t>
            </w:r>
          </w:p>
        </w:tc>
      </w:tr>
    </w:tbl>
    <w:p w14:paraId="7980702D">
      <w:pPr>
        <w:pStyle w:val="4"/>
        <w:spacing w:before="120" w:after="120" w:line="440" w:lineRule="exact"/>
        <w:jc w:val="both"/>
        <w:rPr>
          <w:rFonts w:hint="eastAsia" w:ascii="宋体" w:hAnsi="宋体" w:eastAsia="宋体"/>
          <w:color w:val="auto"/>
          <w:sz w:val="36"/>
          <w:szCs w:val="36"/>
          <w:highlight w:val="none"/>
          <w:lang w:val="en-US" w:eastAsia="zh-CN"/>
        </w:rPr>
      </w:pPr>
      <w:bookmarkStart w:id="47" w:name="_Toc12454"/>
      <w:bookmarkStart w:id="48" w:name="_Toc5918"/>
      <w:bookmarkStart w:id="49" w:name="_Toc4338"/>
    </w:p>
    <w:p w14:paraId="2F1F1AEA">
      <w:pPr>
        <w:rPr>
          <w:rFonts w:hint="eastAsia"/>
          <w:color w:val="auto"/>
          <w:lang w:val="en-US" w:eastAsia="zh-CN"/>
        </w:rPr>
      </w:pPr>
    </w:p>
    <w:bookmarkEnd w:id="47"/>
    <w:bookmarkEnd w:id="48"/>
    <w:bookmarkEnd w:id="49"/>
    <w:p w14:paraId="62D77683">
      <w:pPr>
        <w:pStyle w:val="5"/>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bookmarkStart w:id="50" w:name="_Toc34"/>
      <w:bookmarkStart w:id="51" w:name="_Toc1931"/>
    </w:p>
    <w:p w14:paraId="7AF6FC3D">
      <w:pPr>
        <w:rPr>
          <w:rFonts w:hint="eastAsia" w:ascii="宋体" w:hAnsi="宋体" w:eastAsia="宋体"/>
          <w:color w:val="auto"/>
          <w:sz w:val="24"/>
          <w:szCs w:val="24"/>
          <w:highlight w:val="none"/>
          <w:lang w:eastAsia="zh-CN"/>
        </w:rPr>
      </w:pPr>
    </w:p>
    <w:p w14:paraId="7AC7FB08">
      <w:pPr>
        <w:pStyle w:val="23"/>
        <w:rPr>
          <w:rFonts w:hint="eastAsia"/>
          <w:color w:val="auto"/>
          <w:lang w:eastAsia="zh-CN"/>
        </w:rPr>
      </w:pPr>
    </w:p>
    <w:p w14:paraId="749AE0EA">
      <w:pPr>
        <w:pStyle w:val="23"/>
        <w:rPr>
          <w:rFonts w:hint="eastAsia"/>
          <w:color w:val="auto"/>
          <w:lang w:eastAsia="zh-CN"/>
        </w:rPr>
      </w:pPr>
    </w:p>
    <w:p w14:paraId="7ED0C34B">
      <w:pPr>
        <w:pStyle w:val="23"/>
        <w:rPr>
          <w:rFonts w:hint="eastAsia"/>
          <w:color w:val="auto"/>
          <w:lang w:eastAsia="zh-CN"/>
        </w:rPr>
      </w:pPr>
    </w:p>
    <w:p w14:paraId="4C8FC50D">
      <w:pPr>
        <w:pStyle w:val="23"/>
        <w:rPr>
          <w:rFonts w:hint="eastAsia"/>
          <w:color w:val="auto"/>
          <w:lang w:eastAsia="zh-CN"/>
        </w:rPr>
      </w:pPr>
    </w:p>
    <w:p w14:paraId="2E20D94B">
      <w:pPr>
        <w:pStyle w:val="23"/>
        <w:rPr>
          <w:rFonts w:hint="eastAsia"/>
          <w:color w:val="auto"/>
          <w:lang w:eastAsia="zh-CN"/>
        </w:rPr>
      </w:pPr>
    </w:p>
    <w:p w14:paraId="53FE7666">
      <w:pPr>
        <w:pStyle w:val="23"/>
        <w:rPr>
          <w:rFonts w:hint="eastAsia"/>
          <w:color w:val="auto"/>
          <w:lang w:eastAsia="zh-CN"/>
        </w:rPr>
      </w:pPr>
    </w:p>
    <w:p w14:paraId="1D26BA60">
      <w:pPr>
        <w:pStyle w:val="23"/>
        <w:rPr>
          <w:rFonts w:hint="eastAsia"/>
          <w:color w:val="auto"/>
          <w:lang w:eastAsia="zh-CN"/>
        </w:rPr>
      </w:pPr>
    </w:p>
    <w:p w14:paraId="70BEE99E">
      <w:pPr>
        <w:pStyle w:val="23"/>
        <w:rPr>
          <w:rFonts w:hint="eastAsia"/>
          <w:color w:val="auto"/>
          <w:lang w:eastAsia="zh-CN"/>
        </w:rPr>
      </w:pPr>
    </w:p>
    <w:p w14:paraId="48199EEA">
      <w:pPr>
        <w:pStyle w:val="23"/>
        <w:rPr>
          <w:rFonts w:hint="eastAsia"/>
          <w:color w:val="auto"/>
          <w:lang w:eastAsia="zh-CN"/>
        </w:rPr>
      </w:pPr>
    </w:p>
    <w:p w14:paraId="5B65472C">
      <w:pPr>
        <w:pStyle w:val="23"/>
        <w:rPr>
          <w:rFonts w:hint="eastAsia"/>
          <w:color w:val="auto"/>
          <w:lang w:eastAsia="zh-CN"/>
        </w:rPr>
      </w:pPr>
    </w:p>
    <w:p w14:paraId="444D91F9">
      <w:pPr>
        <w:rPr>
          <w:rFonts w:hint="eastAsia"/>
          <w:color w:val="auto"/>
          <w:lang w:eastAsia="zh-CN"/>
        </w:rPr>
      </w:pPr>
    </w:p>
    <w:p w14:paraId="53FEAE5E">
      <w:pPr>
        <w:pStyle w:val="23"/>
        <w:rPr>
          <w:rFonts w:hint="eastAsia"/>
          <w:color w:val="auto"/>
          <w:lang w:eastAsia="zh-CN"/>
        </w:rPr>
      </w:pPr>
    </w:p>
    <w:p w14:paraId="3D39BD35">
      <w:pPr>
        <w:pStyle w:val="4"/>
        <w:spacing w:before="120" w:after="120" w:line="44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36"/>
          <w:szCs w:val="36"/>
          <w:highlight w:val="none"/>
        </w:rPr>
        <w:t>第</w:t>
      </w:r>
      <w:r>
        <w:rPr>
          <w:rFonts w:hint="eastAsia" w:ascii="宋体" w:hAnsi="宋体" w:eastAsia="宋体"/>
          <w:color w:val="auto"/>
          <w:sz w:val="36"/>
          <w:szCs w:val="36"/>
          <w:highlight w:val="none"/>
          <w:lang w:eastAsia="zh-CN"/>
        </w:rPr>
        <w:t>三</w:t>
      </w:r>
      <w:r>
        <w:rPr>
          <w:rFonts w:hint="eastAsia" w:ascii="宋体" w:hAnsi="宋体" w:eastAsia="宋体"/>
          <w:color w:val="auto"/>
          <w:sz w:val="36"/>
          <w:szCs w:val="36"/>
          <w:highlight w:val="none"/>
        </w:rPr>
        <w:t xml:space="preserve">部分    </w:t>
      </w:r>
      <w:r>
        <w:rPr>
          <w:rFonts w:hint="eastAsia" w:ascii="宋体" w:hAnsi="宋体" w:eastAsia="宋体"/>
          <w:color w:val="auto"/>
          <w:sz w:val="36"/>
          <w:szCs w:val="36"/>
          <w:highlight w:val="none"/>
          <w:lang w:eastAsia="zh-CN"/>
        </w:rPr>
        <w:t>询价内容</w:t>
      </w:r>
      <w:r>
        <w:rPr>
          <w:rFonts w:hint="eastAsia" w:ascii="宋体" w:hAnsi="宋体" w:eastAsia="宋体"/>
          <w:color w:val="auto"/>
          <w:sz w:val="36"/>
          <w:szCs w:val="36"/>
          <w:highlight w:val="none"/>
        </w:rPr>
        <w:t>及要求</w:t>
      </w:r>
    </w:p>
    <w:p w14:paraId="57CC3E36">
      <w:pPr>
        <w:numPr>
          <w:ilvl w:val="0"/>
          <w:numId w:val="0"/>
        </w:numPr>
        <w:spacing w:line="440" w:lineRule="exact"/>
        <w:rPr>
          <w:rFonts w:hint="eastAsia" w:ascii="宋体" w:hAnsi="宋体"/>
          <w:b/>
          <w:color w:val="auto"/>
          <w:kern w:val="0"/>
          <w:sz w:val="24"/>
          <w:lang w:val="en-US" w:eastAsia="zh-CN"/>
        </w:rPr>
      </w:pPr>
      <w:r>
        <w:rPr>
          <w:rFonts w:hint="eastAsia" w:ascii="宋体" w:hAnsi="宋体"/>
          <w:b/>
          <w:color w:val="auto"/>
          <w:kern w:val="0"/>
          <w:sz w:val="24"/>
          <w:lang w:val="en-US" w:eastAsia="zh-CN"/>
        </w:rPr>
        <w:t>一、基本技术参数及要求</w:t>
      </w:r>
    </w:p>
    <w:tbl>
      <w:tblPr>
        <w:tblW w:w="96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32" w:type="dxa"/>
          <w:left w:w="64" w:type="dxa"/>
          <w:bottom w:w="32" w:type="dxa"/>
          <w:right w:w="64" w:type="dxa"/>
        </w:tblCellMar>
      </w:tblPr>
      <w:tblGrid>
        <w:gridCol w:w="867"/>
        <w:gridCol w:w="3629"/>
        <w:gridCol w:w="1358"/>
        <w:gridCol w:w="867"/>
        <w:gridCol w:w="867"/>
        <w:gridCol w:w="2061"/>
      </w:tblGrid>
      <w:tr w14:paraId="5BE72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tblHeader/>
          <w:jc w:val="center"/>
        </w:trPr>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074810CF">
            <w:pPr>
              <w:keepNext w:val="0"/>
              <w:keepLines w:val="0"/>
              <w:widowControl/>
              <w:suppressLineNumbers w:val="0"/>
              <w:snapToGri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3629" w:type="dxa"/>
            <w:tcBorders>
              <w:top w:val="single" w:color="000000" w:sz="4" w:space="0"/>
              <w:left w:val="single" w:color="000000" w:sz="4" w:space="0"/>
              <w:bottom w:val="single" w:color="000000" w:sz="4" w:space="0"/>
              <w:right w:val="single" w:color="000000" w:sz="4" w:space="0"/>
            </w:tcBorders>
            <w:shd w:val="clear"/>
            <w:noWrap/>
            <w:vAlign w:val="center"/>
          </w:tcPr>
          <w:p w14:paraId="29DFB9B2">
            <w:pPr>
              <w:keepNext w:val="0"/>
              <w:keepLines w:val="0"/>
              <w:widowControl/>
              <w:suppressLineNumbers w:val="0"/>
              <w:snapToGri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名称</w:t>
            </w:r>
          </w:p>
        </w:tc>
        <w:tc>
          <w:tcPr>
            <w:tcW w:w="1358" w:type="dxa"/>
            <w:tcBorders>
              <w:top w:val="single" w:color="000000" w:sz="4" w:space="0"/>
              <w:left w:val="single" w:color="000000" w:sz="4" w:space="0"/>
              <w:bottom w:val="single" w:color="000000" w:sz="4" w:space="0"/>
              <w:right w:val="single" w:color="000000" w:sz="4" w:space="0"/>
            </w:tcBorders>
            <w:shd w:val="clear"/>
            <w:noWrap/>
            <w:vAlign w:val="center"/>
          </w:tcPr>
          <w:p w14:paraId="19F9AA60">
            <w:pPr>
              <w:keepNext w:val="0"/>
              <w:keepLines w:val="0"/>
              <w:widowControl/>
              <w:suppressLineNumbers w:val="0"/>
              <w:snapToGri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规格</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0C220AC1">
            <w:pPr>
              <w:keepNext w:val="0"/>
              <w:keepLines w:val="0"/>
              <w:widowControl/>
              <w:suppressLineNumbers w:val="0"/>
              <w:snapToGri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数量</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2C54701B">
            <w:pPr>
              <w:keepNext w:val="0"/>
              <w:keepLines w:val="0"/>
              <w:widowControl/>
              <w:suppressLineNumbers w:val="0"/>
              <w:snapToGri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单位</w:t>
            </w:r>
          </w:p>
        </w:tc>
        <w:tc>
          <w:tcPr>
            <w:tcW w:w="2061" w:type="dxa"/>
            <w:tcBorders>
              <w:top w:val="single" w:color="000000" w:sz="4" w:space="0"/>
              <w:left w:val="single" w:color="000000" w:sz="4" w:space="0"/>
              <w:bottom w:val="single" w:color="000000" w:sz="4" w:space="0"/>
              <w:right w:val="single" w:color="000000" w:sz="4" w:space="0"/>
            </w:tcBorders>
            <w:shd w:val="clear"/>
            <w:noWrap/>
            <w:vAlign w:val="center"/>
          </w:tcPr>
          <w:p w14:paraId="5FDF4722">
            <w:pPr>
              <w:keepNext w:val="0"/>
              <w:keepLines w:val="0"/>
              <w:widowControl/>
              <w:suppressLineNumbers w:val="0"/>
              <w:snapToGri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备注</w:t>
            </w:r>
          </w:p>
        </w:tc>
      </w:tr>
      <w:tr w14:paraId="781CC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06D20A74">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4"/>
                <w:u w:val="none"/>
              </w:rPr>
            </w:pPr>
            <w:r>
              <w:rPr>
                <w:rFonts w:hint="eastAsia" w:ascii="宋体" w:hAnsi="宋体" w:eastAsia="宋体" w:cs="宋体"/>
                <w:b/>
                <w:bCs/>
                <w:i w:val="0"/>
                <w:iCs w:val="0"/>
                <w:color w:val="000000"/>
                <w:kern w:val="0"/>
                <w:sz w:val="22"/>
                <w:szCs w:val="24"/>
                <w:u w:val="none"/>
                <w:bdr w:val="none" w:color="auto" w:sz="0" w:space="0"/>
                <w:lang w:val="en-US" w:eastAsia="zh-CN" w:bidi="ar"/>
              </w:rPr>
              <w:t>1</w:t>
            </w:r>
          </w:p>
        </w:tc>
        <w:tc>
          <w:tcPr>
            <w:tcW w:w="3629" w:type="dxa"/>
            <w:tcBorders>
              <w:top w:val="single" w:color="000000" w:sz="4" w:space="0"/>
              <w:left w:val="single" w:color="000000" w:sz="4" w:space="0"/>
              <w:bottom w:val="single" w:color="000000" w:sz="4" w:space="0"/>
              <w:right w:val="single" w:color="000000" w:sz="4" w:space="0"/>
            </w:tcBorders>
            <w:shd w:val="clear"/>
            <w:vAlign w:val="center"/>
          </w:tcPr>
          <w:p w14:paraId="69F71EC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02式消防作训服</w:t>
            </w:r>
          </w:p>
        </w:tc>
        <w:tc>
          <w:tcPr>
            <w:tcW w:w="1358" w:type="dxa"/>
            <w:tcBorders>
              <w:top w:val="single" w:color="000000" w:sz="4" w:space="0"/>
              <w:left w:val="single" w:color="000000" w:sz="4" w:space="0"/>
              <w:bottom w:val="single" w:color="000000" w:sz="4" w:space="0"/>
              <w:right w:val="single" w:color="000000" w:sz="4" w:space="0"/>
            </w:tcBorders>
            <w:shd w:val="clear"/>
            <w:vAlign w:val="center"/>
          </w:tcPr>
          <w:p w14:paraId="5010169E">
            <w:pPr>
              <w:snapToGrid w:val="0"/>
              <w:jc w:val="cente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58379445">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u w:val="none"/>
              </w:rPr>
            </w:pPr>
            <w:r>
              <w:rPr>
                <w:rFonts w:hint="eastAsia" w:ascii="宋体" w:hAnsi="宋体" w:eastAsia="宋体" w:cs="宋体"/>
                <w:i w:val="0"/>
                <w:iCs w:val="0"/>
                <w:color w:val="000000"/>
                <w:kern w:val="0"/>
                <w:sz w:val="22"/>
                <w:szCs w:val="24"/>
                <w:u w:val="none"/>
                <w:bdr w:val="none" w:color="auto" w:sz="0" w:space="0"/>
                <w:lang w:val="en-US" w:eastAsia="zh-CN" w:bidi="ar"/>
              </w:rPr>
              <w:t>40</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441F57F9">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u w:val="none"/>
              </w:rPr>
            </w:pPr>
            <w:r>
              <w:rPr>
                <w:rFonts w:hint="eastAsia" w:ascii="宋体" w:hAnsi="宋体" w:eastAsia="宋体" w:cs="宋体"/>
                <w:i w:val="0"/>
                <w:iCs w:val="0"/>
                <w:color w:val="000000"/>
                <w:kern w:val="0"/>
                <w:sz w:val="22"/>
                <w:szCs w:val="24"/>
                <w:u w:val="none"/>
                <w:bdr w:val="none" w:color="auto" w:sz="0" w:space="0"/>
                <w:lang w:val="en-US" w:eastAsia="zh-CN" w:bidi="ar"/>
              </w:rPr>
              <w:t>套</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14:paraId="326D1FD9">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基本安全实训</w:t>
            </w:r>
          </w:p>
        </w:tc>
      </w:tr>
      <w:tr w14:paraId="77FCF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143482AF">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4"/>
                <w:u w:val="none"/>
              </w:rPr>
            </w:pPr>
            <w:r>
              <w:rPr>
                <w:rFonts w:hint="eastAsia" w:ascii="宋体" w:hAnsi="宋体" w:eastAsia="宋体" w:cs="宋体"/>
                <w:b/>
                <w:bCs/>
                <w:i w:val="0"/>
                <w:iCs w:val="0"/>
                <w:color w:val="000000"/>
                <w:kern w:val="0"/>
                <w:sz w:val="22"/>
                <w:szCs w:val="24"/>
                <w:u w:val="none"/>
                <w:bdr w:val="none" w:color="auto" w:sz="0" w:space="0"/>
                <w:lang w:val="en-US" w:eastAsia="zh-CN" w:bidi="ar"/>
              </w:rPr>
              <w:t>2</w:t>
            </w:r>
          </w:p>
        </w:tc>
        <w:tc>
          <w:tcPr>
            <w:tcW w:w="3629" w:type="dxa"/>
            <w:tcBorders>
              <w:top w:val="single" w:color="000000" w:sz="4" w:space="0"/>
              <w:left w:val="single" w:color="000000" w:sz="4" w:space="0"/>
              <w:bottom w:val="single" w:color="000000" w:sz="4" w:space="0"/>
              <w:right w:val="single" w:color="000000" w:sz="4" w:space="0"/>
            </w:tcBorders>
            <w:shd w:val="clear"/>
            <w:vAlign w:val="center"/>
          </w:tcPr>
          <w:p w14:paraId="37037CD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安全头盔</w:t>
            </w:r>
          </w:p>
        </w:tc>
        <w:tc>
          <w:tcPr>
            <w:tcW w:w="1358" w:type="dxa"/>
            <w:tcBorders>
              <w:top w:val="single" w:color="000000" w:sz="4" w:space="0"/>
              <w:left w:val="single" w:color="000000" w:sz="4" w:space="0"/>
              <w:bottom w:val="single" w:color="000000" w:sz="4" w:space="0"/>
              <w:right w:val="single" w:color="000000" w:sz="4" w:space="0"/>
            </w:tcBorders>
            <w:shd w:val="clear"/>
            <w:vAlign w:val="center"/>
          </w:tcPr>
          <w:p w14:paraId="40D29DA2">
            <w:pPr>
              <w:snapToGrid w:val="0"/>
              <w:jc w:val="cente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65BE5FCF">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u w:val="none"/>
              </w:rPr>
            </w:pPr>
            <w:r>
              <w:rPr>
                <w:rFonts w:hint="eastAsia" w:ascii="宋体" w:hAnsi="宋体" w:eastAsia="宋体" w:cs="宋体"/>
                <w:i w:val="0"/>
                <w:iCs w:val="0"/>
                <w:color w:val="000000"/>
                <w:kern w:val="0"/>
                <w:sz w:val="22"/>
                <w:szCs w:val="24"/>
                <w:u w:val="none"/>
                <w:bdr w:val="none" w:color="auto" w:sz="0" w:space="0"/>
                <w:lang w:val="en-US" w:eastAsia="zh-CN" w:bidi="ar"/>
              </w:rPr>
              <w:t>20</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01AC0A8A">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u w:val="none"/>
              </w:rPr>
            </w:pPr>
            <w:r>
              <w:rPr>
                <w:rFonts w:hint="eastAsia" w:ascii="宋体" w:hAnsi="宋体" w:eastAsia="宋体" w:cs="宋体"/>
                <w:i w:val="0"/>
                <w:iCs w:val="0"/>
                <w:color w:val="000000"/>
                <w:kern w:val="0"/>
                <w:sz w:val="22"/>
                <w:szCs w:val="24"/>
                <w:u w:val="none"/>
                <w:bdr w:val="none" w:color="auto" w:sz="0" w:space="0"/>
                <w:lang w:val="en-US" w:eastAsia="zh-CN" w:bidi="ar"/>
              </w:rPr>
              <w:t>个</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14:paraId="6DDEB73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基本安全实训</w:t>
            </w:r>
          </w:p>
        </w:tc>
      </w:tr>
      <w:tr w14:paraId="2778D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613B5452">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4"/>
                <w:u w:val="none"/>
              </w:rPr>
            </w:pPr>
            <w:r>
              <w:rPr>
                <w:rFonts w:hint="eastAsia" w:ascii="宋体" w:hAnsi="宋体" w:eastAsia="宋体" w:cs="宋体"/>
                <w:b/>
                <w:bCs/>
                <w:i w:val="0"/>
                <w:iCs w:val="0"/>
                <w:color w:val="000000"/>
                <w:kern w:val="0"/>
                <w:sz w:val="22"/>
                <w:szCs w:val="24"/>
                <w:u w:val="none"/>
                <w:bdr w:val="none" w:color="auto" w:sz="0" w:space="0"/>
                <w:lang w:val="en-US" w:eastAsia="zh-CN" w:bidi="ar"/>
              </w:rPr>
              <w:t>3</w:t>
            </w:r>
          </w:p>
        </w:tc>
        <w:tc>
          <w:tcPr>
            <w:tcW w:w="3629" w:type="dxa"/>
            <w:tcBorders>
              <w:top w:val="single" w:color="000000" w:sz="4" w:space="0"/>
              <w:left w:val="single" w:color="000000" w:sz="4" w:space="0"/>
              <w:bottom w:val="single" w:color="000000" w:sz="4" w:space="0"/>
              <w:right w:val="single" w:color="000000" w:sz="4" w:space="0"/>
            </w:tcBorders>
            <w:shd w:val="clear"/>
            <w:vAlign w:val="center"/>
          </w:tcPr>
          <w:p w14:paraId="1C5D5CA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安全头盔（带面罩）</w:t>
            </w:r>
          </w:p>
        </w:tc>
        <w:tc>
          <w:tcPr>
            <w:tcW w:w="1358" w:type="dxa"/>
            <w:tcBorders>
              <w:top w:val="single" w:color="000000" w:sz="4" w:space="0"/>
              <w:left w:val="single" w:color="000000" w:sz="4" w:space="0"/>
              <w:bottom w:val="single" w:color="000000" w:sz="4" w:space="0"/>
              <w:right w:val="single" w:color="000000" w:sz="4" w:space="0"/>
            </w:tcBorders>
            <w:shd w:val="clear"/>
            <w:vAlign w:val="center"/>
          </w:tcPr>
          <w:p w14:paraId="7A28900D">
            <w:pPr>
              <w:snapToGrid w:val="0"/>
              <w:jc w:val="cente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3EC8B40B">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u w:val="none"/>
              </w:rPr>
            </w:pPr>
            <w:r>
              <w:rPr>
                <w:rFonts w:hint="eastAsia" w:ascii="宋体" w:hAnsi="宋体" w:eastAsia="宋体" w:cs="宋体"/>
                <w:i w:val="0"/>
                <w:iCs w:val="0"/>
                <w:color w:val="000000"/>
                <w:kern w:val="0"/>
                <w:sz w:val="22"/>
                <w:szCs w:val="24"/>
                <w:u w:val="none"/>
                <w:bdr w:val="none" w:color="auto" w:sz="0" w:space="0"/>
                <w:lang w:val="en-US" w:eastAsia="zh-CN" w:bidi="ar"/>
              </w:rPr>
              <w:t>20</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2112D79A">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u w:val="none"/>
              </w:rPr>
            </w:pPr>
            <w:r>
              <w:rPr>
                <w:rFonts w:hint="eastAsia" w:ascii="宋体" w:hAnsi="宋体" w:eastAsia="宋体" w:cs="宋体"/>
                <w:i w:val="0"/>
                <w:iCs w:val="0"/>
                <w:color w:val="000000"/>
                <w:kern w:val="0"/>
                <w:sz w:val="22"/>
                <w:szCs w:val="24"/>
                <w:u w:val="none"/>
                <w:bdr w:val="none" w:color="auto" w:sz="0" w:space="0"/>
                <w:lang w:val="en-US" w:eastAsia="zh-CN" w:bidi="ar"/>
              </w:rPr>
              <w:t>个</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14:paraId="6ABA28D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基本安全实训</w:t>
            </w:r>
          </w:p>
        </w:tc>
      </w:tr>
      <w:tr w14:paraId="0CFBE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2C35932F">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4"/>
                <w:u w:val="none"/>
              </w:rPr>
            </w:pPr>
            <w:r>
              <w:rPr>
                <w:rFonts w:hint="eastAsia" w:ascii="宋体" w:hAnsi="宋体" w:eastAsia="宋体" w:cs="宋体"/>
                <w:b/>
                <w:bCs/>
                <w:i w:val="0"/>
                <w:iCs w:val="0"/>
                <w:color w:val="000000"/>
                <w:kern w:val="0"/>
                <w:sz w:val="22"/>
                <w:szCs w:val="24"/>
                <w:u w:val="none"/>
                <w:bdr w:val="none" w:color="auto" w:sz="0" w:space="0"/>
                <w:lang w:val="en-US" w:eastAsia="zh-CN" w:bidi="ar"/>
              </w:rPr>
              <w:t>4</w:t>
            </w:r>
          </w:p>
        </w:tc>
        <w:tc>
          <w:tcPr>
            <w:tcW w:w="3629" w:type="dxa"/>
            <w:tcBorders>
              <w:top w:val="single" w:color="000000" w:sz="4" w:space="0"/>
              <w:left w:val="single" w:color="000000" w:sz="4" w:space="0"/>
              <w:bottom w:val="single" w:color="000000" w:sz="4" w:space="0"/>
              <w:right w:val="single" w:color="000000" w:sz="4" w:space="0"/>
            </w:tcBorders>
            <w:shd w:val="clear"/>
            <w:vAlign w:val="center"/>
          </w:tcPr>
          <w:p w14:paraId="52E54C15">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u w:val="none"/>
              </w:rPr>
            </w:pPr>
            <w:r>
              <w:rPr>
                <w:rFonts w:hint="eastAsia" w:ascii="宋体" w:hAnsi="宋体" w:eastAsia="宋体" w:cs="宋体"/>
                <w:i w:val="0"/>
                <w:iCs w:val="0"/>
                <w:color w:val="000000"/>
                <w:kern w:val="0"/>
                <w:sz w:val="22"/>
                <w:szCs w:val="24"/>
                <w:u w:val="none"/>
                <w:bdr w:val="none" w:color="auto" w:sz="0" w:space="0"/>
                <w:lang w:val="en-US" w:eastAsia="zh-CN" w:bidi="ar"/>
              </w:rPr>
              <w:t>老虎钳</w:t>
            </w:r>
          </w:p>
        </w:tc>
        <w:tc>
          <w:tcPr>
            <w:tcW w:w="1358" w:type="dxa"/>
            <w:tcBorders>
              <w:top w:val="single" w:color="000000" w:sz="4" w:space="0"/>
              <w:left w:val="single" w:color="000000" w:sz="4" w:space="0"/>
              <w:bottom w:val="single" w:color="000000" w:sz="4" w:space="0"/>
              <w:right w:val="single" w:color="000000" w:sz="4" w:space="0"/>
            </w:tcBorders>
            <w:shd w:val="clear"/>
            <w:vAlign w:val="center"/>
          </w:tcPr>
          <w:p w14:paraId="36B34497">
            <w:pPr>
              <w:snapToGrid w:val="0"/>
              <w:jc w:val="cente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63A441DB">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u w:val="none"/>
              </w:rPr>
            </w:pPr>
            <w:r>
              <w:rPr>
                <w:rFonts w:hint="eastAsia" w:ascii="宋体" w:hAnsi="宋体" w:eastAsia="宋体" w:cs="宋体"/>
                <w:i w:val="0"/>
                <w:iCs w:val="0"/>
                <w:color w:val="000000"/>
                <w:kern w:val="0"/>
                <w:sz w:val="22"/>
                <w:szCs w:val="24"/>
                <w:u w:val="none"/>
                <w:bdr w:val="none" w:color="auto" w:sz="0" w:space="0"/>
                <w:lang w:val="en-US" w:eastAsia="zh-CN" w:bidi="ar"/>
              </w:rPr>
              <w:t>20</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479AE32E">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u w:val="none"/>
              </w:rPr>
            </w:pPr>
            <w:r>
              <w:rPr>
                <w:rFonts w:hint="eastAsia" w:ascii="宋体" w:hAnsi="宋体" w:eastAsia="宋体" w:cs="宋体"/>
                <w:i w:val="0"/>
                <w:iCs w:val="0"/>
                <w:color w:val="000000"/>
                <w:kern w:val="0"/>
                <w:sz w:val="22"/>
                <w:szCs w:val="24"/>
                <w:u w:val="none"/>
                <w:bdr w:val="none" w:color="auto" w:sz="0" w:space="0"/>
                <w:lang w:val="en-US" w:eastAsia="zh-CN" w:bidi="ar"/>
              </w:rPr>
              <w:t>把</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14:paraId="284948C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水上工艺实训</w:t>
            </w:r>
          </w:p>
        </w:tc>
      </w:tr>
      <w:tr w14:paraId="3CF81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7FEA7449">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4"/>
                <w:u w:val="none"/>
              </w:rPr>
            </w:pPr>
            <w:r>
              <w:rPr>
                <w:rFonts w:hint="eastAsia" w:ascii="宋体" w:hAnsi="宋体" w:eastAsia="宋体" w:cs="宋体"/>
                <w:b/>
                <w:bCs/>
                <w:i w:val="0"/>
                <w:iCs w:val="0"/>
                <w:color w:val="000000"/>
                <w:kern w:val="0"/>
                <w:sz w:val="22"/>
                <w:szCs w:val="24"/>
                <w:u w:val="none"/>
                <w:bdr w:val="none" w:color="auto" w:sz="0" w:space="0"/>
                <w:lang w:val="en-US" w:eastAsia="zh-CN" w:bidi="ar"/>
              </w:rPr>
              <w:t>5</w:t>
            </w:r>
          </w:p>
        </w:tc>
        <w:tc>
          <w:tcPr>
            <w:tcW w:w="3629" w:type="dxa"/>
            <w:tcBorders>
              <w:top w:val="single" w:color="000000" w:sz="4" w:space="0"/>
              <w:left w:val="single" w:color="000000" w:sz="4" w:space="0"/>
              <w:bottom w:val="single" w:color="000000" w:sz="4" w:space="0"/>
              <w:right w:val="single" w:color="000000" w:sz="4" w:space="0"/>
            </w:tcBorders>
            <w:shd w:val="clear"/>
            <w:vAlign w:val="center"/>
          </w:tcPr>
          <w:p w14:paraId="2862D385">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u w:val="none"/>
              </w:rPr>
            </w:pPr>
            <w:r>
              <w:rPr>
                <w:rFonts w:hint="eastAsia" w:ascii="宋体" w:hAnsi="宋体" w:eastAsia="宋体" w:cs="宋体"/>
                <w:i w:val="0"/>
                <w:iCs w:val="0"/>
                <w:color w:val="000000"/>
                <w:kern w:val="0"/>
                <w:sz w:val="22"/>
                <w:szCs w:val="24"/>
                <w:u w:val="none"/>
                <w:bdr w:val="none" w:color="auto" w:sz="0" w:space="0"/>
                <w:lang w:val="en-US" w:eastAsia="zh-CN" w:bidi="ar"/>
              </w:rPr>
              <w:t>气胀式救生衣</w:t>
            </w:r>
          </w:p>
        </w:tc>
        <w:tc>
          <w:tcPr>
            <w:tcW w:w="1358" w:type="dxa"/>
            <w:tcBorders>
              <w:top w:val="single" w:color="000000" w:sz="4" w:space="0"/>
              <w:left w:val="single" w:color="000000" w:sz="4" w:space="0"/>
              <w:bottom w:val="single" w:color="000000" w:sz="4" w:space="0"/>
              <w:right w:val="single" w:color="000000" w:sz="4" w:space="0"/>
            </w:tcBorders>
            <w:shd w:val="clear"/>
            <w:vAlign w:val="center"/>
          </w:tcPr>
          <w:p w14:paraId="6317B946">
            <w:pPr>
              <w:snapToGrid w:val="0"/>
              <w:jc w:val="cente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4A1C85E0">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u w:val="none"/>
              </w:rPr>
            </w:pPr>
            <w:r>
              <w:rPr>
                <w:rFonts w:hint="eastAsia" w:ascii="宋体" w:hAnsi="宋体" w:eastAsia="宋体" w:cs="宋体"/>
                <w:i w:val="0"/>
                <w:iCs w:val="0"/>
                <w:color w:val="000000"/>
                <w:kern w:val="0"/>
                <w:sz w:val="22"/>
                <w:szCs w:val="24"/>
                <w:u w:val="none"/>
                <w:bdr w:val="none" w:color="auto" w:sz="0" w:space="0"/>
                <w:lang w:val="en-US" w:eastAsia="zh-CN" w:bidi="ar"/>
              </w:rPr>
              <w:t>10</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446713A1">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u w:val="none"/>
              </w:rPr>
            </w:pPr>
            <w:r>
              <w:rPr>
                <w:rFonts w:hint="eastAsia" w:ascii="宋体" w:hAnsi="宋体" w:eastAsia="宋体" w:cs="宋体"/>
                <w:i w:val="0"/>
                <w:iCs w:val="0"/>
                <w:color w:val="000000"/>
                <w:kern w:val="0"/>
                <w:sz w:val="22"/>
                <w:szCs w:val="24"/>
                <w:u w:val="none"/>
                <w:bdr w:val="none" w:color="auto" w:sz="0" w:space="0"/>
                <w:lang w:val="en-US" w:eastAsia="zh-CN" w:bidi="ar"/>
              </w:rPr>
              <w:t>件</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14:paraId="129A096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水上工艺实训</w:t>
            </w:r>
          </w:p>
        </w:tc>
      </w:tr>
      <w:tr w14:paraId="5C579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476B675F">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4"/>
                <w:u w:val="none"/>
              </w:rPr>
            </w:pPr>
            <w:r>
              <w:rPr>
                <w:rFonts w:hint="eastAsia" w:ascii="宋体" w:hAnsi="宋体" w:eastAsia="宋体" w:cs="宋体"/>
                <w:b/>
                <w:bCs/>
                <w:i w:val="0"/>
                <w:iCs w:val="0"/>
                <w:color w:val="000000"/>
                <w:kern w:val="0"/>
                <w:sz w:val="22"/>
                <w:szCs w:val="24"/>
                <w:u w:val="none"/>
                <w:bdr w:val="none" w:color="auto" w:sz="0" w:space="0"/>
                <w:lang w:val="en-US" w:eastAsia="zh-CN" w:bidi="ar"/>
              </w:rPr>
              <w:t>6</w:t>
            </w:r>
          </w:p>
        </w:tc>
        <w:tc>
          <w:tcPr>
            <w:tcW w:w="3629" w:type="dxa"/>
            <w:tcBorders>
              <w:top w:val="single" w:color="000000" w:sz="4" w:space="0"/>
              <w:left w:val="single" w:color="000000" w:sz="4" w:space="0"/>
              <w:bottom w:val="single" w:color="000000" w:sz="4" w:space="0"/>
              <w:right w:val="single" w:color="000000" w:sz="4" w:space="0"/>
            </w:tcBorders>
            <w:shd w:val="clear"/>
            <w:vAlign w:val="center"/>
          </w:tcPr>
          <w:p w14:paraId="7083E968">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u w:val="none"/>
              </w:rPr>
            </w:pPr>
            <w:r>
              <w:rPr>
                <w:rFonts w:hint="eastAsia" w:ascii="宋体" w:hAnsi="宋体" w:eastAsia="宋体" w:cs="宋体"/>
                <w:i w:val="0"/>
                <w:iCs w:val="0"/>
                <w:color w:val="000000"/>
                <w:kern w:val="0"/>
                <w:sz w:val="22"/>
                <w:szCs w:val="24"/>
                <w:u w:val="none"/>
                <w:bdr w:val="none" w:color="auto" w:sz="0" w:space="0"/>
                <w:lang w:val="en-US" w:eastAsia="zh-CN" w:bidi="ar"/>
              </w:rPr>
              <w:t>五点式救生衣</w:t>
            </w:r>
          </w:p>
        </w:tc>
        <w:tc>
          <w:tcPr>
            <w:tcW w:w="1358" w:type="dxa"/>
            <w:tcBorders>
              <w:top w:val="single" w:color="000000" w:sz="4" w:space="0"/>
              <w:left w:val="single" w:color="000000" w:sz="4" w:space="0"/>
              <w:bottom w:val="single" w:color="000000" w:sz="4" w:space="0"/>
              <w:right w:val="single" w:color="000000" w:sz="4" w:space="0"/>
            </w:tcBorders>
            <w:shd w:val="clear"/>
            <w:vAlign w:val="center"/>
          </w:tcPr>
          <w:p w14:paraId="23644A08">
            <w:pPr>
              <w:snapToGrid w:val="0"/>
              <w:jc w:val="cente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6C8B66EE">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u w:val="none"/>
              </w:rPr>
            </w:pPr>
            <w:r>
              <w:rPr>
                <w:rFonts w:hint="eastAsia" w:ascii="宋体" w:hAnsi="宋体" w:eastAsia="宋体" w:cs="宋体"/>
                <w:i w:val="0"/>
                <w:iCs w:val="0"/>
                <w:color w:val="000000"/>
                <w:kern w:val="0"/>
                <w:sz w:val="22"/>
                <w:szCs w:val="24"/>
                <w:u w:val="none"/>
                <w:bdr w:val="none" w:color="auto" w:sz="0" w:space="0"/>
                <w:lang w:val="en-US" w:eastAsia="zh-CN" w:bidi="ar"/>
              </w:rPr>
              <w:t>20</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17107A0E">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u w:val="none"/>
              </w:rPr>
            </w:pPr>
            <w:r>
              <w:rPr>
                <w:rFonts w:hint="eastAsia" w:ascii="宋体" w:hAnsi="宋体" w:eastAsia="宋体" w:cs="宋体"/>
                <w:i w:val="0"/>
                <w:iCs w:val="0"/>
                <w:color w:val="000000"/>
                <w:kern w:val="0"/>
                <w:sz w:val="22"/>
                <w:szCs w:val="24"/>
                <w:u w:val="none"/>
                <w:bdr w:val="none" w:color="auto" w:sz="0" w:space="0"/>
                <w:lang w:val="en-US" w:eastAsia="zh-CN" w:bidi="ar"/>
              </w:rPr>
              <w:t>件</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14:paraId="280AFBC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水上工艺实训</w:t>
            </w:r>
          </w:p>
        </w:tc>
      </w:tr>
      <w:tr w14:paraId="5E744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6C3BB96B">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4"/>
                <w:u w:val="none"/>
              </w:rPr>
            </w:pPr>
            <w:r>
              <w:rPr>
                <w:rFonts w:hint="eastAsia" w:ascii="宋体" w:hAnsi="宋体" w:eastAsia="宋体" w:cs="宋体"/>
                <w:b/>
                <w:bCs/>
                <w:i w:val="0"/>
                <w:iCs w:val="0"/>
                <w:color w:val="000000"/>
                <w:kern w:val="0"/>
                <w:sz w:val="22"/>
                <w:szCs w:val="24"/>
                <w:u w:val="none"/>
                <w:bdr w:val="none" w:color="auto" w:sz="0" w:space="0"/>
                <w:lang w:val="en-US" w:eastAsia="zh-CN" w:bidi="ar"/>
              </w:rPr>
              <w:t>7</w:t>
            </w:r>
          </w:p>
        </w:tc>
        <w:tc>
          <w:tcPr>
            <w:tcW w:w="3629" w:type="dxa"/>
            <w:tcBorders>
              <w:top w:val="single" w:color="000000" w:sz="4" w:space="0"/>
              <w:left w:val="single" w:color="000000" w:sz="4" w:space="0"/>
              <w:bottom w:val="single" w:color="000000" w:sz="4" w:space="0"/>
              <w:right w:val="single" w:color="000000" w:sz="4" w:space="0"/>
            </w:tcBorders>
            <w:shd w:val="clear"/>
            <w:vAlign w:val="center"/>
          </w:tcPr>
          <w:p w14:paraId="301397E3">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u w:val="none"/>
              </w:rPr>
            </w:pPr>
            <w:r>
              <w:rPr>
                <w:rFonts w:hint="eastAsia" w:ascii="宋体" w:hAnsi="宋体" w:eastAsia="宋体" w:cs="宋体"/>
                <w:i w:val="0"/>
                <w:iCs w:val="0"/>
                <w:color w:val="000000"/>
                <w:kern w:val="0"/>
                <w:sz w:val="22"/>
                <w:szCs w:val="24"/>
                <w:u w:val="none"/>
                <w:bdr w:val="none" w:color="auto" w:sz="0" w:space="0"/>
                <w:lang w:val="en-US" w:eastAsia="zh-CN" w:bidi="ar"/>
              </w:rPr>
              <w:t>木笔（船用）</w:t>
            </w:r>
          </w:p>
        </w:tc>
        <w:tc>
          <w:tcPr>
            <w:tcW w:w="1358" w:type="dxa"/>
            <w:tcBorders>
              <w:top w:val="single" w:color="000000" w:sz="4" w:space="0"/>
              <w:left w:val="single" w:color="000000" w:sz="4" w:space="0"/>
              <w:bottom w:val="single" w:color="000000" w:sz="4" w:space="0"/>
              <w:right w:val="single" w:color="000000" w:sz="4" w:space="0"/>
            </w:tcBorders>
            <w:shd w:val="clear"/>
            <w:vAlign w:val="center"/>
          </w:tcPr>
          <w:p w14:paraId="47846EFD">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u w:val="none"/>
              </w:rPr>
            </w:pPr>
            <w:r>
              <w:rPr>
                <w:rFonts w:hint="eastAsia" w:ascii="宋体" w:hAnsi="宋体" w:eastAsia="宋体" w:cs="宋体"/>
                <w:i w:val="0"/>
                <w:iCs w:val="0"/>
                <w:color w:val="000000"/>
                <w:kern w:val="0"/>
                <w:sz w:val="22"/>
                <w:szCs w:val="24"/>
                <w:u w:val="none"/>
                <w:bdr w:val="none" w:color="auto" w:sz="0" w:space="0"/>
                <w:lang w:val="en-US" w:eastAsia="zh-CN" w:bidi="ar"/>
              </w:rPr>
              <w:t>25cm</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0BC13F24">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u w:val="none"/>
              </w:rPr>
            </w:pPr>
            <w:r>
              <w:rPr>
                <w:rFonts w:hint="eastAsia" w:ascii="宋体" w:hAnsi="宋体" w:eastAsia="宋体" w:cs="宋体"/>
                <w:i w:val="0"/>
                <w:iCs w:val="0"/>
                <w:color w:val="000000"/>
                <w:kern w:val="0"/>
                <w:sz w:val="22"/>
                <w:szCs w:val="24"/>
                <w:u w:val="none"/>
                <w:bdr w:val="none" w:color="auto" w:sz="0" w:space="0"/>
                <w:lang w:val="en-US" w:eastAsia="zh-CN" w:bidi="ar"/>
              </w:rPr>
              <w:t>40</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7E923E22">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u w:val="none"/>
              </w:rPr>
            </w:pPr>
            <w:r>
              <w:rPr>
                <w:rFonts w:hint="eastAsia" w:ascii="宋体" w:hAnsi="宋体" w:eastAsia="宋体" w:cs="宋体"/>
                <w:i w:val="0"/>
                <w:iCs w:val="0"/>
                <w:color w:val="000000"/>
                <w:kern w:val="0"/>
                <w:sz w:val="22"/>
                <w:szCs w:val="24"/>
                <w:u w:val="none"/>
                <w:bdr w:val="none" w:color="auto" w:sz="0" w:space="0"/>
                <w:lang w:val="en-US" w:eastAsia="zh-CN" w:bidi="ar"/>
              </w:rPr>
              <w:t>把</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14:paraId="1E7ED16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水上工艺实训</w:t>
            </w:r>
          </w:p>
        </w:tc>
      </w:tr>
      <w:tr w14:paraId="22833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589CC2C5">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4"/>
                <w:u w:val="none"/>
              </w:rPr>
            </w:pPr>
            <w:r>
              <w:rPr>
                <w:rFonts w:hint="eastAsia" w:ascii="宋体" w:hAnsi="宋体" w:eastAsia="宋体" w:cs="宋体"/>
                <w:b/>
                <w:bCs/>
                <w:i w:val="0"/>
                <w:iCs w:val="0"/>
                <w:color w:val="000000"/>
                <w:kern w:val="0"/>
                <w:sz w:val="22"/>
                <w:szCs w:val="24"/>
                <w:u w:val="none"/>
                <w:bdr w:val="none" w:color="auto" w:sz="0" w:space="0"/>
                <w:lang w:val="en-US" w:eastAsia="zh-CN" w:bidi="ar"/>
              </w:rPr>
              <w:t>8</w:t>
            </w:r>
          </w:p>
        </w:tc>
        <w:tc>
          <w:tcPr>
            <w:tcW w:w="3629" w:type="dxa"/>
            <w:tcBorders>
              <w:top w:val="single" w:color="000000" w:sz="4" w:space="0"/>
              <w:left w:val="single" w:color="000000" w:sz="4" w:space="0"/>
              <w:bottom w:val="single" w:color="000000" w:sz="4" w:space="0"/>
              <w:right w:val="single" w:color="000000" w:sz="4" w:space="0"/>
            </w:tcBorders>
            <w:shd w:val="clear"/>
            <w:vAlign w:val="center"/>
          </w:tcPr>
          <w:p w14:paraId="056815F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剪刀（不锈钢）</w:t>
            </w:r>
          </w:p>
        </w:tc>
        <w:tc>
          <w:tcPr>
            <w:tcW w:w="1358" w:type="dxa"/>
            <w:tcBorders>
              <w:top w:val="single" w:color="000000" w:sz="4" w:space="0"/>
              <w:left w:val="single" w:color="000000" w:sz="4" w:space="0"/>
              <w:bottom w:val="single" w:color="000000" w:sz="4" w:space="0"/>
              <w:right w:val="single" w:color="000000" w:sz="4" w:space="0"/>
            </w:tcBorders>
            <w:shd w:val="clear"/>
            <w:vAlign w:val="center"/>
          </w:tcPr>
          <w:p w14:paraId="31673797">
            <w:pPr>
              <w:snapToGrid w:val="0"/>
              <w:jc w:val="cente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nil"/>
            </w:tcBorders>
            <w:shd w:val="clear"/>
            <w:noWrap/>
            <w:vAlign w:val="center"/>
          </w:tcPr>
          <w:p w14:paraId="388FCCE1">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u w:val="none"/>
              </w:rPr>
            </w:pPr>
            <w:r>
              <w:rPr>
                <w:rFonts w:hint="eastAsia" w:ascii="宋体" w:hAnsi="宋体" w:eastAsia="宋体" w:cs="宋体"/>
                <w:i w:val="0"/>
                <w:iCs w:val="0"/>
                <w:color w:val="000000"/>
                <w:kern w:val="0"/>
                <w:sz w:val="22"/>
                <w:szCs w:val="24"/>
                <w:u w:val="none"/>
                <w:bdr w:val="none" w:color="auto" w:sz="0" w:space="0"/>
                <w:lang w:val="en-US" w:eastAsia="zh-CN" w:bidi="ar"/>
              </w:rPr>
              <w:t>10</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15FDBBBA">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u w:val="none"/>
              </w:rPr>
            </w:pPr>
            <w:r>
              <w:rPr>
                <w:rFonts w:hint="eastAsia" w:ascii="宋体" w:hAnsi="宋体" w:eastAsia="宋体" w:cs="宋体"/>
                <w:i w:val="0"/>
                <w:iCs w:val="0"/>
                <w:color w:val="000000"/>
                <w:kern w:val="0"/>
                <w:sz w:val="22"/>
                <w:szCs w:val="24"/>
                <w:u w:val="none"/>
                <w:bdr w:val="none" w:color="auto" w:sz="0" w:space="0"/>
                <w:lang w:val="en-US" w:eastAsia="zh-CN" w:bidi="ar"/>
              </w:rPr>
              <w:t>把</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14:paraId="1732EC2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水上工艺实训</w:t>
            </w:r>
          </w:p>
        </w:tc>
      </w:tr>
      <w:tr w14:paraId="47842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5D9E8BD9">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4"/>
                <w:u w:val="none"/>
              </w:rPr>
            </w:pPr>
            <w:r>
              <w:rPr>
                <w:rFonts w:hint="eastAsia" w:ascii="宋体" w:hAnsi="宋体" w:eastAsia="宋体" w:cs="宋体"/>
                <w:b/>
                <w:bCs/>
                <w:i w:val="0"/>
                <w:iCs w:val="0"/>
                <w:color w:val="000000"/>
                <w:kern w:val="0"/>
                <w:sz w:val="22"/>
                <w:szCs w:val="24"/>
                <w:u w:val="none"/>
                <w:bdr w:val="none" w:color="auto" w:sz="0" w:space="0"/>
                <w:lang w:val="en-US" w:eastAsia="zh-CN" w:bidi="ar"/>
              </w:rPr>
              <w:t>9</w:t>
            </w:r>
          </w:p>
        </w:tc>
        <w:tc>
          <w:tcPr>
            <w:tcW w:w="3629" w:type="dxa"/>
            <w:tcBorders>
              <w:top w:val="single" w:color="000000" w:sz="4" w:space="0"/>
              <w:left w:val="single" w:color="000000" w:sz="4" w:space="0"/>
              <w:bottom w:val="single" w:color="000000" w:sz="4" w:space="0"/>
              <w:right w:val="single" w:color="000000" w:sz="4" w:space="0"/>
            </w:tcBorders>
            <w:shd w:val="clear"/>
            <w:vAlign w:val="center"/>
          </w:tcPr>
          <w:p w14:paraId="4D60BDA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电工胶带</w:t>
            </w:r>
          </w:p>
        </w:tc>
        <w:tc>
          <w:tcPr>
            <w:tcW w:w="1358" w:type="dxa"/>
            <w:tcBorders>
              <w:top w:val="single" w:color="000000" w:sz="4" w:space="0"/>
              <w:left w:val="single" w:color="000000" w:sz="4" w:space="0"/>
              <w:bottom w:val="single" w:color="000000" w:sz="4" w:space="0"/>
              <w:right w:val="single" w:color="000000" w:sz="4" w:space="0"/>
            </w:tcBorders>
            <w:shd w:val="clear"/>
            <w:noWrap/>
            <w:vAlign w:val="center"/>
          </w:tcPr>
          <w:p w14:paraId="086A63B3">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u w:val="none"/>
              </w:rPr>
            </w:pPr>
            <w:r>
              <w:rPr>
                <w:rFonts w:hint="eastAsia" w:ascii="宋体" w:hAnsi="宋体" w:eastAsia="宋体" w:cs="宋体"/>
                <w:i w:val="0"/>
                <w:iCs w:val="0"/>
                <w:color w:val="000000"/>
                <w:kern w:val="0"/>
                <w:sz w:val="22"/>
                <w:szCs w:val="24"/>
                <w:u w:val="none"/>
                <w:bdr w:val="none" w:color="auto" w:sz="0" w:space="0"/>
                <w:lang w:val="en-US" w:eastAsia="zh-CN" w:bidi="ar"/>
              </w:rPr>
              <w:t>20m</w:t>
            </w:r>
          </w:p>
        </w:tc>
        <w:tc>
          <w:tcPr>
            <w:tcW w:w="867" w:type="dxa"/>
            <w:tcBorders>
              <w:top w:val="single" w:color="000000" w:sz="4" w:space="0"/>
              <w:left w:val="single" w:color="000000" w:sz="4" w:space="0"/>
              <w:bottom w:val="single" w:color="000000" w:sz="4" w:space="0"/>
              <w:right w:val="nil"/>
            </w:tcBorders>
            <w:shd w:val="clear"/>
            <w:noWrap/>
            <w:vAlign w:val="center"/>
          </w:tcPr>
          <w:p w14:paraId="045B5CE2">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u w:val="none"/>
              </w:rPr>
            </w:pPr>
            <w:r>
              <w:rPr>
                <w:rFonts w:hint="eastAsia" w:ascii="宋体" w:hAnsi="宋体" w:eastAsia="宋体" w:cs="宋体"/>
                <w:i w:val="0"/>
                <w:iCs w:val="0"/>
                <w:color w:val="000000"/>
                <w:kern w:val="0"/>
                <w:sz w:val="22"/>
                <w:szCs w:val="24"/>
                <w:u w:val="none"/>
                <w:bdr w:val="none" w:color="auto" w:sz="0" w:space="0"/>
                <w:lang w:val="en-US" w:eastAsia="zh-CN" w:bidi="ar"/>
              </w:rPr>
              <w:t>100</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391BA513">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u w:val="none"/>
              </w:rPr>
            </w:pPr>
            <w:r>
              <w:rPr>
                <w:rFonts w:hint="eastAsia" w:ascii="宋体" w:hAnsi="宋体" w:eastAsia="宋体" w:cs="宋体"/>
                <w:i w:val="0"/>
                <w:iCs w:val="0"/>
                <w:color w:val="000000"/>
                <w:kern w:val="0"/>
                <w:sz w:val="22"/>
                <w:szCs w:val="24"/>
                <w:u w:val="none"/>
                <w:bdr w:val="none" w:color="auto" w:sz="0" w:space="0"/>
                <w:lang w:val="en-US" w:eastAsia="zh-CN" w:bidi="ar"/>
              </w:rPr>
              <w:t>卷</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14:paraId="3E0287E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水上工艺实训</w:t>
            </w:r>
          </w:p>
        </w:tc>
      </w:tr>
      <w:tr w14:paraId="1B5B7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5DABB012">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4"/>
                <w:u w:val="none"/>
              </w:rPr>
            </w:pPr>
            <w:r>
              <w:rPr>
                <w:rFonts w:hint="eastAsia" w:ascii="宋体" w:hAnsi="宋体" w:eastAsia="宋体" w:cs="宋体"/>
                <w:b/>
                <w:bCs/>
                <w:i w:val="0"/>
                <w:iCs w:val="0"/>
                <w:color w:val="000000"/>
                <w:kern w:val="0"/>
                <w:sz w:val="22"/>
                <w:szCs w:val="24"/>
                <w:u w:val="none"/>
                <w:bdr w:val="none" w:color="auto" w:sz="0" w:space="0"/>
                <w:lang w:val="en-US" w:eastAsia="zh-CN" w:bidi="ar"/>
              </w:rPr>
              <w:t>10</w:t>
            </w:r>
          </w:p>
        </w:tc>
        <w:tc>
          <w:tcPr>
            <w:tcW w:w="3629" w:type="dxa"/>
            <w:tcBorders>
              <w:top w:val="single" w:color="000000" w:sz="4" w:space="0"/>
              <w:left w:val="single" w:color="000000" w:sz="4" w:space="0"/>
              <w:bottom w:val="single" w:color="000000" w:sz="4" w:space="0"/>
              <w:right w:val="single" w:color="000000" w:sz="4" w:space="0"/>
            </w:tcBorders>
            <w:shd w:val="clear"/>
            <w:vAlign w:val="center"/>
          </w:tcPr>
          <w:p w14:paraId="30D16F2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尼龙绳</w:t>
            </w:r>
          </w:p>
        </w:tc>
        <w:tc>
          <w:tcPr>
            <w:tcW w:w="1358" w:type="dxa"/>
            <w:tcBorders>
              <w:top w:val="single" w:color="000000" w:sz="4" w:space="0"/>
              <w:left w:val="single" w:color="000000" w:sz="4" w:space="0"/>
              <w:bottom w:val="single" w:color="000000" w:sz="4" w:space="0"/>
              <w:right w:val="single" w:color="000000" w:sz="4" w:space="0"/>
            </w:tcBorders>
            <w:shd w:val="clear"/>
            <w:noWrap/>
            <w:vAlign w:val="center"/>
          </w:tcPr>
          <w:p w14:paraId="04047B02">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u w:val="none"/>
              </w:rPr>
            </w:pPr>
            <w:r>
              <w:rPr>
                <w:rFonts w:hint="eastAsia" w:ascii="宋体" w:hAnsi="宋体" w:eastAsia="宋体" w:cs="宋体"/>
                <w:i w:val="0"/>
                <w:iCs w:val="0"/>
                <w:color w:val="000000"/>
                <w:kern w:val="0"/>
                <w:sz w:val="22"/>
                <w:szCs w:val="24"/>
                <w:u w:val="none"/>
                <w:bdr w:val="none" w:color="auto" w:sz="0" w:space="0"/>
                <w:lang w:val="en-US" w:eastAsia="zh-CN" w:bidi="ar"/>
              </w:rPr>
              <w:t>8mm</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72FB6229">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u w:val="none"/>
              </w:rPr>
            </w:pPr>
            <w:r>
              <w:rPr>
                <w:rFonts w:hint="eastAsia" w:ascii="宋体" w:hAnsi="宋体" w:eastAsia="宋体" w:cs="宋体"/>
                <w:i w:val="0"/>
                <w:iCs w:val="0"/>
                <w:color w:val="000000"/>
                <w:kern w:val="0"/>
                <w:sz w:val="22"/>
                <w:szCs w:val="24"/>
                <w:u w:val="none"/>
                <w:bdr w:val="none" w:color="auto" w:sz="0" w:space="0"/>
                <w:lang w:val="en-US" w:eastAsia="zh-CN" w:bidi="ar"/>
              </w:rPr>
              <w:t>500</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36D061B7">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u w:val="none"/>
              </w:rPr>
            </w:pPr>
            <w:r>
              <w:rPr>
                <w:rFonts w:hint="eastAsia" w:ascii="宋体" w:hAnsi="宋体" w:eastAsia="宋体" w:cs="宋体"/>
                <w:i w:val="0"/>
                <w:iCs w:val="0"/>
                <w:color w:val="000000"/>
                <w:kern w:val="0"/>
                <w:sz w:val="22"/>
                <w:szCs w:val="24"/>
                <w:u w:val="none"/>
                <w:bdr w:val="none" w:color="auto" w:sz="0" w:space="0"/>
                <w:lang w:val="en-US" w:eastAsia="zh-CN" w:bidi="ar"/>
              </w:rPr>
              <w:t>米</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14:paraId="236E374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水上工艺实训</w:t>
            </w:r>
          </w:p>
        </w:tc>
      </w:tr>
      <w:tr w14:paraId="5C8A7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20986101">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4"/>
                <w:u w:val="none"/>
              </w:rPr>
            </w:pPr>
            <w:r>
              <w:rPr>
                <w:rFonts w:hint="eastAsia" w:ascii="宋体" w:hAnsi="宋体" w:eastAsia="宋体" w:cs="宋体"/>
                <w:b/>
                <w:bCs/>
                <w:i w:val="0"/>
                <w:iCs w:val="0"/>
                <w:color w:val="000000"/>
                <w:kern w:val="0"/>
                <w:sz w:val="22"/>
                <w:szCs w:val="24"/>
                <w:u w:val="none"/>
                <w:bdr w:val="none" w:color="auto" w:sz="0" w:space="0"/>
                <w:lang w:val="en-US" w:eastAsia="zh-CN" w:bidi="ar"/>
              </w:rPr>
              <w:t>11</w:t>
            </w:r>
          </w:p>
        </w:tc>
        <w:tc>
          <w:tcPr>
            <w:tcW w:w="3629" w:type="dxa"/>
            <w:tcBorders>
              <w:top w:val="single" w:color="000000" w:sz="4" w:space="0"/>
              <w:left w:val="single" w:color="000000" w:sz="4" w:space="0"/>
              <w:bottom w:val="single" w:color="000000" w:sz="4" w:space="0"/>
              <w:right w:val="single" w:color="000000" w:sz="4" w:space="0"/>
            </w:tcBorders>
            <w:shd w:val="clear"/>
            <w:vAlign w:val="center"/>
          </w:tcPr>
          <w:p w14:paraId="3F2484E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甲板绿龙江磁漆</w:t>
            </w:r>
          </w:p>
        </w:tc>
        <w:tc>
          <w:tcPr>
            <w:tcW w:w="1358" w:type="dxa"/>
            <w:tcBorders>
              <w:top w:val="single" w:color="000000" w:sz="4" w:space="0"/>
              <w:left w:val="single" w:color="000000" w:sz="4" w:space="0"/>
              <w:bottom w:val="single" w:color="000000" w:sz="4" w:space="0"/>
              <w:right w:val="single" w:color="000000" w:sz="4" w:space="0"/>
            </w:tcBorders>
            <w:shd w:val="clear"/>
            <w:vAlign w:val="center"/>
          </w:tcPr>
          <w:p w14:paraId="6DDE472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23公斤</w:t>
            </w:r>
          </w:p>
        </w:tc>
        <w:tc>
          <w:tcPr>
            <w:tcW w:w="867" w:type="dxa"/>
            <w:tcBorders>
              <w:top w:val="single" w:color="000000" w:sz="4" w:space="0"/>
              <w:left w:val="single" w:color="000000" w:sz="4" w:space="0"/>
              <w:bottom w:val="single" w:color="000000" w:sz="4" w:space="0"/>
              <w:right w:val="single" w:color="000000" w:sz="4" w:space="0"/>
            </w:tcBorders>
            <w:shd w:val="clear"/>
            <w:vAlign w:val="center"/>
          </w:tcPr>
          <w:p w14:paraId="0629AFC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867" w:type="dxa"/>
            <w:tcBorders>
              <w:top w:val="single" w:color="000000" w:sz="4" w:space="0"/>
              <w:left w:val="single" w:color="000000" w:sz="4" w:space="0"/>
              <w:bottom w:val="single" w:color="000000" w:sz="4" w:space="0"/>
              <w:right w:val="single" w:color="000000" w:sz="4" w:space="0"/>
            </w:tcBorders>
            <w:shd w:val="clear"/>
            <w:vAlign w:val="center"/>
          </w:tcPr>
          <w:p w14:paraId="19C9A40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桶</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14:paraId="72BD3C9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船体维护保养</w:t>
            </w:r>
          </w:p>
        </w:tc>
      </w:tr>
      <w:tr w14:paraId="20D85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557762C3">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4"/>
                <w:u w:val="none"/>
              </w:rPr>
            </w:pPr>
            <w:r>
              <w:rPr>
                <w:rFonts w:hint="eastAsia" w:ascii="宋体" w:hAnsi="宋体" w:eastAsia="宋体" w:cs="宋体"/>
                <w:b/>
                <w:bCs/>
                <w:i w:val="0"/>
                <w:iCs w:val="0"/>
                <w:color w:val="000000"/>
                <w:kern w:val="0"/>
                <w:sz w:val="22"/>
                <w:szCs w:val="24"/>
                <w:u w:val="none"/>
                <w:bdr w:val="none" w:color="auto" w:sz="0" w:space="0"/>
                <w:lang w:val="en-US" w:eastAsia="zh-CN" w:bidi="ar"/>
              </w:rPr>
              <w:t>12</w:t>
            </w:r>
          </w:p>
        </w:tc>
        <w:tc>
          <w:tcPr>
            <w:tcW w:w="3629" w:type="dxa"/>
            <w:tcBorders>
              <w:top w:val="single" w:color="000000" w:sz="4" w:space="0"/>
              <w:left w:val="single" w:color="000000" w:sz="4" w:space="0"/>
              <w:bottom w:val="single" w:color="000000" w:sz="4" w:space="0"/>
              <w:right w:val="single" w:color="000000" w:sz="4" w:space="0"/>
            </w:tcBorders>
            <w:shd w:val="clear"/>
            <w:vAlign w:val="center"/>
          </w:tcPr>
          <w:p w14:paraId="0735292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甲板红龙江磁漆</w:t>
            </w:r>
          </w:p>
        </w:tc>
        <w:tc>
          <w:tcPr>
            <w:tcW w:w="1358" w:type="dxa"/>
            <w:tcBorders>
              <w:top w:val="single" w:color="000000" w:sz="4" w:space="0"/>
              <w:left w:val="single" w:color="000000" w:sz="4" w:space="0"/>
              <w:bottom w:val="single" w:color="000000" w:sz="4" w:space="0"/>
              <w:right w:val="single" w:color="000000" w:sz="4" w:space="0"/>
            </w:tcBorders>
            <w:shd w:val="clear"/>
            <w:vAlign w:val="center"/>
          </w:tcPr>
          <w:p w14:paraId="48A72DA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23公斤</w:t>
            </w:r>
          </w:p>
        </w:tc>
        <w:tc>
          <w:tcPr>
            <w:tcW w:w="867" w:type="dxa"/>
            <w:tcBorders>
              <w:top w:val="single" w:color="000000" w:sz="4" w:space="0"/>
              <w:left w:val="single" w:color="000000" w:sz="4" w:space="0"/>
              <w:bottom w:val="single" w:color="000000" w:sz="4" w:space="0"/>
              <w:right w:val="single" w:color="000000" w:sz="4" w:space="0"/>
            </w:tcBorders>
            <w:shd w:val="clear"/>
            <w:vAlign w:val="center"/>
          </w:tcPr>
          <w:p w14:paraId="5CE0CF1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shd w:val="clear"/>
            <w:vAlign w:val="center"/>
          </w:tcPr>
          <w:p w14:paraId="355EF40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桶</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14:paraId="5C22D7D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船体维护保养</w:t>
            </w:r>
          </w:p>
        </w:tc>
      </w:tr>
      <w:tr w14:paraId="01397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735C2933">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4"/>
                <w:u w:val="none"/>
              </w:rPr>
            </w:pPr>
            <w:r>
              <w:rPr>
                <w:rFonts w:hint="eastAsia" w:ascii="宋体" w:hAnsi="宋体" w:eastAsia="宋体" w:cs="宋体"/>
                <w:b/>
                <w:bCs/>
                <w:i w:val="0"/>
                <w:iCs w:val="0"/>
                <w:color w:val="000000"/>
                <w:kern w:val="0"/>
                <w:sz w:val="22"/>
                <w:szCs w:val="24"/>
                <w:u w:val="none"/>
                <w:bdr w:val="none" w:color="auto" w:sz="0" w:space="0"/>
                <w:lang w:val="en-US" w:eastAsia="zh-CN" w:bidi="ar"/>
              </w:rPr>
              <w:t>13</w:t>
            </w:r>
          </w:p>
        </w:tc>
        <w:tc>
          <w:tcPr>
            <w:tcW w:w="3629" w:type="dxa"/>
            <w:tcBorders>
              <w:top w:val="single" w:color="000000" w:sz="4" w:space="0"/>
              <w:left w:val="single" w:color="000000" w:sz="4" w:space="0"/>
              <w:bottom w:val="single" w:color="000000" w:sz="4" w:space="0"/>
              <w:right w:val="single" w:color="000000" w:sz="4" w:space="0"/>
            </w:tcBorders>
            <w:shd w:val="clear"/>
            <w:vAlign w:val="center"/>
          </w:tcPr>
          <w:p w14:paraId="731C0E6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大红龙江磁漆</w:t>
            </w:r>
          </w:p>
        </w:tc>
        <w:tc>
          <w:tcPr>
            <w:tcW w:w="1358" w:type="dxa"/>
            <w:tcBorders>
              <w:top w:val="single" w:color="000000" w:sz="4" w:space="0"/>
              <w:left w:val="single" w:color="000000" w:sz="4" w:space="0"/>
              <w:bottom w:val="single" w:color="000000" w:sz="4" w:space="0"/>
              <w:right w:val="single" w:color="000000" w:sz="4" w:space="0"/>
            </w:tcBorders>
            <w:shd w:val="clear"/>
            <w:vAlign w:val="center"/>
          </w:tcPr>
          <w:p w14:paraId="2A3E58F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3.2公斤</w:t>
            </w:r>
          </w:p>
        </w:tc>
        <w:tc>
          <w:tcPr>
            <w:tcW w:w="867" w:type="dxa"/>
            <w:tcBorders>
              <w:top w:val="single" w:color="000000" w:sz="4" w:space="0"/>
              <w:left w:val="single" w:color="000000" w:sz="4" w:space="0"/>
              <w:bottom w:val="single" w:color="000000" w:sz="4" w:space="0"/>
              <w:right w:val="single" w:color="000000" w:sz="4" w:space="0"/>
            </w:tcBorders>
            <w:shd w:val="clear"/>
            <w:vAlign w:val="center"/>
          </w:tcPr>
          <w:p w14:paraId="453BC45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867" w:type="dxa"/>
            <w:tcBorders>
              <w:top w:val="single" w:color="000000" w:sz="4" w:space="0"/>
              <w:left w:val="single" w:color="000000" w:sz="4" w:space="0"/>
              <w:bottom w:val="single" w:color="000000" w:sz="4" w:space="0"/>
              <w:right w:val="single" w:color="000000" w:sz="4" w:space="0"/>
            </w:tcBorders>
            <w:shd w:val="clear"/>
            <w:vAlign w:val="center"/>
          </w:tcPr>
          <w:p w14:paraId="1E1D5ED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桶</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14:paraId="6B00044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船体维护保养</w:t>
            </w:r>
          </w:p>
        </w:tc>
      </w:tr>
      <w:tr w14:paraId="07C99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737D9FCF">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4"/>
                <w:u w:val="none"/>
              </w:rPr>
            </w:pPr>
            <w:r>
              <w:rPr>
                <w:rFonts w:hint="eastAsia" w:ascii="宋体" w:hAnsi="宋体" w:eastAsia="宋体" w:cs="宋体"/>
                <w:b/>
                <w:bCs/>
                <w:i w:val="0"/>
                <w:iCs w:val="0"/>
                <w:color w:val="000000"/>
                <w:kern w:val="0"/>
                <w:sz w:val="22"/>
                <w:szCs w:val="24"/>
                <w:u w:val="none"/>
                <w:bdr w:val="none" w:color="auto" w:sz="0" w:space="0"/>
                <w:lang w:val="en-US" w:eastAsia="zh-CN" w:bidi="ar"/>
              </w:rPr>
              <w:t>14</w:t>
            </w:r>
          </w:p>
        </w:tc>
        <w:tc>
          <w:tcPr>
            <w:tcW w:w="3629" w:type="dxa"/>
            <w:tcBorders>
              <w:top w:val="single" w:color="000000" w:sz="4" w:space="0"/>
              <w:left w:val="single" w:color="000000" w:sz="4" w:space="0"/>
              <w:bottom w:val="single" w:color="000000" w:sz="4" w:space="0"/>
              <w:right w:val="single" w:color="000000" w:sz="4" w:space="0"/>
            </w:tcBorders>
            <w:shd w:val="clear"/>
            <w:vAlign w:val="center"/>
          </w:tcPr>
          <w:p w14:paraId="4108722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白色龙江磁漆</w:t>
            </w:r>
          </w:p>
        </w:tc>
        <w:tc>
          <w:tcPr>
            <w:tcW w:w="1358" w:type="dxa"/>
            <w:tcBorders>
              <w:top w:val="single" w:color="000000" w:sz="4" w:space="0"/>
              <w:left w:val="single" w:color="000000" w:sz="4" w:space="0"/>
              <w:bottom w:val="single" w:color="000000" w:sz="4" w:space="0"/>
              <w:right w:val="single" w:color="000000" w:sz="4" w:space="0"/>
            </w:tcBorders>
            <w:shd w:val="clear"/>
            <w:vAlign w:val="center"/>
          </w:tcPr>
          <w:p w14:paraId="65B45DC9">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23公斤</w:t>
            </w:r>
          </w:p>
        </w:tc>
        <w:tc>
          <w:tcPr>
            <w:tcW w:w="867" w:type="dxa"/>
            <w:tcBorders>
              <w:top w:val="single" w:color="000000" w:sz="4" w:space="0"/>
              <w:left w:val="single" w:color="000000" w:sz="4" w:space="0"/>
              <w:bottom w:val="single" w:color="000000" w:sz="4" w:space="0"/>
              <w:right w:val="single" w:color="000000" w:sz="4" w:space="0"/>
            </w:tcBorders>
            <w:shd w:val="clear"/>
            <w:vAlign w:val="center"/>
          </w:tcPr>
          <w:p w14:paraId="32DE863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867" w:type="dxa"/>
            <w:tcBorders>
              <w:top w:val="single" w:color="000000" w:sz="4" w:space="0"/>
              <w:left w:val="single" w:color="000000" w:sz="4" w:space="0"/>
              <w:bottom w:val="single" w:color="000000" w:sz="4" w:space="0"/>
              <w:right w:val="single" w:color="000000" w:sz="4" w:space="0"/>
            </w:tcBorders>
            <w:shd w:val="clear"/>
            <w:vAlign w:val="center"/>
          </w:tcPr>
          <w:p w14:paraId="1BE9D38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桶</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14:paraId="48B74B1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船体维护保养</w:t>
            </w:r>
          </w:p>
        </w:tc>
      </w:tr>
      <w:tr w14:paraId="2C510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7A7BA068">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4"/>
                <w:u w:val="none"/>
              </w:rPr>
            </w:pPr>
            <w:r>
              <w:rPr>
                <w:rFonts w:hint="eastAsia" w:ascii="宋体" w:hAnsi="宋体" w:eastAsia="宋体" w:cs="宋体"/>
                <w:b/>
                <w:bCs/>
                <w:i w:val="0"/>
                <w:iCs w:val="0"/>
                <w:color w:val="000000"/>
                <w:kern w:val="0"/>
                <w:sz w:val="22"/>
                <w:szCs w:val="24"/>
                <w:u w:val="none"/>
                <w:bdr w:val="none" w:color="auto" w:sz="0" w:space="0"/>
                <w:lang w:val="en-US" w:eastAsia="zh-CN" w:bidi="ar"/>
              </w:rPr>
              <w:t>15</w:t>
            </w:r>
          </w:p>
        </w:tc>
        <w:tc>
          <w:tcPr>
            <w:tcW w:w="3629" w:type="dxa"/>
            <w:tcBorders>
              <w:top w:val="single" w:color="000000" w:sz="4" w:space="0"/>
              <w:left w:val="single" w:color="000000" w:sz="4" w:space="0"/>
              <w:bottom w:val="single" w:color="000000" w:sz="4" w:space="0"/>
              <w:right w:val="single" w:color="000000" w:sz="4" w:space="0"/>
            </w:tcBorders>
            <w:shd w:val="clear"/>
            <w:vAlign w:val="center"/>
          </w:tcPr>
          <w:p w14:paraId="648B196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黄色龙江磁漆</w:t>
            </w:r>
          </w:p>
        </w:tc>
        <w:tc>
          <w:tcPr>
            <w:tcW w:w="1358" w:type="dxa"/>
            <w:tcBorders>
              <w:top w:val="single" w:color="000000" w:sz="4" w:space="0"/>
              <w:left w:val="single" w:color="000000" w:sz="4" w:space="0"/>
              <w:bottom w:val="single" w:color="000000" w:sz="4" w:space="0"/>
              <w:right w:val="single" w:color="000000" w:sz="4" w:space="0"/>
            </w:tcBorders>
            <w:shd w:val="clear"/>
            <w:vAlign w:val="center"/>
          </w:tcPr>
          <w:p w14:paraId="5B52E33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3.4公斤</w:t>
            </w:r>
          </w:p>
        </w:tc>
        <w:tc>
          <w:tcPr>
            <w:tcW w:w="867" w:type="dxa"/>
            <w:tcBorders>
              <w:top w:val="single" w:color="000000" w:sz="4" w:space="0"/>
              <w:left w:val="single" w:color="000000" w:sz="4" w:space="0"/>
              <w:bottom w:val="single" w:color="000000" w:sz="4" w:space="0"/>
              <w:right w:val="single" w:color="000000" w:sz="4" w:space="0"/>
            </w:tcBorders>
            <w:shd w:val="clear"/>
            <w:vAlign w:val="center"/>
          </w:tcPr>
          <w:p w14:paraId="0945126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867" w:type="dxa"/>
            <w:tcBorders>
              <w:top w:val="single" w:color="000000" w:sz="4" w:space="0"/>
              <w:left w:val="single" w:color="000000" w:sz="4" w:space="0"/>
              <w:bottom w:val="single" w:color="000000" w:sz="4" w:space="0"/>
              <w:right w:val="single" w:color="000000" w:sz="4" w:space="0"/>
            </w:tcBorders>
            <w:shd w:val="clear"/>
            <w:vAlign w:val="center"/>
          </w:tcPr>
          <w:p w14:paraId="53A80D1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桶</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14:paraId="37D003E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船体维护保养</w:t>
            </w:r>
          </w:p>
        </w:tc>
      </w:tr>
      <w:tr w14:paraId="288FB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58B5BAF0">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4"/>
                <w:u w:val="none"/>
              </w:rPr>
            </w:pPr>
            <w:r>
              <w:rPr>
                <w:rFonts w:hint="eastAsia" w:ascii="宋体" w:hAnsi="宋体" w:eastAsia="宋体" w:cs="宋体"/>
                <w:b/>
                <w:bCs/>
                <w:i w:val="0"/>
                <w:iCs w:val="0"/>
                <w:color w:val="000000"/>
                <w:kern w:val="0"/>
                <w:sz w:val="22"/>
                <w:szCs w:val="24"/>
                <w:u w:val="none"/>
                <w:bdr w:val="none" w:color="auto" w:sz="0" w:space="0"/>
                <w:lang w:val="en-US" w:eastAsia="zh-CN" w:bidi="ar"/>
              </w:rPr>
              <w:t>16</w:t>
            </w:r>
          </w:p>
        </w:tc>
        <w:tc>
          <w:tcPr>
            <w:tcW w:w="3629" w:type="dxa"/>
            <w:tcBorders>
              <w:top w:val="single" w:color="000000" w:sz="4" w:space="0"/>
              <w:left w:val="single" w:color="000000" w:sz="4" w:space="0"/>
              <w:bottom w:val="single" w:color="000000" w:sz="4" w:space="0"/>
              <w:right w:val="single" w:color="000000" w:sz="4" w:space="0"/>
            </w:tcBorders>
            <w:shd w:val="clear"/>
            <w:vAlign w:val="center"/>
          </w:tcPr>
          <w:p w14:paraId="31F5F7A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信号红龙江磁漆（大红）</w:t>
            </w:r>
          </w:p>
        </w:tc>
        <w:tc>
          <w:tcPr>
            <w:tcW w:w="1358" w:type="dxa"/>
            <w:tcBorders>
              <w:top w:val="single" w:color="000000" w:sz="4" w:space="0"/>
              <w:left w:val="single" w:color="000000" w:sz="4" w:space="0"/>
              <w:bottom w:val="single" w:color="000000" w:sz="4" w:space="0"/>
              <w:right w:val="single" w:color="000000" w:sz="4" w:space="0"/>
            </w:tcBorders>
            <w:shd w:val="clear"/>
            <w:vAlign w:val="center"/>
          </w:tcPr>
          <w:p w14:paraId="46E9334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4公斤</w:t>
            </w:r>
          </w:p>
        </w:tc>
        <w:tc>
          <w:tcPr>
            <w:tcW w:w="867" w:type="dxa"/>
            <w:tcBorders>
              <w:top w:val="single" w:color="000000" w:sz="4" w:space="0"/>
              <w:left w:val="single" w:color="000000" w:sz="4" w:space="0"/>
              <w:bottom w:val="single" w:color="000000" w:sz="4" w:space="0"/>
              <w:right w:val="single" w:color="000000" w:sz="4" w:space="0"/>
            </w:tcBorders>
            <w:shd w:val="clear"/>
            <w:vAlign w:val="center"/>
          </w:tcPr>
          <w:p w14:paraId="26DEE579">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867" w:type="dxa"/>
            <w:tcBorders>
              <w:top w:val="single" w:color="000000" w:sz="4" w:space="0"/>
              <w:left w:val="single" w:color="000000" w:sz="4" w:space="0"/>
              <w:bottom w:val="single" w:color="000000" w:sz="4" w:space="0"/>
              <w:right w:val="single" w:color="000000" w:sz="4" w:space="0"/>
            </w:tcBorders>
            <w:shd w:val="clear"/>
            <w:vAlign w:val="center"/>
          </w:tcPr>
          <w:p w14:paraId="140045C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桶</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14:paraId="37641C0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船体维护保养</w:t>
            </w:r>
          </w:p>
        </w:tc>
      </w:tr>
      <w:tr w14:paraId="49348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52617652">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4"/>
                <w:u w:val="none"/>
              </w:rPr>
            </w:pPr>
            <w:r>
              <w:rPr>
                <w:rFonts w:hint="eastAsia" w:ascii="宋体" w:hAnsi="宋体" w:eastAsia="宋体" w:cs="宋体"/>
                <w:b/>
                <w:bCs/>
                <w:i w:val="0"/>
                <w:iCs w:val="0"/>
                <w:color w:val="000000"/>
                <w:kern w:val="0"/>
                <w:sz w:val="22"/>
                <w:szCs w:val="24"/>
                <w:u w:val="none"/>
                <w:bdr w:val="none" w:color="auto" w:sz="0" w:space="0"/>
                <w:lang w:val="en-US" w:eastAsia="zh-CN" w:bidi="ar"/>
              </w:rPr>
              <w:t>17</w:t>
            </w:r>
          </w:p>
        </w:tc>
        <w:tc>
          <w:tcPr>
            <w:tcW w:w="3629" w:type="dxa"/>
            <w:tcBorders>
              <w:top w:val="single" w:color="000000" w:sz="4" w:space="0"/>
              <w:left w:val="single" w:color="000000" w:sz="4" w:space="0"/>
              <w:bottom w:val="single" w:color="000000" w:sz="4" w:space="0"/>
              <w:right w:val="single" w:color="000000" w:sz="4" w:space="0"/>
            </w:tcBorders>
            <w:shd w:val="clear"/>
            <w:vAlign w:val="center"/>
          </w:tcPr>
          <w:p w14:paraId="4B9E881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红丹龙江磁漆</w:t>
            </w:r>
          </w:p>
        </w:tc>
        <w:tc>
          <w:tcPr>
            <w:tcW w:w="1358" w:type="dxa"/>
            <w:tcBorders>
              <w:top w:val="single" w:color="000000" w:sz="4" w:space="0"/>
              <w:left w:val="single" w:color="000000" w:sz="4" w:space="0"/>
              <w:bottom w:val="single" w:color="000000" w:sz="4" w:space="0"/>
              <w:right w:val="single" w:color="000000" w:sz="4" w:space="0"/>
            </w:tcBorders>
            <w:shd w:val="clear"/>
            <w:vAlign w:val="center"/>
          </w:tcPr>
          <w:p w14:paraId="7B4FB9D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19公斤</w:t>
            </w:r>
          </w:p>
        </w:tc>
        <w:tc>
          <w:tcPr>
            <w:tcW w:w="867" w:type="dxa"/>
            <w:tcBorders>
              <w:top w:val="single" w:color="000000" w:sz="4" w:space="0"/>
              <w:left w:val="single" w:color="000000" w:sz="4" w:space="0"/>
              <w:bottom w:val="single" w:color="000000" w:sz="4" w:space="0"/>
              <w:right w:val="single" w:color="000000" w:sz="4" w:space="0"/>
            </w:tcBorders>
            <w:shd w:val="clear"/>
            <w:vAlign w:val="center"/>
          </w:tcPr>
          <w:p w14:paraId="0D2A7319">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867" w:type="dxa"/>
            <w:tcBorders>
              <w:top w:val="single" w:color="000000" w:sz="4" w:space="0"/>
              <w:left w:val="single" w:color="000000" w:sz="4" w:space="0"/>
              <w:bottom w:val="single" w:color="000000" w:sz="4" w:space="0"/>
              <w:right w:val="single" w:color="000000" w:sz="4" w:space="0"/>
            </w:tcBorders>
            <w:shd w:val="clear"/>
            <w:vAlign w:val="center"/>
          </w:tcPr>
          <w:p w14:paraId="18E55C2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桶</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14:paraId="32DB2CD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船体维护保养</w:t>
            </w:r>
          </w:p>
        </w:tc>
      </w:tr>
      <w:tr w14:paraId="3415A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6AB8BB8A">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4"/>
                <w:u w:val="none"/>
              </w:rPr>
            </w:pPr>
            <w:r>
              <w:rPr>
                <w:rFonts w:hint="eastAsia" w:ascii="宋体" w:hAnsi="宋体" w:eastAsia="宋体" w:cs="宋体"/>
                <w:b/>
                <w:bCs/>
                <w:i w:val="0"/>
                <w:iCs w:val="0"/>
                <w:color w:val="000000"/>
                <w:kern w:val="0"/>
                <w:sz w:val="22"/>
                <w:szCs w:val="24"/>
                <w:u w:val="none"/>
                <w:bdr w:val="none" w:color="auto" w:sz="0" w:space="0"/>
                <w:lang w:val="en-US" w:eastAsia="zh-CN" w:bidi="ar"/>
              </w:rPr>
              <w:t>18</w:t>
            </w:r>
          </w:p>
        </w:tc>
        <w:tc>
          <w:tcPr>
            <w:tcW w:w="3629" w:type="dxa"/>
            <w:tcBorders>
              <w:top w:val="single" w:color="000000" w:sz="4" w:space="0"/>
              <w:left w:val="single" w:color="000000" w:sz="4" w:space="0"/>
              <w:bottom w:val="single" w:color="000000" w:sz="4" w:space="0"/>
              <w:right w:val="single" w:color="000000" w:sz="4" w:space="0"/>
            </w:tcBorders>
            <w:shd w:val="clear"/>
            <w:vAlign w:val="center"/>
          </w:tcPr>
          <w:p w14:paraId="7B2AB39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天那水</w:t>
            </w:r>
          </w:p>
        </w:tc>
        <w:tc>
          <w:tcPr>
            <w:tcW w:w="1358" w:type="dxa"/>
            <w:tcBorders>
              <w:top w:val="single" w:color="000000" w:sz="4" w:space="0"/>
              <w:left w:val="single" w:color="000000" w:sz="4" w:space="0"/>
              <w:bottom w:val="single" w:color="000000" w:sz="4" w:space="0"/>
              <w:right w:val="single" w:color="000000" w:sz="4" w:space="0"/>
            </w:tcBorders>
            <w:shd w:val="clear"/>
            <w:vAlign w:val="center"/>
          </w:tcPr>
          <w:p w14:paraId="26125BC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12公斤</w:t>
            </w:r>
          </w:p>
        </w:tc>
        <w:tc>
          <w:tcPr>
            <w:tcW w:w="867" w:type="dxa"/>
            <w:tcBorders>
              <w:top w:val="single" w:color="000000" w:sz="4" w:space="0"/>
              <w:left w:val="single" w:color="000000" w:sz="4" w:space="0"/>
              <w:bottom w:val="single" w:color="000000" w:sz="4" w:space="0"/>
              <w:right w:val="single" w:color="000000" w:sz="4" w:space="0"/>
            </w:tcBorders>
            <w:shd w:val="clear"/>
            <w:vAlign w:val="center"/>
          </w:tcPr>
          <w:p w14:paraId="53AA63C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867" w:type="dxa"/>
            <w:tcBorders>
              <w:top w:val="single" w:color="000000" w:sz="4" w:space="0"/>
              <w:left w:val="single" w:color="000000" w:sz="4" w:space="0"/>
              <w:bottom w:val="single" w:color="000000" w:sz="4" w:space="0"/>
              <w:right w:val="single" w:color="000000" w:sz="4" w:space="0"/>
            </w:tcBorders>
            <w:shd w:val="clear"/>
            <w:vAlign w:val="center"/>
          </w:tcPr>
          <w:p w14:paraId="543EF7F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桶</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14:paraId="56A3CD1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船体维护保养</w:t>
            </w:r>
          </w:p>
        </w:tc>
      </w:tr>
      <w:tr w14:paraId="6A883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24441195">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4"/>
                <w:u w:val="none"/>
              </w:rPr>
            </w:pPr>
            <w:r>
              <w:rPr>
                <w:rFonts w:hint="eastAsia" w:ascii="宋体" w:hAnsi="宋体" w:eastAsia="宋体" w:cs="宋体"/>
                <w:b/>
                <w:bCs/>
                <w:i w:val="0"/>
                <w:iCs w:val="0"/>
                <w:color w:val="000000"/>
                <w:kern w:val="0"/>
                <w:sz w:val="22"/>
                <w:szCs w:val="24"/>
                <w:u w:val="none"/>
                <w:bdr w:val="none" w:color="auto" w:sz="0" w:space="0"/>
                <w:lang w:val="en-US" w:eastAsia="zh-CN" w:bidi="ar"/>
              </w:rPr>
              <w:t>19</w:t>
            </w:r>
          </w:p>
        </w:tc>
        <w:tc>
          <w:tcPr>
            <w:tcW w:w="3629" w:type="dxa"/>
            <w:tcBorders>
              <w:top w:val="single" w:color="000000" w:sz="4" w:space="0"/>
              <w:left w:val="single" w:color="000000" w:sz="4" w:space="0"/>
              <w:bottom w:val="single" w:color="000000" w:sz="4" w:space="0"/>
              <w:right w:val="single" w:color="000000" w:sz="4" w:space="0"/>
            </w:tcBorders>
            <w:shd w:val="clear"/>
            <w:vAlign w:val="center"/>
          </w:tcPr>
          <w:p w14:paraId="00B09B0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迷你滚筒</w:t>
            </w:r>
          </w:p>
        </w:tc>
        <w:tc>
          <w:tcPr>
            <w:tcW w:w="1358" w:type="dxa"/>
            <w:tcBorders>
              <w:top w:val="single" w:color="000000" w:sz="4" w:space="0"/>
              <w:left w:val="single" w:color="000000" w:sz="4" w:space="0"/>
              <w:bottom w:val="single" w:color="000000" w:sz="4" w:space="0"/>
              <w:right w:val="single" w:color="000000" w:sz="4" w:space="0"/>
            </w:tcBorders>
            <w:shd w:val="clear"/>
            <w:vAlign w:val="center"/>
          </w:tcPr>
          <w:p w14:paraId="0980767A">
            <w:pPr>
              <w:snapToGrid w:val="0"/>
              <w:jc w:val="cente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vAlign w:val="center"/>
          </w:tcPr>
          <w:p w14:paraId="21D9EFE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867" w:type="dxa"/>
            <w:tcBorders>
              <w:top w:val="single" w:color="000000" w:sz="4" w:space="0"/>
              <w:left w:val="single" w:color="000000" w:sz="4" w:space="0"/>
              <w:bottom w:val="single" w:color="000000" w:sz="4" w:space="0"/>
              <w:right w:val="single" w:color="000000" w:sz="4" w:space="0"/>
            </w:tcBorders>
            <w:shd w:val="clear"/>
            <w:vAlign w:val="center"/>
          </w:tcPr>
          <w:p w14:paraId="6222C97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14:paraId="0754896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船体维护保养</w:t>
            </w:r>
          </w:p>
        </w:tc>
      </w:tr>
      <w:tr w14:paraId="14E45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76EB0AFD">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4"/>
                <w:u w:val="none"/>
              </w:rPr>
            </w:pPr>
            <w:r>
              <w:rPr>
                <w:rFonts w:hint="eastAsia" w:ascii="宋体" w:hAnsi="宋体" w:eastAsia="宋体" w:cs="宋体"/>
                <w:b/>
                <w:bCs/>
                <w:i w:val="0"/>
                <w:iCs w:val="0"/>
                <w:color w:val="000000"/>
                <w:kern w:val="0"/>
                <w:sz w:val="22"/>
                <w:szCs w:val="24"/>
                <w:u w:val="none"/>
                <w:bdr w:val="none" w:color="auto" w:sz="0" w:space="0"/>
                <w:lang w:val="en-US" w:eastAsia="zh-CN" w:bidi="ar"/>
              </w:rPr>
              <w:t>20</w:t>
            </w:r>
          </w:p>
        </w:tc>
        <w:tc>
          <w:tcPr>
            <w:tcW w:w="3629" w:type="dxa"/>
            <w:tcBorders>
              <w:top w:val="single" w:color="000000" w:sz="4" w:space="0"/>
              <w:left w:val="single" w:color="000000" w:sz="4" w:space="0"/>
              <w:bottom w:val="single" w:color="000000" w:sz="4" w:space="0"/>
              <w:right w:val="single" w:color="000000" w:sz="4" w:space="0"/>
            </w:tcBorders>
            <w:shd w:val="clear"/>
            <w:vAlign w:val="center"/>
          </w:tcPr>
          <w:p w14:paraId="427DFF1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弯头刷</w:t>
            </w:r>
          </w:p>
        </w:tc>
        <w:tc>
          <w:tcPr>
            <w:tcW w:w="1358" w:type="dxa"/>
            <w:tcBorders>
              <w:top w:val="single" w:color="000000" w:sz="4" w:space="0"/>
              <w:left w:val="single" w:color="000000" w:sz="4" w:space="0"/>
              <w:bottom w:val="single" w:color="000000" w:sz="4" w:space="0"/>
              <w:right w:val="single" w:color="000000" w:sz="4" w:space="0"/>
            </w:tcBorders>
            <w:shd w:val="clear"/>
            <w:vAlign w:val="center"/>
          </w:tcPr>
          <w:p w14:paraId="40D5F37A">
            <w:pPr>
              <w:snapToGrid w:val="0"/>
              <w:jc w:val="cente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vAlign w:val="center"/>
          </w:tcPr>
          <w:p w14:paraId="5D83412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867" w:type="dxa"/>
            <w:tcBorders>
              <w:top w:val="single" w:color="000000" w:sz="4" w:space="0"/>
              <w:left w:val="single" w:color="000000" w:sz="4" w:space="0"/>
              <w:bottom w:val="single" w:color="000000" w:sz="4" w:space="0"/>
              <w:right w:val="single" w:color="000000" w:sz="4" w:space="0"/>
            </w:tcBorders>
            <w:shd w:val="clear"/>
            <w:vAlign w:val="center"/>
          </w:tcPr>
          <w:p w14:paraId="414C5CE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14:paraId="23874A7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船体维护保养</w:t>
            </w:r>
          </w:p>
        </w:tc>
      </w:tr>
      <w:tr w14:paraId="4B45D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2D92F6B1">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4"/>
                <w:u w:val="none"/>
              </w:rPr>
            </w:pPr>
            <w:r>
              <w:rPr>
                <w:rFonts w:hint="eastAsia" w:ascii="宋体" w:hAnsi="宋体" w:eastAsia="宋体" w:cs="宋体"/>
                <w:b/>
                <w:bCs/>
                <w:i w:val="0"/>
                <w:iCs w:val="0"/>
                <w:color w:val="000000"/>
                <w:kern w:val="0"/>
                <w:sz w:val="22"/>
                <w:szCs w:val="24"/>
                <w:u w:val="none"/>
                <w:bdr w:val="none" w:color="auto" w:sz="0" w:space="0"/>
                <w:lang w:val="en-US" w:eastAsia="zh-CN" w:bidi="ar"/>
              </w:rPr>
              <w:t>21</w:t>
            </w:r>
          </w:p>
        </w:tc>
        <w:tc>
          <w:tcPr>
            <w:tcW w:w="3629" w:type="dxa"/>
            <w:tcBorders>
              <w:top w:val="single" w:color="000000" w:sz="4" w:space="0"/>
              <w:left w:val="single" w:color="000000" w:sz="4" w:space="0"/>
              <w:bottom w:val="single" w:color="000000" w:sz="4" w:space="0"/>
              <w:right w:val="single" w:color="000000" w:sz="4" w:space="0"/>
            </w:tcBorders>
            <w:shd w:val="clear"/>
            <w:vAlign w:val="center"/>
          </w:tcPr>
          <w:p w14:paraId="69C7CF4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油漆桶</w:t>
            </w:r>
          </w:p>
        </w:tc>
        <w:tc>
          <w:tcPr>
            <w:tcW w:w="1358" w:type="dxa"/>
            <w:tcBorders>
              <w:top w:val="single" w:color="000000" w:sz="4" w:space="0"/>
              <w:left w:val="single" w:color="000000" w:sz="4" w:space="0"/>
              <w:bottom w:val="single" w:color="000000" w:sz="4" w:space="0"/>
              <w:right w:val="single" w:color="000000" w:sz="4" w:space="0"/>
            </w:tcBorders>
            <w:shd w:val="clear"/>
            <w:vAlign w:val="center"/>
          </w:tcPr>
          <w:p w14:paraId="38FEDC48">
            <w:pPr>
              <w:snapToGrid w:val="0"/>
              <w:jc w:val="cente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vAlign w:val="center"/>
          </w:tcPr>
          <w:p w14:paraId="7A43A1E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867" w:type="dxa"/>
            <w:tcBorders>
              <w:top w:val="single" w:color="000000" w:sz="4" w:space="0"/>
              <w:left w:val="single" w:color="000000" w:sz="4" w:space="0"/>
              <w:bottom w:val="single" w:color="000000" w:sz="4" w:space="0"/>
              <w:right w:val="single" w:color="000000" w:sz="4" w:space="0"/>
            </w:tcBorders>
            <w:shd w:val="clear"/>
            <w:vAlign w:val="center"/>
          </w:tcPr>
          <w:p w14:paraId="4F6F11C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14:paraId="0969E741">
            <w:pPr>
              <w:snapToGrid w:val="0"/>
              <w:jc w:val="center"/>
              <w:rPr>
                <w:rFonts w:hint="eastAsia" w:ascii="宋体" w:hAnsi="宋体" w:eastAsia="宋体" w:cs="宋体"/>
                <w:i w:val="0"/>
                <w:iCs w:val="0"/>
                <w:color w:val="000000"/>
                <w:sz w:val="22"/>
                <w:szCs w:val="22"/>
                <w:u w:val="none"/>
              </w:rPr>
            </w:pPr>
          </w:p>
        </w:tc>
      </w:tr>
    </w:tbl>
    <w:p w14:paraId="4FAD76E0">
      <w:pPr>
        <w:pStyle w:val="23"/>
        <w:rPr>
          <w:rFonts w:hint="eastAsia" w:ascii="宋体" w:hAnsi="宋体"/>
          <w:b/>
          <w:color w:val="auto"/>
          <w:kern w:val="0"/>
          <w:sz w:val="24"/>
          <w:lang w:val="en-US" w:eastAsia="zh-CN"/>
        </w:rPr>
      </w:pPr>
    </w:p>
    <w:p w14:paraId="1E3BB6BE">
      <w:pPr>
        <w:pStyle w:val="23"/>
        <w:rPr>
          <w:rFonts w:hint="eastAsia" w:ascii="宋体" w:hAnsi="宋体"/>
          <w:b/>
          <w:color w:val="auto"/>
          <w:kern w:val="0"/>
          <w:sz w:val="24"/>
          <w:lang w:val="en-US" w:eastAsia="zh-CN"/>
        </w:rPr>
      </w:pPr>
    </w:p>
    <w:p w14:paraId="36AF29B4">
      <w:pPr>
        <w:pStyle w:val="23"/>
        <w:rPr>
          <w:rFonts w:hint="eastAsia" w:ascii="宋体" w:hAnsi="宋体" w:eastAsia="楷体_GB2312"/>
          <w:b/>
          <w:color w:val="auto"/>
          <w:kern w:val="0"/>
          <w:sz w:val="24"/>
          <w:lang w:val="en-US" w:eastAsia="zh-CN"/>
        </w:rPr>
      </w:pPr>
      <w:r>
        <w:rPr>
          <w:rFonts w:hint="eastAsia" w:ascii="宋体" w:hAnsi="宋体" w:eastAsia="宋体" w:cs="Times New Roman"/>
          <w:b/>
          <w:color w:val="auto"/>
          <w:kern w:val="0"/>
          <w:sz w:val="24"/>
          <w:szCs w:val="24"/>
          <w:lang w:val="en-US" w:eastAsia="zh-CN" w:bidi="ar-SA"/>
        </w:rPr>
        <w:t>二、售后服务要求</w:t>
      </w:r>
    </w:p>
    <w:p w14:paraId="2A3F3443">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（一）投标人对提供的货物或服务，因产品及服务质量、或知识产权纠纷等问题，必须提供保修、包换、包退等服务。</w:t>
      </w:r>
    </w:p>
    <w:p w14:paraId="6D1AD17E">
      <w:pPr>
        <w:spacing w:line="440" w:lineRule="exact"/>
        <w:rPr>
          <w:rFonts w:hint="eastAsia" w:ascii="宋体" w:hAnsi="宋体" w:eastAsia="宋体"/>
          <w:b/>
          <w:bCs/>
          <w:color w:val="auto"/>
          <w:sz w:val="24"/>
          <w:lang w:val="en-US" w:eastAsia="zh-CN"/>
        </w:rPr>
      </w:pPr>
      <w:bookmarkStart w:id="52" w:name="_Toc358109805"/>
      <w:bookmarkStart w:id="53" w:name="_Toc394319916"/>
      <w:bookmarkStart w:id="54" w:name="_Toc478753855"/>
      <w:bookmarkStart w:id="55" w:name="_Toc416379639"/>
      <w:bookmarkStart w:id="56" w:name="_Toc57451666"/>
      <w:bookmarkStart w:id="57" w:name="_Toc425276504"/>
      <w:r>
        <w:rPr>
          <w:rFonts w:hint="eastAsia" w:ascii="宋体" w:hAnsi="宋体"/>
          <w:b/>
          <w:bCs/>
          <w:color w:val="auto"/>
          <w:sz w:val="24"/>
          <w:lang w:val="en-US" w:eastAsia="zh-CN"/>
        </w:rPr>
        <w:t>三</w:t>
      </w:r>
      <w:r>
        <w:rPr>
          <w:rFonts w:hint="eastAsia" w:ascii="宋体" w:hAnsi="宋体"/>
          <w:b/>
          <w:bCs/>
          <w:color w:val="auto"/>
          <w:sz w:val="24"/>
        </w:rPr>
        <w:t>、</w:t>
      </w:r>
      <w:r>
        <w:rPr>
          <w:rFonts w:hint="eastAsia" w:ascii="宋体" w:hAnsi="宋体"/>
          <w:b/>
          <w:bCs/>
          <w:color w:val="auto"/>
          <w:sz w:val="24"/>
          <w:lang w:eastAsia="zh-CN"/>
        </w:rPr>
        <w:t>项目验收（可根据项目实际调整）</w:t>
      </w:r>
    </w:p>
    <w:bookmarkEnd w:id="52"/>
    <w:bookmarkEnd w:id="53"/>
    <w:p w14:paraId="39CB8823">
      <w:pPr>
        <w:spacing w:line="440" w:lineRule="exact"/>
        <w:ind w:firstLine="480" w:firstLineChars="200"/>
        <w:rPr>
          <w:rFonts w:hint="eastAsia" w:hAnsi="宋体" w:eastAsia="宋体"/>
          <w:color w:val="auto"/>
          <w:sz w:val="24"/>
          <w:lang w:val="en-US" w:eastAsia="zh-CN"/>
        </w:rPr>
      </w:pPr>
      <w:bookmarkStart w:id="58" w:name="_Toc394319918"/>
      <w:bookmarkStart w:id="59" w:name="_Toc491700052"/>
      <w:bookmarkStart w:id="60" w:name="_Toc430269287"/>
      <w:bookmarkStart w:id="61" w:name="_Toc430269118"/>
      <w:bookmarkStart w:id="62" w:name="_Toc285393068"/>
      <w:bookmarkStart w:id="63" w:name="_Toc358109807"/>
      <w:bookmarkStart w:id="64" w:name="_Toc394319917"/>
      <w:bookmarkStart w:id="65" w:name="_Toc358109806"/>
      <w:r>
        <w:rPr>
          <w:rFonts w:hint="eastAsia" w:hAnsi="宋体" w:eastAsia="宋体"/>
          <w:color w:val="auto"/>
          <w:sz w:val="24"/>
          <w:lang w:val="en-US" w:eastAsia="zh-CN"/>
        </w:rPr>
        <w:t>（一）验收标准</w:t>
      </w:r>
    </w:p>
    <w:p w14:paraId="5905465E">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按厂家设备验收标准(符合国家或行业或地方标准)、招标文件、投标文件、合同等相关文件执行。验收结果应符合采购人使用要求。</w:t>
      </w:r>
    </w:p>
    <w:p w14:paraId="264EBF97">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（二）验收程序</w:t>
      </w:r>
    </w:p>
    <w:p w14:paraId="26F22070">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1、出厂检验：投标人需提供货物、安装材料、工具和文件的发货清单和计划，发货计划应经采购人认可后实施。投标人在设备出厂前，应按设备技术标准规定的检验项目和检验方法进行全面检验，结果必须符合验收标准的要求。投标人应随同货物出具供货证明、产地证书、出厂检验报告和设备质量合格证等，并负责将产品送达采购人指定交货地点。</w:t>
      </w:r>
    </w:p>
    <w:p w14:paraId="333FAD89">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2、初步验收：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投标人需在收到换货通知日起30天内交付合格的新品，逾期未处理的，将予以退货，由此产生的费用和采购人的损失，由投标人承担；选择退货处理的，投标人需在收到退货通知之日起10天内将货物自行运回，如逾期投标人未退回货物，采购人有权将货物退回投标人法定地址，由此产生的一切费用由投标人承担。</w:t>
      </w:r>
    </w:p>
    <w:p w14:paraId="3BEF0929">
      <w:pPr>
        <w:spacing w:line="440" w:lineRule="exact"/>
        <w:ind w:firstLine="480" w:firstLineChars="200"/>
        <w:rPr>
          <w:rFonts w:hint="eastAsia" w:hAnsi="宋体"/>
          <w:b/>
          <w:bCs/>
          <w:color w:val="auto"/>
          <w:sz w:val="24"/>
          <w:lang w:val="en-US" w:eastAsia="zh-CN"/>
        </w:rPr>
      </w:pPr>
      <w:r>
        <w:rPr>
          <w:rFonts w:hint="eastAsia" w:hAnsi="宋体" w:eastAsia="宋体"/>
          <w:color w:val="auto"/>
          <w:sz w:val="24"/>
          <w:lang w:val="en-US" w:eastAsia="zh-CN"/>
        </w:rPr>
        <w:t>3、最终验收：设备在安装地安装、调试与试运行无问题之后30天内完成最终验收（因投标人原因导致无法验收的情况除外）。项目具备验收条件后，投标人应向采购人提出验收请求并提供完整的项目交接资料及交接报告。采购人收到验收请求后组织验收，验收合格后，签发验收单；验收不合格，采购人有权选择通知整改或退换货处理：①选择通知整改处理的，投标人需在收到整改通知日起30天内完成整改，逾期未处理，将按退货处理，由此产生的费用和采购人的损失，由投标人承担；②选择换货处理的，投标人需在收到换货通知日起30天内交付合格的新品，逾期未处理，将按退货处理，由此产生的费用和采购人的损失，由投标人承担；③选择退货处理的，投标人需在收到退货通知之日起10天内将货物自行运回，如逾期投标人未退回货物，采购人有权将货物退回投标人法定地址，由此产生的一切费用由投标人承担。</w:t>
      </w:r>
    </w:p>
    <w:p w14:paraId="5B97B89E">
      <w:pPr>
        <w:spacing w:line="440" w:lineRule="exact"/>
        <w:rPr>
          <w:rFonts w:hint="eastAsia" w:hAnsi="宋体"/>
          <w:b/>
          <w:bCs/>
          <w:color w:val="auto"/>
          <w:sz w:val="24"/>
        </w:rPr>
      </w:pPr>
      <w:r>
        <w:rPr>
          <w:rFonts w:hint="eastAsia" w:hAnsi="宋体"/>
          <w:b/>
          <w:bCs/>
          <w:color w:val="auto"/>
          <w:sz w:val="24"/>
          <w:lang w:val="en-US" w:eastAsia="zh-CN"/>
        </w:rPr>
        <w:t>四</w:t>
      </w:r>
      <w:r>
        <w:rPr>
          <w:rFonts w:hAnsi="宋体"/>
          <w:b/>
          <w:bCs/>
          <w:color w:val="auto"/>
          <w:sz w:val="24"/>
        </w:rPr>
        <w:t>、报价</w:t>
      </w:r>
      <w:r>
        <w:rPr>
          <w:rFonts w:hint="eastAsia" w:hAnsi="宋体"/>
          <w:b/>
          <w:bCs/>
          <w:color w:val="auto"/>
          <w:sz w:val="24"/>
        </w:rPr>
        <w:t>要求</w:t>
      </w:r>
    </w:p>
    <w:bookmarkEnd w:id="58"/>
    <w:bookmarkEnd w:id="59"/>
    <w:bookmarkEnd w:id="60"/>
    <w:bookmarkEnd w:id="61"/>
    <w:bookmarkEnd w:id="62"/>
    <w:bookmarkEnd w:id="63"/>
    <w:p w14:paraId="62D3424F">
      <w:pPr>
        <w:spacing w:line="440" w:lineRule="exact"/>
        <w:ind w:firstLine="480" w:firstLineChars="200"/>
        <w:rPr>
          <w:rFonts w:hint="eastAsia" w:hAnsi="宋体"/>
          <w:b/>
          <w:bCs/>
          <w:color w:val="auto"/>
          <w:sz w:val="24"/>
        </w:rPr>
      </w:pPr>
      <w:bookmarkStart w:id="66" w:name="_Toc491700053"/>
      <w:r>
        <w:rPr>
          <w:rFonts w:hAnsi="宋体"/>
          <w:color w:val="auto"/>
          <w:sz w:val="24"/>
        </w:rPr>
        <w:t>1、</w:t>
      </w:r>
      <w:r>
        <w:rPr>
          <w:rFonts w:hint="eastAsia" w:hAnsi="宋体"/>
          <w:color w:val="auto"/>
          <w:sz w:val="24"/>
        </w:rPr>
        <w:t>投标报价指为完成指定服务所需投入的人工、材料、交通运输费、利润、税金、售后服务费、政策性文件规定费用以及所有风险与责任等一切费用。</w:t>
      </w:r>
      <w:r>
        <w:rPr>
          <w:rFonts w:hint="eastAsia" w:hAnsi="宋体"/>
          <w:color w:val="auto"/>
          <w:sz w:val="24"/>
          <w:lang w:val="en-US" w:eastAsia="zh-CN"/>
        </w:rPr>
        <w:t>报价</w:t>
      </w:r>
      <w:r>
        <w:rPr>
          <w:rFonts w:hint="eastAsia" w:hAnsi="宋体"/>
          <w:color w:val="auto"/>
          <w:sz w:val="24"/>
        </w:rPr>
        <w:t>供应商报价应包括项目所涉及的所有费用进行报价，</w:t>
      </w:r>
      <w:r>
        <w:rPr>
          <w:rFonts w:hint="eastAsia" w:hAnsi="宋体"/>
          <w:color w:val="auto"/>
          <w:sz w:val="24"/>
          <w:lang w:val="en-US" w:eastAsia="zh-CN"/>
        </w:rPr>
        <w:t>报价</w:t>
      </w:r>
      <w:r>
        <w:rPr>
          <w:rFonts w:hint="eastAsia" w:hAnsi="宋体"/>
          <w:color w:val="auto"/>
          <w:sz w:val="24"/>
        </w:rPr>
        <w:t>供应商报价应包含完成本项目所涉及的所有费用。</w:t>
      </w:r>
    </w:p>
    <w:p w14:paraId="7AE5DE1B">
      <w:pPr>
        <w:spacing w:line="440" w:lineRule="exact"/>
        <w:ind w:firstLine="480" w:firstLineChars="200"/>
        <w:rPr>
          <w:rFonts w:ascii="宋体" w:hAnsi="宋体"/>
          <w:color w:val="auto"/>
          <w:sz w:val="24"/>
        </w:rPr>
      </w:pPr>
      <w:r>
        <w:rPr>
          <w:rFonts w:hint="eastAsia" w:ascii="宋体" w:hAnsi="宋体"/>
          <w:bCs/>
          <w:color w:val="auto"/>
          <w:kern w:val="0"/>
          <w:sz w:val="24"/>
          <w:lang w:val="en-US" w:eastAsia="zh-CN"/>
        </w:rPr>
        <w:t>2</w:t>
      </w:r>
      <w:r>
        <w:rPr>
          <w:rFonts w:ascii="宋体" w:hAnsi="宋体"/>
          <w:bCs/>
          <w:color w:val="auto"/>
          <w:kern w:val="0"/>
          <w:sz w:val="24"/>
        </w:rPr>
        <w:t>、</w:t>
      </w:r>
      <w:r>
        <w:rPr>
          <w:rFonts w:ascii="宋体" w:hAnsi="宋体"/>
          <w:color w:val="auto"/>
          <w:sz w:val="24"/>
        </w:rPr>
        <w:t>各供应商报价时应综合考虑日后属政策性调整、各种材料市场价格的浮动等因素造成的货物价格变动，上述价格变动不予调整。</w:t>
      </w:r>
    </w:p>
    <w:p w14:paraId="45D3FBB4">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ascii="宋体" w:hAnsi="宋体"/>
          <w:color w:val="auto"/>
          <w:sz w:val="24"/>
        </w:rPr>
        <w:t>各供应商</w:t>
      </w:r>
      <w:r>
        <w:rPr>
          <w:rFonts w:hint="eastAsia" w:ascii="宋体" w:hAnsi="宋体" w:cs="宋体"/>
          <w:color w:val="auto"/>
          <w:sz w:val="24"/>
          <w:highlight w:val="none"/>
        </w:rPr>
        <w:t>对每个合同号只允许有一个报价，不接受任何选择性的报价。</w:t>
      </w:r>
    </w:p>
    <w:p w14:paraId="347D600C">
      <w:pPr>
        <w:keepNext w:val="0"/>
        <w:keepLines w:val="0"/>
        <w:pageBreakBefore w:val="0"/>
        <w:kinsoku/>
        <w:wordWrap/>
        <w:overflowPunct/>
        <w:topLinePunct w:val="0"/>
        <w:autoSpaceDE/>
        <w:autoSpaceDN/>
        <w:bidi w:val="0"/>
        <w:spacing w:line="440" w:lineRule="exact"/>
        <w:ind w:firstLine="480" w:firstLineChars="200"/>
        <w:textAlignment w:val="auto"/>
        <w:rPr>
          <w:color w:val="auto"/>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olor w:val="auto"/>
          <w:sz w:val="24"/>
        </w:rPr>
        <w:t>成交供应商</w:t>
      </w:r>
      <w:r>
        <w:rPr>
          <w:rFonts w:hint="eastAsia" w:ascii="宋体" w:hAnsi="宋体" w:cs="宋体"/>
          <w:color w:val="auto"/>
          <w:sz w:val="24"/>
          <w:highlight w:val="none"/>
        </w:rPr>
        <w:t>在服务期限内，应严格按照《劳动法》的规定用工，签订用工劳务合同，并按规定为工人购买人身意外保险及相关的劳动保险，承包期间发生的一切安全责任事故及造成第三者伤害责任的，均由成交供应商承担。</w:t>
      </w:r>
    </w:p>
    <w:p w14:paraId="0C8226F8">
      <w:pPr>
        <w:spacing w:line="440" w:lineRule="exact"/>
        <w:rPr>
          <w:rFonts w:hint="eastAsia" w:ascii="宋体" w:hAnsi="宋体"/>
          <w:b/>
          <w:color w:val="auto"/>
          <w:kern w:val="0"/>
          <w:sz w:val="24"/>
          <w:lang w:val="en-US" w:eastAsia="zh-CN"/>
        </w:rPr>
      </w:pPr>
      <w:r>
        <w:rPr>
          <w:rFonts w:hint="eastAsia" w:ascii="宋体" w:hAnsi="宋体"/>
          <w:b/>
          <w:color w:val="auto"/>
          <w:kern w:val="0"/>
          <w:sz w:val="24"/>
          <w:lang w:val="en-US" w:eastAsia="zh-CN"/>
        </w:rPr>
        <w:t>五、交货地点及时间</w:t>
      </w:r>
    </w:p>
    <w:p w14:paraId="6EEDBDA9">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olor w:val="auto"/>
          <w:sz w:val="24"/>
          <w:lang w:val="en-US" w:eastAsia="zh-CN"/>
        </w:rPr>
      </w:pPr>
      <w:r>
        <w:rPr>
          <w:rFonts w:hint="eastAsia" w:ascii="宋体" w:hAnsi="宋体" w:eastAsia="宋体"/>
          <w:color w:val="auto"/>
          <w:sz w:val="24"/>
          <w:lang w:val="en-US" w:eastAsia="zh-CN"/>
        </w:rPr>
        <w:t>1.交货地点：福建省泉州市丰泽区东海大街398号泉州师范学院洪维瑞教学楼2号门金工车间办公室。</w:t>
      </w:r>
    </w:p>
    <w:p w14:paraId="0B846B03">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olor w:val="auto"/>
          <w:sz w:val="24"/>
          <w:lang w:val="en-US" w:eastAsia="zh-CN"/>
        </w:rPr>
      </w:pPr>
      <w:r>
        <w:rPr>
          <w:rFonts w:hint="eastAsia" w:ascii="宋体" w:hAnsi="宋体" w:eastAsia="宋体"/>
          <w:color w:val="auto"/>
          <w:sz w:val="24"/>
          <w:lang w:val="en-US" w:eastAsia="zh-CN"/>
        </w:rPr>
        <w:t>2.交货时间：2025年</w:t>
      </w:r>
      <w:r>
        <w:rPr>
          <w:rFonts w:hint="eastAsia" w:ascii="宋体" w:hAnsi="宋体"/>
          <w:color w:val="auto"/>
          <w:sz w:val="24"/>
          <w:lang w:val="en-US" w:eastAsia="zh-CN"/>
        </w:rPr>
        <w:t>10</w:t>
      </w:r>
      <w:r>
        <w:rPr>
          <w:rFonts w:hint="eastAsia" w:ascii="宋体" w:hAnsi="宋体" w:eastAsia="宋体"/>
          <w:color w:val="auto"/>
          <w:sz w:val="24"/>
          <w:lang w:val="en-US" w:eastAsia="zh-CN"/>
        </w:rPr>
        <w:t>月</w:t>
      </w:r>
      <w:r>
        <w:rPr>
          <w:rFonts w:hint="eastAsia" w:ascii="宋体" w:hAnsi="宋体"/>
          <w:color w:val="auto"/>
          <w:sz w:val="24"/>
          <w:lang w:val="en-US" w:eastAsia="zh-CN"/>
        </w:rPr>
        <w:t>31</w:t>
      </w:r>
      <w:r>
        <w:rPr>
          <w:rFonts w:hint="eastAsia" w:ascii="宋体" w:hAnsi="宋体" w:eastAsia="宋体"/>
          <w:color w:val="auto"/>
          <w:sz w:val="24"/>
          <w:lang w:val="en-US" w:eastAsia="zh-CN"/>
        </w:rPr>
        <w:t>日前。</w:t>
      </w:r>
    </w:p>
    <w:p w14:paraId="6A1183FB">
      <w:pPr>
        <w:spacing w:line="440" w:lineRule="exact"/>
        <w:rPr>
          <w:rFonts w:hint="eastAsia" w:ascii="宋体" w:hAnsi="宋体"/>
          <w:b/>
          <w:color w:val="auto"/>
          <w:kern w:val="0"/>
          <w:sz w:val="24"/>
        </w:rPr>
      </w:pPr>
      <w:r>
        <w:rPr>
          <w:rFonts w:hint="eastAsia" w:ascii="宋体" w:hAnsi="宋体"/>
          <w:b/>
          <w:color w:val="auto"/>
          <w:kern w:val="0"/>
          <w:sz w:val="24"/>
          <w:lang w:val="en-US" w:eastAsia="zh-CN"/>
        </w:rPr>
        <w:t>六</w:t>
      </w:r>
      <w:r>
        <w:rPr>
          <w:rFonts w:ascii="宋体" w:hAnsi="宋体"/>
          <w:b/>
          <w:color w:val="auto"/>
          <w:kern w:val="0"/>
          <w:sz w:val="24"/>
        </w:rPr>
        <w:t>、付款方式</w:t>
      </w:r>
    </w:p>
    <w:bookmarkEnd w:id="54"/>
    <w:bookmarkEnd w:id="55"/>
    <w:bookmarkEnd w:id="56"/>
    <w:bookmarkEnd w:id="57"/>
    <w:bookmarkEnd w:id="64"/>
    <w:bookmarkEnd w:id="65"/>
    <w:bookmarkEnd w:id="66"/>
    <w:p w14:paraId="3C981033">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olor w:val="auto"/>
          <w:sz w:val="24"/>
          <w:lang w:val="en-US" w:eastAsia="zh-CN"/>
        </w:rPr>
      </w:pPr>
      <w:r>
        <w:rPr>
          <w:rFonts w:hint="eastAsia" w:ascii="宋体" w:hAnsi="宋体" w:eastAsia="宋体"/>
          <w:color w:val="auto"/>
          <w:sz w:val="24"/>
          <w:lang w:val="en-US" w:eastAsia="zh-CN"/>
        </w:rPr>
        <w:t>经采购人最终验收合格收到成交供应商税务发票后，采购人30个工作日内付清。</w:t>
      </w:r>
    </w:p>
    <w:p w14:paraId="541EA57B">
      <w:pPr>
        <w:spacing w:line="440" w:lineRule="exact"/>
        <w:rPr>
          <w:rFonts w:hint="eastAsia" w:ascii="宋体" w:hAnsi="宋体"/>
          <w:b/>
          <w:color w:val="auto"/>
          <w:kern w:val="0"/>
          <w:sz w:val="24"/>
        </w:rPr>
      </w:pPr>
      <w:r>
        <w:rPr>
          <w:rFonts w:hint="eastAsia" w:ascii="宋体" w:hAnsi="宋体"/>
          <w:b/>
          <w:color w:val="auto"/>
          <w:kern w:val="0"/>
          <w:sz w:val="24"/>
          <w:lang w:val="en-US" w:eastAsia="zh-CN"/>
        </w:rPr>
        <w:t>七</w:t>
      </w:r>
      <w:r>
        <w:rPr>
          <w:rFonts w:hint="eastAsia" w:ascii="宋体" w:hAnsi="宋体"/>
          <w:b/>
          <w:color w:val="auto"/>
          <w:kern w:val="0"/>
          <w:sz w:val="24"/>
        </w:rPr>
        <w:t>、知识产权</w:t>
      </w:r>
    </w:p>
    <w:p w14:paraId="3398A011">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14:paraId="06410D38">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14:paraId="7AF9FE6D">
      <w:pPr>
        <w:spacing w:line="440" w:lineRule="exact"/>
        <w:rPr>
          <w:rFonts w:hint="eastAsia" w:ascii="宋体" w:hAnsi="宋体"/>
          <w:b/>
          <w:color w:val="auto"/>
          <w:sz w:val="24"/>
        </w:rPr>
      </w:pPr>
      <w:r>
        <w:rPr>
          <w:rFonts w:hint="eastAsia" w:ascii="宋体" w:hAnsi="宋体"/>
          <w:b/>
          <w:color w:val="auto"/>
          <w:sz w:val="24"/>
          <w:lang w:val="en-US" w:eastAsia="zh-CN"/>
        </w:rPr>
        <w:t>八</w:t>
      </w:r>
      <w:r>
        <w:rPr>
          <w:rFonts w:hint="eastAsia" w:ascii="宋体" w:hAnsi="宋体"/>
          <w:b/>
          <w:color w:val="auto"/>
          <w:sz w:val="24"/>
        </w:rPr>
        <w:t>、违约责任</w:t>
      </w:r>
    </w:p>
    <w:p w14:paraId="6086E5F6">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14:paraId="064128DE">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（2）成交供应商所交货物不符合本招标文件要求的，采购人有权拒收；同时，成交供应商应向采购人赔偿该合同款30%的违约金，且涉及到的部分合同条款采购人有权终止履行。</w:t>
      </w:r>
    </w:p>
    <w:p w14:paraId="5A729B93">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14:paraId="142079ED">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（4）成交供应商未经采购人同意单方面终止合同的，成交供应商除了应向采购人赔偿因合同终止导致的损失外，还应向采购人偿付该合同款30%的违约金。</w:t>
      </w:r>
    </w:p>
    <w:p w14:paraId="41E135C2">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（5）因成交供应商违约对采购人造成损失的赔偿金及合同约定的违约金均可由采购人从未支付的合同款或履约保证金中扣除。</w:t>
      </w:r>
    </w:p>
    <w:p w14:paraId="11167DC2">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（6）成交供应商在货物运输、装卸、安装等各种环节中产生的一切意外事故，包括不可抗拒力因素造成的事故，造成货物或配件的损坏概由成交供应商负责。</w:t>
      </w:r>
    </w:p>
    <w:p w14:paraId="654B4E5E">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（7）因采购人原因导致成交供应商未能按合同约定履行的，成交供应商可免于承担违约责任。</w:t>
      </w:r>
      <w:bookmarkStart w:id="102" w:name="_GoBack"/>
      <w:bookmarkEnd w:id="102"/>
    </w:p>
    <w:p w14:paraId="4CE091C0">
      <w:pPr>
        <w:pStyle w:val="5"/>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bookmarkEnd w:id="50"/>
    <w:bookmarkEnd w:id="51"/>
    <w:p w14:paraId="7D15450C">
      <w:pPr>
        <w:pStyle w:val="17"/>
        <w:rPr>
          <w:rFonts w:hint="eastAsia"/>
          <w:color w:val="auto"/>
          <w:highlight w:val="none"/>
          <w:lang w:eastAsia="zh-CN"/>
        </w:rPr>
      </w:pPr>
    </w:p>
    <w:p w14:paraId="7E31E090">
      <w:pPr>
        <w:pStyle w:val="4"/>
        <w:spacing w:before="120" w:after="120" w:line="400" w:lineRule="exact"/>
        <w:jc w:val="center"/>
        <w:rPr>
          <w:rFonts w:hint="eastAsia" w:ascii="宋体" w:hAnsi="宋体" w:eastAsia="宋体"/>
          <w:color w:val="auto"/>
          <w:szCs w:val="32"/>
          <w:highlight w:val="none"/>
        </w:rPr>
      </w:pPr>
      <w:bookmarkStart w:id="67" w:name="_Toc1683"/>
      <w:r>
        <w:rPr>
          <w:rFonts w:hint="eastAsia" w:ascii="宋体" w:hAnsi="宋体" w:eastAsia="宋体"/>
          <w:color w:val="auto"/>
          <w:szCs w:val="32"/>
          <w:highlight w:val="none"/>
        </w:rPr>
        <w:br w:type="page"/>
      </w:r>
      <w:bookmarkStart w:id="68" w:name="_Toc25197"/>
      <w:bookmarkStart w:id="69" w:name="_Toc29063"/>
      <w:r>
        <w:rPr>
          <w:rFonts w:hint="eastAsia" w:ascii="宋体" w:hAnsi="宋体" w:eastAsia="宋体"/>
          <w:color w:val="auto"/>
          <w:szCs w:val="32"/>
          <w:highlight w:val="none"/>
        </w:rPr>
        <w:t>第</w:t>
      </w:r>
      <w:r>
        <w:rPr>
          <w:rFonts w:hint="eastAsia" w:ascii="宋体" w:hAnsi="宋体" w:eastAsia="宋体"/>
          <w:color w:val="auto"/>
          <w:szCs w:val="32"/>
          <w:highlight w:val="none"/>
          <w:lang w:eastAsia="zh-CN"/>
        </w:rPr>
        <w:t>四</w:t>
      </w:r>
      <w:r>
        <w:rPr>
          <w:rFonts w:hint="eastAsia" w:ascii="宋体" w:hAnsi="宋体" w:eastAsia="宋体"/>
          <w:color w:val="auto"/>
          <w:szCs w:val="32"/>
          <w:highlight w:val="none"/>
        </w:rPr>
        <w:t xml:space="preserve">部分    </w:t>
      </w:r>
      <w:r>
        <w:rPr>
          <w:rFonts w:hint="eastAsia" w:ascii="宋体" w:hAnsi="宋体" w:eastAsia="宋体"/>
          <w:color w:val="auto"/>
          <w:szCs w:val="32"/>
          <w:highlight w:val="none"/>
          <w:lang w:eastAsia="zh-CN"/>
        </w:rPr>
        <w:t>报价</w:t>
      </w:r>
      <w:r>
        <w:rPr>
          <w:rFonts w:hint="eastAsia" w:ascii="宋体" w:hAnsi="宋体" w:eastAsia="宋体"/>
          <w:color w:val="auto"/>
          <w:szCs w:val="32"/>
          <w:highlight w:val="none"/>
        </w:rPr>
        <w:t>文件格式</w:t>
      </w:r>
      <w:bookmarkEnd w:id="67"/>
      <w:bookmarkEnd w:id="68"/>
      <w:bookmarkEnd w:id="69"/>
    </w:p>
    <w:p w14:paraId="2F9D9A9B">
      <w:pPr>
        <w:spacing w:line="360" w:lineRule="auto"/>
        <w:rPr>
          <w:rFonts w:hint="eastAsia" w:ascii="宋体" w:hAnsi="宋体"/>
          <w:b/>
          <w:color w:val="auto"/>
          <w:sz w:val="28"/>
          <w:szCs w:val="28"/>
          <w:highlight w:val="none"/>
        </w:rPr>
      </w:pPr>
    </w:p>
    <w:p w14:paraId="167B28AB">
      <w:pPr>
        <w:spacing w:line="360" w:lineRule="auto"/>
        <w:jc w:val="center"/>
        <w:rPr>
          <w:rFonts w:hint="eastAsia" w:ascii="宋体" w:hAnsi="宋体"/>
          <w:b/>
          <w:color w:val="auto"/>
          <w:sz w:val="72"/>
          <w:highlight w:val="none"/>
        </w:rPr>
      </w:pPr>
    </w:p>
    <w:p w14:paraId="5D2AB52E">
      <w:pPr>
        <w:spacing w:line="360" w:lineRule="auto"/>
        <w:jc w:val="center"/>
        <w:outlineLvl w:val="9"/>
        <w:rPr>
          <w:rFonts w:hint="eastAsia" w:ascii="宋体" w:hAnsi="宋体"/>
          <w:b/>
          <w:color w:val="auto"/>
          <w:sz w:val="84"/>
          <w:szCs w:val="84"/>
          <w:highlight w:val="none"/>
        </w:rPr>
      </w:pPr>
      <w:r>
        <w:rPr>
          <w:rFonts w:hint="eastAsia" w:ascii="宋体" w:hAnsi="宋体"/>
          <w:b/>
          <w:color w:val="auto"/>
          <w:sz w:val="84"/>
          <w:szCs w:val="84"/>
          <w:highlight w:val="none"/>
        </w:rPr>
        <w:t>报价响应文件</w:t>
      </w:r>
    </w:p>
    <w:p w14:paraId="6C710DD3">
      <w:pPr>
        <w:spacing w:line="360" w:lineRule="auto"/>
        <w:jc w:val="center"/>
        <w:outlineLvl w:val="9"/>
        <w:rPr>
          <w:rFonts w:hint="eastAsia" w:ascii="宋体" w:hAnsi="宋体"/>
          <w:b/>
          <w:color w:val="auto"/>
          <w:sz w:val="36"/>
          <w:highlight w:val="none"/>
        </w:rPr>
      </w:pPr>
    </w:p>
    <w:p w14:paraId="48A4D7B8">
      <w:pPr>
        <w:spacing w:line="360" w:lineRule="auto"/>
        <w:jc w:val="center"/>
        <w:outlineLvl w:val="9"/>
        <w:rPr>
          <w:rFonts w:hint="eastAsia" w:ascii="宋体" w:hAnsi="宋体"/>
          <w:b/>
          <w:color w:val="auto"/>
          <w:sz w:val="36"/>
          <w:highlight w:val="none"/>
        </w:rPr>
      </w:pPr>
    </w:p>
    <w:p w14:paraId="4F8BB0BC">
      <w:pPr>
        <w:spacing w:line="360" w:lineRule="auto"/>
        <w:jc w:val="center"/>
        <w:outlineLvl w:val="9"/>
        <w:rPr>
          <w:rFonts w:hint="eastAsia" w:ascii="宋体" w:hAnsi="宋体"/>
          <w:b/>
          <w:color w:val="auto"/>
          <w:sz w:val="36"/>
          <w:highlight w:val="none"/>
        </w:rPr>
      </w:pPr>
    </w:p>
    <w:p w14:paraId="27E95F70">
      <w:pPr>
        <w:spacing w:line="360" w:lineRule="auto"/>
        <w:ind w:firstLine="1619" w:firstLineChars="448"/>
        <w:outlineLvl w:val="9"/>
        <w:rPr>
          <w:rFonts w:hint="eastAsia" w:ascii="宋体" w:hAnsi="宋体"/>
          <w:b/>
          <w:color w:val="auto"/>
          <w:sz w:val="36"/>
          <w:highlight w:val="none"/>
          <w:u w:val="single"/>
        </w:rPr>
      </w:pPr>
      <w:r>
        <w:rPr>
          <w:rFonts w:hint="eastAsia" w:ascii="宋体" w:hAnsi="宋体"/>
          <w:b/>
          <w:color w:val="auto"/>
          <w:sz w:val="36"/>
          <w:highlight w:val="none"/>
        </w:rPr>
        <w:t>采 购 编 号：</w:t>
      </w:r>
      <w:r>
        <w:rPr>
          <w:rFonts w:hint="eastAsia" w:ascii="宋体" w:hAnsi="宋体"/>
          <w:b/>
          <w:color w:val="auto"/>
          <w:sz w:val="36"/>
          <w:highlight w:val="none"/>
          <w:u w:val="single"/>
        </w:rPr>
        <w:t xml:space="preserve">                    </w:t>
      </w:r>
    </w:p>
    <w:p w14:paraId="41135659">
      <w:pPr>
        <w:spacing w:line="360" w:lineRule="auto"/>
        <w:ind w:firstLine="1619" w:firstLineChars="448"/>
        <w:outlineLvl w:val="9"/>
        <w:rPr>
          <w:rFonts w:hint="eastAsia" w:ascii="宋体" w:hAnsi="宋体"/>
          <w:b/>
          <w:bCs/>
          <w:color w:val="auto"/>
          <w:sz w:val="32"/>
          <w:highlight w:val="none"/>
          <w:u w:val="single"/>
        </w:rPr>
      </w:pPr>
      <w:r>
        <w:rPr>
          <w:rFonts w:hint="eastAsia" w:ascii="宋体" w:hAnsi="宋体"/>
          <w:b/>
          <w:color w:val="auto"/>
          <w:sz w:val="36"/>
          <w:highlight w:val="none"/>
        </w:rPr>
        <w:t>项 目 名 称：</w:t>
      </w:r>
      <w:r>
        <w:rPr>
          <w:rFonts w:hint="eastAsia" w:ascii="宋体" w:hAnsi="宋体"/>
          <w:b/>
          <w:color w:val="auto"/>
          <w:sz w:val="36"/>
          <w:highlight w:val="none"/>
          <w:u w:val="single"/>
        </w:rPr>
        <w:t xml:space="preserve">                    </w:t>
      </w:r>
    </w:p>
    <w:p w14:paraId="28D80C9C">
      <w:pPr>
        <w:spacing w:line="360" w:lineRule="auto"/>
        <w:outlineLvl w:val="9"/>
        <w:rPr>
          <w:rFonts w:hint="eastAsia" w:ascii="宋体" w:hAnsi="宋体"/>
          <w:color w:val="auto"/>
          <w:sz w:val="28"/>
          <w:szCs w:val="28"/>
          <w:highlight w:val="none"/>
        </w:rPr>
      </w:pPr>
    </w:p>
    <w:p w14:paraId="26CA03FE">
      <w:pPr>
        <w:pStyle w:val="15"/>
        <w:rPr>
          <w:rFonts w:hint="eastAsia"/>
          <w:color w:val="auto"/>
          <w:highlight w:val="none"/>
        </w:rPr>
      </w:pPr>
    </w:p>
    <w:p w14:paraId="114AB367">
      <w:pPr>
        <w:spacing w:line="360" w:lineRule="auto"/>
        <w:rPr>
          <w:rFonts w:hint="eastAsia" w:ascii="宋体" w:hAnsi="宋体"/>
          <w:b/>
          <w:color w:val="auto"/>
          <w:sz w:val="36"/>
          <w:highlight w:val="none"/>
        </w:rPr>
      </w:pPr>
    </w:p>
    <w:p w14:paraId="32188CB1">
      <w:pPr>
        <w:pStyle w:val="15"/>
        <w:rPr>
          <w:rFonts w:hint="eastAsia"/>
          <w:color w:val="auto"/>
          <w:highlight w:val="none"/>
        </w:rPr>
      </w:pPr>
    </w:p>
    <w:p w14:paraId="12A8B8EF">
      <w:pPr>
        <w:spacing w:line="360" w:lineRule="auto"/>
        <w:outlineLvl w:val="9"/>
        <w:rPr>
          <w:rFonts w:hint="eastAsia" w:ascii="宋体" w:hAnsi="宋体"/>
          <w:b/>
          <w:color w:val="auto"/>
          <w:sz w:val="36"/>
          <w:highlight w:val="none"/>
        </w:rPr>
      </w:pPr>
    </w:p>
    <w:p w14:paraId="0E1FD787">
      <w:pPr>
        <w:spacing w:line="360" w:lineRule="auto"/>
        <w:ind w:firstLine="1438" w:firstLineChars="398"/>
        <w:outlineLvl w:val="9"/>
        <w:rPr>
          <w:rFonts w:hint="eastAsia" w:ascii="宋体" w:hAnsi="宋体"/>
          <w:b/>
          <w:color w:val="auto"/>
          <w:sz w:val="36"/>
          <w:highlight w:val="none"/>
          <w:u w:val="single"/>
        </w:rPr>
      </w:pPr>
      <w:r>
        <w:rPr>
          <w:rFonts w:hint="eastAsia" w:ascii="宋体" w:hAnsi="宋体"/>
          <w:b/>
          <w:color w:val="auto"/>
          <w:sz w:val="36"/>
          <w:highlight w:val="none"/>
        </w:rPr>
        <w:t xml:space="preserve">  报价供应商名称：</w:t>
      </w:r>
      <w:r>
        <w:rPr>
          <w:rFonts w:hint="eastAsia" w:ascii="宋体" w:hAnsi="宋体"/>
          <w:b/>
          <w:color w:val="auto"/>
          <w:sz w:val="36"/>
          <w:highlight w:val="none"/>
          <w:u w:val="single"/>
        </w:rPr>
        <w:t xml:space="preserve">               </w:t>
      </w:r>
    </w:p>
    <w:p w14:paraId="68ABDCD8">
      <w:pPr>
        <w:spacing w:line="360" w:lineRule="auto"/>
        <w:ind w:firstLine="1438" w:firstLineChars="398"/>
        <w:outlineLvl w:val="9"/>
        <w:rPr>
          <w:rFonts w:hint="eastAsia" w:ascii="宋体" w:hAnsi="宋体"/>
          <w:b/>
          <w:color w:val="auto"/>
          <w:sz w:val="36"/>
          <w:highlight w:val="none"/>
        </w:rPr>
      </w:pPr>
      <w:r>
        <w:rPr>
          <w:rFonts w:hint="eastAsia" w:ascii="宋体" w:hAnsi="宋体"/>
          <w:b/>
          <w:color w:val="auto"/>
          <w:sz w:val="36"/>
          <w:highlight w:val="none"/>
        </w:rPr>
        <w:t xml:space="preserve">  日      期：</w:t>
      </w:r>
      <w:r>
        <w:rPr>
          <w:rFonts w:hint="eastAsia" w:ascii="宋体" w:hAnsi="宋体"/>
          <w:b/>
          <w:color w:val="auto"/>
          <w:sz w:val="36"/>
          <w:highlight w:val="none"/>
          <w:u w:val="single"/>
        </w:rPr>
        <w:t xml:space="preserve">               </w:t>
      </w:r>
    </w:p>
    <w:p w14:paraId="0737ABE2">
      <w:pPr>
        <w:widowControl/>
        <w:spacing w:line="400" w:lineRule="exact"/>
        <w:ind w:firstLine="5600" w:firstLineChars="2000"/>
        <w:outlineLvl w:val="9"/>
        <w:rPr>
          <w:rFonts w:hint="eastAsia" w:ascii="宋体" w:hAnsi="宋体" w:cs="宋体"/>
          <w:color w:val="auto"/>
          <w:kern w:val="0"/>
          <w:sz w:val="28"/>
          <w:szCs w:val="28"/>
          <w:highlight w:val="none"/>
          <w:shd w:val="clear" w:color="auto" w:fill="FFFFFF"/>
        </w:rPr>
      </w:pPr>
    </w:p>
    <w:p w14:paraId="44F232E5">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14:paraId="767A8C45">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14:paraId="20CB5A32">
      <w:pPr>
        <w:pStyle w:val="15"/>
        <w:rPr>
          <w:rFonts w:hint="eastAsia"/>
          <w:color w:val="auto"/>
          <w:highlight w:val="none"/>
        </w:rPr>
      </w:pPr>
    </w:p>
    <w:p w14:paraId="42524076">
      <w:pPr>
        <w:rPr>
          <w:rFonts w:hint="eastAsia"/>
          <w:color w:val="auto"/>
          <w:highlight w:val="none"/>
        </w:rPr>
      </w:pPr>
    </w:p>
    <w:p w14:paraId="67098D6D">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14:paraId="3062DFDD">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ascii="宋体" w:hAnsi="宋体" w:eastAsia="宋体" w:cs="宋体"/>
          <w:color w:val="auto"/>
          <w:sz w:val="28"/>
          <w:szCs w:val="28"/>
          <w:highlight w:val="none"/>
        </w:rPr>
      </w:pPr>
      <w:bookmarkStart w:id="70" w:name="_Toc29646"/>
      <w:bookmarkStart w:id="71" w:name="_Toc1376"/>
      <w:bookmarkStart w:id="72" w:name="_Toc12112"/>
      <w:bookmarkStart w:id="73" w:name="_Toc14215"/>
      <w:bookmarkStart w:id="74" w:name="_Toc502907889"/>
      <w:bookmarkStart w:id="75" w:name="_Toc373141305"/>
      <w:bookmarkStart w:id="76" w:name="_Toc393727156"/>
      <w:bookmarkStart w:id="77" w:name="_Toc1606"/>
      <w:bookmarkStart w:id="78" w:name="_Toc432513145"/>
      <w:bookmarkStart w:id="79" w:name="_Toc372013039"/>
      <w:r>
        <w:rPr>
          <w:rFonts w:hint="eastAsia" w:ascii="宋体" w:hAnsi="宋体" w:eastAsia="宋体" w:cs="宋体"/>
          <w:b/>
          <w:color w:val="auto"/>
          <w:sz w:val="28"/>
          <w:szCs w:val="28"/>
          <w:highlight w:val="none"/>
        </w:rPr>
        <w:t xml:space="preserve">格式1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报   价  书</w:t>
      </w:r>
      <w:bookmarkEnd w:id="70"/>
      <w:bookmarkEnd w:id="71"/>
      <w:bookmarkEnd w:id="72"/>
      <w:bookmarkEnd w:id="73"/>
    </w:p>
    <w:p w14:paraId="008E184D">
      <w:pPr>
        <w:pStyle w:val="9"/>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14:paraId="1D109AA1">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泉州师范学院交通与航海学院      </w:t>
      </w:r>
    </w:p>
    <w:p w14:paraId="07ED2D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 项目招标采购货物及服务的报价邀请，报价代表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(全名、职务)经正式授权并代表报价供应商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(报价供应商全称、地址)提交以下文件正本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份和副本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w:t>
      </w:r>
    </w:p>
    <w:p w14:paraId="57038F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报价书、报价一览表等；</w:t>
      </w:r>
    </w:p>
    <w:p w14:paraId="19FE98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资格证明文件；</w:t>
      </w:r>
    </w:p>
    <w:p w14:paraId="037F1F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按报价供应商须知要求提供的全部文件；</w:t>
      </w:r>
    </w:p>
    <w:p w14:paraId="7ACBFB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按询价文件要求提供的有关必要文件；</w:t>
      </w:r>
    </w:p>
    <w:p w14:paraId="765E59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报价供应商认为需加以说明的其它文件；</w:t>
      </w:r>
    </w:p>
    <w:p w14:paraId="1902EB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据此函，报价供应商同意遵守如下条款：</w:t>
      </w:r>
    </w:p>
    <w:p w14:paraId="16D9F3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1、所附“报价一览表”规定的应提供和支付的服务</w:t>
      </w:r>
      <w:r>
        <w:rPr>
          <w:rFonts w:hint="eastAsia" w:ascii="宋体" w:hAnsi="宋体" w:cs="宋体"/>
          <w:color w:val="auto"/>
          <w:sz w:val="24"/>
          <w:szCs w:val="24"/>
          <w:highlight w:val="none"/>
          <w:lang w:eastAsia="zh-CN"/>
        </w:rPr>
        <w:t>，报价为人民币</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19C6D6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2、报价供应商将按询价文件规定履行合同责任和义务。</w:t>
      </w:r>
    </w:p>
    <w:p w14:paraId="46C139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3、报价供应商已详细审查全部询价文件，包括修改文件（如有的话）以及全部参考资料和相关附件。我们完全理解并同意放弃对这方面有不明及误解的权利。</w:t>
      </w:r>
    </w:p>
    <w:p w14:paraId="121540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4、本次报价有效期在本询价文件中所规定的时间内保持有效。</w:t>
      </w:r>
    </w:p>
    <w:p w14:paraId="7C03AC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5、如果在规定的评审时间后，报价供应商在报价有效期内撤回报价，其报价保证金将不予退还。</w:t>
      </w:r>
    </w:p>
    <w:p w14:paraId="6DAE3F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pacing w:val="-4"/>
          <w:sz w:val="24"/>
          <w:szCs w:val="24"/>
          <w:highlight w:val="none"/>
        </w:rPr>
      </w:pPr>
      <w:r>
        <w:rPr>
          <w:rFonts w:hint="eastAsia" w:ascii="宋体" w:hAnsi="宋体" w:eastAsia="宋体" w:cs="宋体"/>
          <w:color w:val="auto"/>
          <w:sz w:val="24"/>
          <w:szCs w:val="24"/>
          <w:highlight w:val="none"/>
        </w:rPr>
        <w:t>6、报价供应商</w:t>
      </w:r>
      <w:r>
        <w:rPr>
          <w:rFonts w:hint="eastAsia" w:ascii="宋体" w:hAnsi="宋体" w:eastAsia="宋体" w:cs="宋体"/>
          <w:color w:val="auto"/>
          <w:spacing w:val="-4"/>
          <w:sz w:val="24"/>
          <w:szCs w:val="24"/>
          <w:highlight w:val="none"/>
        </w:rPr>
        <w:t>同意提供按照采购代理机构可能要求的与其报价有关的一切数据或资料，完全理解采购代理机构不一定要接受最低价的报价或逾期收到的任何报价。</w:t>
      </w:r>
    </w:p>
    <w:p w14:paraId="4BB1B9BF">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7、与本报价有关的一切正式往来通讯请寄：</w:t>
      </w:r>
    </w:p>
    <w:p w14:paraId="666DB001">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地址：</w:t>
      </w:r>
      <w:r>
        <w:rPr>
          <w:rFonts w:hint="eastAsia" w:ascii="宋体" w:hAnsi="宋体" w:eastAsia="宋体" w:cs="宋体"/>
          <w:color w:val="auto"/>
          <w:spacing w:val="-4"/>
          <w:sz w:val="24"/>
          <w:szCs w:val="24"/>
          <w:highlight w:val="none"/>
          <w:u w:val="single"/>
        </w:rPr>
        <w:t xml:space="preserve">  </w:t>
      </w:r>
      <w:r>
        <w:rPr>
          <w:rFonts w:hint="eastAsia" w:ascii="宋体" w:hAnsi="宋体" w:cs="宋体"/>
          <w:color w:val="auto"/>
          <w:spacing w:val="-4"/>
          <w:sz w:val="24"/>
          <w:szCs w:val="24"/>
          <w:highlight w:val="none"/>
          <w:u w:val="single"/>
          <w:lang w:val="en-US" w:eastAsia="zh-CN"/>
        </w:rPr>
        <w:t>福建省泉州市丰泽区东海大街398号泉州师院洪维瑞教学楼2号门金工车间 刘老师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邮编：</w:t>
      </w:r>
      <w:r>
        <w:rPr>
          <w:rFonts w:hint="eastAsia" w:ascii="宋体" w:hAnsi="宋体" w:eastAsia="宋体" w:cs="宋体"/>
          <w:color w:val="auto"/>
          <w:spacing w:val="-4"/>
          <w:sz w:val="24"/>
          <w:szCs w:val="24"/>
          <w:highlight w:val="none"/>
          <w:u w:val="single"/>
        </w:rPr>
        <w:t xml:space="preserve"> </w:t>
      </w:r>
      <w:r>
        <w:rPr>
          <w:rFonts w:hint="eastAsia" w:ascii="宋体" w:hAnsi="宋体" w:cs="宋体"/>
          <w:color w:val="auto"/>
          <w:spacing w:val="-4"/>
          <w:sz w:val="24"/>
          <w:szCs w:val="24"/>
          <w:highlight w:val="none"/>
          <w:u w:val="single"/>
          <w:lang w:val="en-US" w:eastAsia="zh-CN"/>
        </w:rPr>
        <w:t>362000</w:t>
      </w:r>
      <w:r>
        <w:rPr>
          <w:rFonts w:hint="eastAsia" w:ascii="宋体" w:hAnsi="宋体" w:eastAsia="宋体" w:cs="宋体"/>
          <w:color w:val="auto"/>
          <w:spacing w:val="-4"/>
          <w:sz w:val="24"/>
          <w:szCs w:val="24"/>
          <w:highlight w:val="none"/>
          <w:u w:val="single"/>
        </w:rPr>
        <w:t xml:space="preserve">  </w:t>
      </w:r>
    </w:p>
    <w:p w14:paraId="00DB1B0C">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电话：</w:t>
      </w:r>
      <w:r>
        <w:rPr>
          <w:rFonts w:hint="eastAsia" w:ascii="宋体" w:hAnsi="宋体" w:eastAsia="宋体" w:cs="宋体"/>
          <w:color w:val="auto"/>
          <w:spacing w:val="-4"/>
          <w:sz w:val="24"/>
          <w:szCs w:val="24"/>
          <w:highlight w:val="none"/>
          <w:u w:val="single"/>
        </w:rPr>
        <w:t xml:space="preserve"> </w:t>
      </w:r>
      <w:r>
        <w:rPr>
          <w:rFonts w:hint="eastAsia" w:ascii="宋体" w:hAnsi="宋体" w:cs="宋体"/>
          <w:color w:val="auto"/>
          <w:spacing w:val="-4"/>
          <w:sz w:val="24"/>
          <w:szCs w:val="24"/>
          <w:highlight w:val="none"/>
          <w:u w:val="single"/>
          <w:lang w:val="en-US" w:eastAsia="zh-CN"/>
        </w:rPr>
        <w:t>13015826578</w:t>
      </w:r>
      <w:r>
        <w:rPr>
          <w:rFonts w:hint="eastAsia" w:ascii="宋体" w:hAnsi="宋体" w:eastAsia="宋体" w:cs="宋体"/>
          <w:color w:val="auto"/>
          <w:spacing w:val="-4"/>
          <w:sz w:val="24"/>
          <w:szCs w:val="24"/>
          <w:highlight w:val="none"/>
          <w:u w:val="single"/>
        </w:rPr>
        <w:t xml:space="preserve">      </w:t>
      </w:r>
      <w:r>
        <w:rPr>
          <w:rFonts w:hint="eastAsia" w:ascii="宋体" w:hAnsi="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传真：</w:t>
      </w:r>
      <w:r>
        <w:rPr>
          <w:rFonts w:hint="eastAsia" w:ascii="宋体" w:hAnsi="宋体" w:eastAsia="宋体" w:cs="宋体"/>
          <w:color w:val="auto"/>
          <w:spacing w:val="-4"/>
          <w:sz w:val="24"/>
          <w:szCs w:val="24"/>
          <w:highlight w:val="none"/>
          <w:u w:val="single"/>
        </w:rPr>
        <w:t xml:space="preserve">    </w:t>
      </w:r>
      <w:r>
        <w:rPr>
          <w:rFonts w:hint="eastAsia" w:ascii="宋体" w:hAnsi="宋体" w:cs="宋体"/>
          <w:color w:val="auto"/>
          <w:spacing w:val="-4"/>
          <w:sz w:val="24"/>
          <w:szCs w:val="24"/>
          <w:highlight w:val="none"/>
          <w:u w:val="single"/>
          <w:lang w:val="en-US" w:eastAsia="zh-CN"/>
        </w:rPr>
        <w:t>/</w:t>
      </w:r>
      <w:r>
        <w:rPr>
          <w:rFonts w:hint="eastAsia" w:ascii="宋体" w:hAnsi="宋体" w:eastAsia="宋体" w:cs="宋体"/>
          <w:color w:val="auto"/>
          <w:spacing w:val="-4"/>
          <w:sz w:val="24"/>
          <w:szCs w:val="24"/>
          <w:highlight w:val="none"/>
          <w:u w:val="single"/>
        </w:rPr>
        <w:t xml:space="preserve">         </w:t>
      </w:r>
    </w:p>
    <w:p w14:paraId="7C631C54">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报价代表姓名、职务(印刷体)：</w:t>
      </w:r>
      <w:r>
        <w:rPr>
          <w:rFonts w:hint="eastAsia" w:ascii="宋体" w:hAnsi="宋体" w:eastAsia="宋体" w:cs="宋体"/>
          <w:color w:val="auto"/>
          <w:spacing w:val="-4"/>
          <w:sz w:val="24"/>
          <w:szCs w:val="24"/>
          <w:highlight w:val="none"/>
          <w:u w:val="single"/>
        </w:rPr>
        <w:t xml:space="preserve">                         </w:t>
      </w:r>
    </w:p>
    <w:p w14:paraId="54207445">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报价代表签字：</w:t>
      </w:r>
      <w:r>
        <w:rPr>
          <w:rFonts w:hint="eastAsia" w:ascii="宋体" w:hAnsi="宋体" w:eastAsia="宋体" w:cs="宋体"/>
          <w:color w:val="auto"/>
          <w:spacing w:val="-4"/>
          <w:sz w:val="24"/>
          <w:szCs w:val="24"/>
          <w:highlight w:val="none"/>
          <w:u w:val="single"/>
        </w:rPr>
        <w:t xml:space="preserve">                 </w:t>
      </w:r>
    </w:p>
    <w:p w14:paraId="4743952F">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报价供应商全称（加盖公章）：</w:t>
      </w:r>
      <w:r>
        <w:rPr>
          <w:rFonts w:hint="eastAsia" w:ascii="宋体" w:hAnsi="宋体" w:eastAsia="宋体" w:cs="宋体"/>
          <w:color w:val="auto"/>
          <w:spacing w:val="-4"/>
          <w:sz w:val="24"/>
          <w:szCs w:val="24"/>
          <w:highlight w:val="none"/>
          <w:u w:val="single"/>
        </w:rPr>
        <w:t xml:space="preserve">                          </w:t>
      </w:r>
    </w:p>
    <w:p w14:paraId="7B1F92D8">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日期：</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日 </w:t>
      </w:r>
    </w:p>
    <w:p w14:paraId="5B9817C9">
      <w:pPr>
        <w:pStyle w:val="17"/>
        <w:rPr>
          <w:rFonts w:hint="eastAsia"/>
          <w:color w:val="auto"/>
          <w:highlight w:val="none"/>
        </w:rPr>
      </w:pPr>
    </w:p>
    <w:p w14:paraId="36FF77AA">
      <w:pPr>
        <w:keepNext w:val="0"/>
        <w:keepLines w:val="0"/>
        <w:pageBreakBefore w:val="0"/>
        <w:kinsoku/>
        <w:wordWrap/>
        <w:overflowPunct/>
        <w:topLinePunct w:val="0"/>
        <w:bidi w:val="0"/>
        <w:spacing w:line="440" w:lineRule="exact"/>
        <w:outlineLvl w:val="9"/>
        <w:rPr>
          <w:rFonts w:hint="eastAsia" w:ascii="宋体" w:hAnsi="宋体" w:eastAsia="宋体" w:cs="宋体"/>
          <w:b/>
          <w:color w:val="auto"/>
          <w:sz w:val="28"/>
          <w:szCs w:val="28"/>
          <w:highlight w:val="none"/>
        </w:rPr>
      </w:pPr>
    </w:p>
    <w:p w14:paraId="34D4AB18">
      <w:pPr>
        <w:pStyle w:val="23"/>
        <w:rPr>
          <w:rFonts w:hint="eastAsia"/>
          <w:color w:val="auto"/>
        </w:rPr>
      </w:pPr>
    </w:p>
    <w:p w14:paraId="107FCB45">
      <w:pPr>
        <w:keepNext w:val="0"/>
        <w:keepLines w:val="0"/>
        <w:pageBreakBefore w:val="0"/>
        <w:kinsoku/>
        <w:wordWrap/>
        <w:overflowPunct/>
        <w:topLinePunct w:val="0"/>
        <w:bidi w:val="0"/>
        <w:spacing w:line="440" w:lineRule="exact"/>
        <w:outlineLvl w:val="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 </w:t>
      </w:r>
      <w:bookmarkEnd w:id="74"/>
      <w:bookmarkEnd w:id="75"/>
      <w:bookmarkEnd w:id="76"/>
      <w:bookmarkEnd w:id="77"/>
      <w:bookmarkEnd w:id="78"/>
      <w:bookmarkEnd w:id="79"/>
      <w:bookmarkStart w:id="80" w:name="_Toc20566"/>
      <w:bookmarkStart w:id="81" w:name="_Toc13976"/>
      <w:bookmarkStart w:id="82" w:name="_Toc26916"/>
      <w:bookmarkStart w:id="83" w:name="_Toc4358"/>
      <w:r>
        <w:rPr>
          <w:rFonts w:hint="eastAsia" w:ascii="宋体" w:hAnsi="宋体" w:eastAsia="宋体" w:cs="宋体"/>
          <w:b/>
          <w:color w:val="auto"/>
          <w:sz w:val="28"/>
          <w:szCs w:val="28"/>
          <w:highlight w:val="none"/>
        </w:rPr>
        <w:t>格式2                       报价一览表</w:t>
      </w:r>
      <w:bookmarkEnd w:id="80"/>
      <w:bookmarkEnd w:id="81"/>
      <w:bookmarkEnd w:id="82"/>
      <w:bookmarkEnd w:id="83"/>
    </w:p>
    <w:p w14:paraId="6AC5DF61">
      <w:pPr>
        <w:keepNext w:val="0"/>
        <w:keepLines w:val="0"/>
        <w:pageBreakBefore w:val="0"/>
        <w:kinsoku/>
        <w:wordWrap/>
        <w:overflowPunct/>
        <w:topLinePunct w:val="0"/>
        <w:bidi w:val="0"/>
        <w:spacing w:line="440" w:lineRule="exact"/>
        <w:rPr>
          <w:rFonts w:hint="eastAsia" w:ascii="宋体" w:hAnsi="宋体" w:eastAsia="宋体" w:cs="宋体"/>
          <w:color w:val="auto"/>
          <w:sz w:val="28"/>
          <w:szCs w:val="28"/>
          <w:highlight w:val="none"/>
        </w:rPr>
      </w:pPr>
    </w:p>
    <w:p w14:paraId="4231FE4F">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14:paraId="5E08ED07">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tbl>
      <w:tblPr>
        <w:tblStyle w:val="18"/>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14:paraId="7FE74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2FA08C3E">
            <w:pPr>
              <w:pStyle w:val="16"/>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合同号</w:t>
            </w:r>
          </w:p>
        </w:tc>
        <w:tc>
          <w:tcPr>
            <w:tcW w:w="3552" w:type="dxa"/>
            <w:tcBorders>
              <w:top w:val="single" w:color="auto" w:sz="4" w:space="0"/>
              <w:left w:val="single" w:color="auto" w:sz="4" w:space="0"/>
              <w:bottom w:val="single" w:color="auto" w:sz="4" w:space="0"/>
              <w:right w:val="single" w:color="auto" w:sz="4" w:space="0"/>
            </w:tcBorders>
            <w:vAlign w:val="center"/>
          </w:tcPr>
          <w:p w14:paraId="70526D9F">
            <w:pPr>
              <w:pStyle w:val="16"/>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14:paraId="3465C4AF">
            <w:pPr>
              <w:pStyle w:val="16"/>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3220" w:type="dxa"/>
            <w:tcBorders>
              <w:top w:val="single" w:color="auto" w:sz="4" w:space="0"/>
              <w:left w:val="single" w:color="auto" w:sz="4" w:space="0"/>
              <w:bottom w:val="single" w:color="auto" w:sz="4" w:space="0"/>
              <w:right w:val="single" w:color="auto" w:sz="4" w:space="0"/>
            </w:tcBorders>
            <w:vAlign w:val="center"/>
          </w:tcPr>
          <w:p w14:paraId="66B4A6C7">
            <w:pPr>
              <w:pStyle w:val="16"/>
              <w:tabs>
                <w:tab w:val="left" w:pos="8360"/>
              </w:tabs>
              <w:spacing w:line="360" w:lineRule="exact"/>
              <w:jc w:val="center"/>
              <w:rPr>
                <w:rFonts w:hint="eastAsia" w:ascii="宋体" w:hAnsi="宋体" w:eastAsia="宋体" w:cs="宋体"/>
                <w:b/>
                <w:color w:val="auto"/>
                <w:sz w:val="24"/>
                <w:szCs w:val="24"/>
                <w:highlight w:val="none"/>
                <w:lang w:eastAsia="zh-CN"/>
              </w:rPr>
            </w:pPr>
            <w:r>
              <w:rPr>
                <w:rFonts w:hint="eastAsia" w:hAnsi="宋体" w:cs="宋体"/>
                <w:b/>
                <w:color w:val="auto"/>
                <w:sz w:val="24"/>
                <w:szCs w:val="24"/>
                <w:highlight w:val="none"/>
                <w:lang w:eastAsia="zh-CN"/>
              </w:rPr>
              <w:t>报价（元）</w:t>
            </w:r>
          </w:p>
        </w:tc>
      </w:tr>
      <w:tr w14:paraId="0D4EF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30D9C798">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552" w:type="dxa"/>
            <w:tcBorders>
              <w:top w:val="single" w:color="auto" w:sz="4" w:space="0"/>
              <w:left w:val="single" w:color="auto" w:sz="4" w:space="0"/>
              <w:bottom w:val="single" w:color="auto" w:sz="4" w:space="0"/>
              <w:right w:val="single" w:color="auto" w:sz="4" w:space="0"/>
            </w:tcBorders>
            <w:vAlign w:val="center"/>
          </w:tcPr>
          <w:p w14:paraId="101A095F">
            <w:pPr>
              <w:pStyle w:val="14"/>
              <w:widowControl/>
              <w:spacing w:line="440" w:lineRule="exact"/>
              <w:ind w:left="0" w:leftChars="0" w:right="0" w:rightChars="0"/>
              <w:jc w:val="center"/>
              <w:rPr>
                <w:rFonts w:hint="default" w:ascii="宋体" w:hAnsi="宋体" w:eastAsia="宋体" w:cs="宋体"/>
                <w:color w:val="auto"/>
                <w:sz w:val="24"/>
                <w:szCs w:val="24"/>
                <w:highlight w:val="none"/>
                <w:lang w:val="en-US"/>
              </w:rPr>
            </w:pPr>
          </w:p>
        </w:tc>
        <w:tc>
          <w:tcPr>
            <w:tcW w:w="972" w:type="dxa"/>
            <w:tcBorders>
              <w:top w:val="single" w:color="auto" w:sz="4" w:space="0"/>
              <w:left w:val="single" w:color="auto" w:sz="4" w:space="0"/>
              <w:bottom w:val="single" w:color="auto" w:sz="4" w:space="0"/>
              <w:right w:val="single" w:color="auto" w:sz="4" w:space="0"/>
            </w:tcBorders>
            <w:vAlign w:val="center"/>
          </w:tcPr>
          <w:p w14:paraId="2FC89200">
            <w:pPr>
              <w:pStyle w:val="14"/>
              <w:widowControl/>
              <w:spacing w:line="440" w:lineRule="exact"/>
              <w:ind w:left="0" w:leftChars="0" w:right="0" w:rightChars="0"/>
              <w:jc w:val="center"/>
              <w:rPr>
                <w:rFonts w:hint="eastAsia" w:ascii="宋体" w:hAnsi="宋体" w:eastAsia="宋体" w:cs="宋体"/>
                <w:color w:val="auto"/>
                <w:sz w:val="24"/>
                <w:szCs w:val="24"/>
                <w:highlight w:val="none"/>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14:paraId="6C9D5C3F">
            <w:pPr>
              <w:pStyle w:val="10"/>
              <w:tabs>
                <w:tab w:val="left" w:pos="8360"/>
              </w:tabs>
              <w:spacing w:line="360" w:lineRule="exact"/>
              <w:jc w:val="center"/>
              <w:rPr>
                <w:rFonts w:hint="default" w:ascii="宋体" w:hAnsi="宋体" w:eastAsia="宋体" w:cs="宋体"/>
                <w:color w:val="auto"/>
                <w:sz w:val="24"/>
                <w:szCs w:val="24"/>
                <w:highlight w:val="none"/>
                <w:u w:val="single"/>
                <w:lang w:val="en-US"/>
              </w:rPr>
            </w:pPr>
          </w:p>
        </w:tc>
      </w:tr>
    </w:tbl>
    <w:p w14:paraId="42EFF0D0">
      <w:pPr>
        <w:pStyle w:val="23"/>
        <w:rPr>
          <w:rFonts w:hint="eastAsia" w:ascii="宋体" w:hAnsi="宋体" w:eastAsia="宋体" w:cs="宋体"/>
          <w:color w:val="auto"/>
          <w:sz w:val="24"/>
          <w:szCs w:val="24"/>
          <w:highlight w:val="none"/>
          <w:u w:val="single"/>
        </w:rPr>
      </w:pPr>
    </w:p>
    <w:p w14:paraId="19370F4F">
      <w:pPr>
        <w:pStyle w:val="23"/>
        <w:rPr>
          <w:rFonts w:hint="eastAsia" w:ascii="宋体" w:hAnsi="宋体" w:eastAsia="宋体" w:cs="宋体"/>
          <w:color w:val="auto"/>
          <w:sz w:val="24"/>
          <w:szCs w:val="24"/>
          <w:highlight w:val="none"/>
          <w:u w:val="single"/>
        </w:rPr>
      </w:pPr>
    </w:p>
    <w:p w14:paraId="55BD7121">
      <w:pPr>
        <w:pStyle w:val="23"/>
        <w:rPr>
          <w:rFonts w:hint="eastAsia" w:ascii="宋体" w:hAnsi="宋体" w:eastAsia="宋体" w:cs="宋体"/>
          <w:color w:val="auto"/>
          <w:sz w:val="24"/>
          <w:szCs w:val="24"/>
          <w:highlight w:val="none"/>
          <w:u w:val="single"/>
        </w:rPr>
      </w:pPr>
    </w:p>
    <w:p w14:paraId="0987C311">
      <w:pPr>
        <w:pStyle w:val="23"/>
        <w:rPr>
          <w:rFonts w:hint="eastAsia" w:ascii="宋体" w:hAnsi="宋体" w:eastAsia="宋体" w:cs="宋体"/>
          <w:color w:val="auto"/>
          <w:sz w:val="24"/>
          <w:szCs w:val="24"/>
          <w:highlight w:val="none"/>
          <w:u w:val="single"/>
        </w:rPr>
      </w:pPr>
    </w:p>
    <w:p w14:paraId="744FB6EE">
      <w:pPr>
        <w:pStyle w:val="23"/>
        <w:rPr>
          <w:rFonts w:hint="eastAsia" w:ascii="宋体" w:hAnsi="宋体" w:eastAsia="宋体" w:cs="宋体"/>
          <w:color w:val="auto"/>
          <w:sz w:val="24"/>
          <w:szCs w:val="24"/>
          <w:highlight w:val="none"/>
          <w:u w:val="single"/>
        </w:rPr>
      </w:pPr>
    </w:p>
    <w:p w14:paraId="25D87E22">
      <w:pPr>
        <w:spacing w:line="360" w:lineRule="auto"/>
        <w:ind w:firstLine="2400" w:firstLineChars="1000"/>
        <w:rPr>
          <w:rFonts w:hint="eastAsia" w:ascii="宋体" w:hAnsi="宋体" w:eastAsia="宋体" w:cs="宋体"/>
          <w:color w:val="auto"/>
          <w:sz w:val="24"/>
          <w:szCs w:val="24"/>
          <w:highlight w:val="none"/>
        </w:rPr>
      </w:pPr>
    </w:p>
    <w:p w14:paraId="6A0BB624">
      <w:pPr>
        <w:spacing w:line="360" w:lineRule="auto"/>
        <w:ind w:firstLine="2400" w:firstLineChars="1000"/>
        <w:rPr>
          <w:rFonts w:hint="eastAsia" w:ascii="宋体" w:hAnsi="宋体" w:eastAsia="宋体" w:cs="宋体"/>
          <w:color w:val="auto"/>
          <w:sz w:val="24"/>
          <w:szCs w:val="24"/>
          <w:highlight w:val="none"/>
        </w:rPr>
      </w:pPr>
    </w:p>
    <w:p w14:paraId="7E484B93">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2F371C58">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6E241DAB">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18D81018">
      <w:pPr>
        <w:spacing w:line="360" w:lineRule="auto"/>
        <w:rPr>
          <w:rFonts w:hint="eastAsia" w:ascii="宋体" w:hAnsi="宋体" w:eastAsia="宋体" w:cs="宋体"/>
          <w:color w:val="auto"/>
          <w:sz w:val="24"/>
          <w:szCs w:val="24"/>
          <w:highlight w:val="none"/>
        </w:rPr>
      </w:pPr>
    </w:p>
    <w:p w14:paraId="192F4A9B">
      <w:pPr>
        <w:spacing w:line="360" w:lineRule="auto"/>
        <w:rPr>
          <w:rFonts w:hint="eastAsia" w:ascii="宋体" w:hAnsi="宋体" w:eastAsia="宋体" w:cs="宋体"/>
          <w:color w:val="auto"/>
          <w:sz w:val="24"/>
          <w:szCs w:val="24"/>
          <w:highlight w:val="none"/>
        </w:rPr>
      </w:pPr>
    </w:p>
    <w:p w14:paraId="731CD51C">
      <w:pPr>
        <w:rPr>
          <w:rFonts w:hint="eastAsia" w:ascii="宋体" w:hAnsi="宋体" w:eastAsia="宋体" w:cs="宋体"/>
          <w:color w:val="auto"/>
          <w:sz w:val="28"/>
          <w:szCs w:val="28"/>
          <w:highlight w:val="none"/>
        </w:rPr>
      </w:pPr>
    </w:p>
    <w:p w14:paraId="06B439CE">
      <w:pPr>
        <w:rPr>
          <w:rFonts w:hint="eastAsia" w:ascii="宋体" w:hAnsi="宋体" w:eastAsia="宋体" w:cs="宋体"/>
          <w:color w:val="auto"/>
          <w:sz w:val="28"/>
          <w:szCs w:val="28"/>
          <w:highlight w:val="none"/>
        </w:rPr>
      </w:pPr>
    </w:p>
    <w:p w14:paraId="0B5800F3">
      <w:pPr>
        <w:rPr>
          <w:rFonts w:hint="eastAsia" w:ascii="宋体" w:hAnsi="宋体" w:eastAsia="宋体" w:cs="宋体"/>
          <w:color w:val="auto"/>
          <w:sz w:val="28"/>
          <w:szCs w:val="28"/>
          <w:highlight w:val="none"/>
        </w:rPr>
      </w:pPr>
    </w:p>
    <w:p w14:paraId="3ED9A99D">
      <w:pPr>
        <w:rPr>
          <w:rFonts w:hint="eastAsia" w:ascii="宋体" w:hAnsi="宋体" w:eastAsia="宋体" w:cs="宋体"/>
          <w:color w:val="auto"/>
          <w:sz w:val="28"/>
          <w:szCs w:val="28"/>
          <w:highlight w:val="none"/>
        </w:rPr>
      </w:pPr>
    </w:p>
    <w:p w14:paraId="10429518">
      <w:pPr>
        <w:pStyle w:val="17"/>
        <w:rPr>
          <w:rFonts w:hint="eastAsia" w:ascii="宋体" w:hAnsi="宋体" w:eastAsia="宋体" w:cs="宋体"/>
          <w:color w:val="auto"/>
          <w:sz w:val="28"/>
          <w:szCs w:val="28"/>
          <w:highlight w:val="none"/>
        </w:rPr>
      </w:pPr>
    </w:p>
    <w:p w14:paraId="64FD137B">
      <w:pPr>
        <w:pStyle w:val="17"/>
        <w:rPr>
          <w:rFonts w:hint="eastAsia" w:ascii="宋体" w:hAnsi="宋体" w:eastAsia="宋体" w:cs="宋体"/>
          <w:color w:val="auto"/>
          <w:sz w:val="28"/>
          <w:szCs w:val="28"/>
          <w:highlight w:val="none"/>
        </w:rPr>
      </w:pPr>
    </w:p>
    <w:p w14:paraId="46F6D8BC">
      <w:pPr>
        <w:pStyle w:val="17"/>
        <w:rPr>
          <w:rFonts w:hint="eastAsia" w:ascii="宋体" w:hAnsi="宋体" w:eastAsia="宋体" w:cs="宋体"/>
          <w:color w:val="auto"/>
          <w:sz w:val="28"/>
          <w:szCs w:val="28"/>
          <w:highlight w:val="none"/>
        </w:rPr>
      </w:pPr>
    </w:p>
    <w:p w14:paraId="2E37D416">
      <w:pPr>
        <w:pStyle w:val="17"/>
        <w:rPr>
          <w:rFonts w:hint="eastAsia" w:ascii="宋体" w:hAnsi="宋体" w:cs="宋体"/>
          <w:color w:val="auto"/>
          <w:sz w:val="28"/>
          <w:szCs w:val="28"/>
          <w:highlight w:val="none"/>
          <w:lang w:val="en-US" w:eastAsia="zh-CN"/>
        </w:rPr>
      </w:pPr>
    </w:p>
    <w:p w14:paraId="352525E3">
      <w:pPr>
        <w:spacing w:line="400" w:lineRule="exact"/>
        <w:outlineLvl w:val="9"/>
        <w:rPr>
          <w:rFonts w:hint="eastAsia" w:hAnsi="宋体"/>
          <w:b/>
          <w:color w:val="auto"/>
          <w:sz w:val="24"/>
          <w:highlight w:val="none"/>
        </w:rPr>
      </w:pPr>
      <w:bookmarkStart w:id="84" w:name="_Toc477899480"/>
    </w:p>
    <w:p w14:paraId="7057021B">
      <w:pPr>
        <w:spacing w:line="400" w:lineRule="exact"/>
        <w:outlineLvl w:val="0"/>
        <w:rPr>
          <w:rFonts w:hint="eastAsia" w:ascii="宋体" w:hAnsi="宋体"/>
          <w:b/>
          <w:color w:val="auto"/>
          <w:sz w:val="24"/>
          <w:highlight w:val="none"/>
        </w:rPr>
      </w:pPr>
      <w:bookmarkStart w:id="85" w:name="_Toc12436"/>
      <w:bookmarkStart w:id="86" w:name="_Toc7138"/>
      <w:r>
        <w:rPr>
          <w:rFonts w:hint="eastAsia" w:hAnsi="宋体"/>
          <w:b/>
          <w:color w:val="auto"/>
          <w:sz w:val="24"/>
          <w:highlight w:val="none"/>
        </w:rPr>
        <w:t>格式</w:t>
      </w:r>
      <w:r>
        <w:rPr>
          <w:rFonts w:hint="eastAsia" w:hAnsi="宋体"/>
          <w:b/>
          <w:color w:val="auto"/>
          <w:sz w:val="24"/>
          <w:highlight w:val="none"/>
          <w:lang w:val="en-US" w:eastAsia="zh-CN"/>
        </w:rPr>
        <w:t>3</w:t>
      </w:r>
      <w:r>
        <w:rPr>
          <w:rFonts w:hint="eastAsia" w:hAnsi="宋体"/>
          <w:b/>
          <w:color w:val="auto"/>
          <w:sz w:val="24"/>
          <w:highlight w:val="none"/>
        </w:rPr>
        <w:t xml:space="preserve">   </w:t>
      </w:r>
      <w:r>
        <w:rPr>
          <w:rFonts w:hint="eastAsia" w:ascii="宋体" w:hAnsi="宋体"/>
          <w:b/>
          <w:color w:val="auto"/>
          <w:sz w:val="24"/>
          <w:highlight w:val="none"/>
        </w:rPr>
        <w:t xml:space="preserve">                       分项报价明细表</w:t>
      </w:r>
      <w:bookmarkEnd w:id="84"/>
      <w:bookmarkEnd w:id="85"/>
      <w:bookmarkEnd w:id="86"/>
    </w:p>
    <w:p w14:paraId="61B762B9">
      <w:pPr>
        <w:spacing w:line="400" w:lineRule="exact"/>
        <w:rPr>
          <w:rFonts w:hint="eastAsia" w:ascii="黑体" w:hAnsi="Arial" w:eastAsia="黑体"/>
          <w:b/>
          <w:color w:val="auto"/>
          <w:sz w:val="24"/>
          <w:highlight w:val="none"/>
        </w:rPr>
      </w:pPr>
    </w:p>
    <w:p w14:paraId="44EC8043">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14:paraId="3098C304">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3E564379">
      <w:pPr>
        <w:spacing w:line="400" w:lineRule="exact"/>
        <w:rPr>
          <w:rFonts w:hint="eastAsia" w:ascii="Arial" w:hAnsi="Arial"/>
          <w:color w:val="auto"/>
          <w:szCs w:val="21"/>
          <w:highlight w:val="none"/>
        </w:rPr>
      </w:pPr>
    </w:p>
    <w:p w14:paraId="690B911B">
      <w:pPr>
        <w:pStyle w:val="23"/>
        <w:rPr>
          <w:rFonts w:hint="eastAsia" w:ascii="Arial" w:hAnsi="Arial"/>
          <w:color w:val="auto"/>
          <w:szCs w:val="21"/>
          <w:highlight w:val="none"/>
        </w:rPr>
      </w:pPr>
    </w:p>
    <w:p w14:paraId="74FCF1CE">
      <w:pPr>
        <w:pStyle w:val="23"/>
        <w:rPr>
          <w:rFonts w:hint="eastAsia" w:ascii="Arial" w:hAnsi="Arial"/>
          <w:color w:val="auto"/>
          <w:szCs w:val="21"/>
          <w:highlight w:val="none"/>
        </w:rPr>
      </w:pPr>
    </w:p>
    <w:p w14:paraId="5B8C6DEC">
      <w:pPr>
        <w:spacing w:line="400" w:lineRule="exact"/>
        <w:jc w:val="center"/>
        <w:rPr>
          <w:rFonts w:hint="default" w:ascii="Arial" w:hAnsi="Arial" w:eastAsia="宋体"/>
          <w:color w:val="auto"/>
          <w:sz w:val="32"/>
          <w:szCs w:val="32"/>
          <w:highlight w:val="none"/>
          <w:lang w:val="en-US" w:eastAsia="zh-CN"/>
        </w:rPr>
      </w:pPr>
      <w:r>
        <w:rPr>
          <w:rFonts w:hint="eastAsia" w:ascii="Arial" w:hAnsi="Arial"/>
          <w:color w:val="auto"/>
          <w:sz w:val="32"/>
          <w:szCs w:val="32"/>
          <w:highlight w:val="none"/>
          <w:lang w:val="en-US" w:eastAsia="zh-CN"/>
        </w:rPr>
        <w:t>格式自拟定</w:t>
      </w:r>
    </w:p>
    <w:p w14:paraId="45BAE55F">
      <w:pPr>
        <w:spacing w:line="400" w:lineRule="exact"/>
        <w:rPr>
          <w:rFonts w:hint="eastAsia" w:ascii="Arial" w:hAnsi="Arial"/>
          <w:color w:val="auto"/>
          <w:szCs w:val="21"/>
          <w:highlight w:val="none"/>
        </w:rPr>
      </w:pPr>
    </w:p>
    <w:p w14:paraId="63A8493B">
      <w:pPr>
        <w:pStyle w:val="23"/>
        <w:rPr>
          <w:rFonts w:hint="eastAsia" w:ascii="Arial" w:hAnsi="Arial"/>
          <w:color w:val="auto"/>
          <w:szCs w:val="21"/>
          <w:highlight w:val="none"/>
        </w:rPr>
      </w:pPr>
    </w:p>
    <w:p w14:paraId="19C2E665">
      <w:pPr>
        <w:pStyle w:val="23"/>
        <w:rPr>
          <w:rFonts w:hint="eastAsia" w:ascii="Arial" w:hAnsi="Arial"/>
          <w:color w:val="auto"/>
          <w:szCs w:val="21"/>
          <w:highlight w:val="none"/>
        </w:rPr>
      </w:pPr>
    </w:p>
    <w:p w14:paraId="2324AC18">
      <w:pPr>
        <w:pStyle w:val="23"/>
        <w:rPr>
          <w:rFonts w:hint="eastAsia" w:ascii="Arial" w:hAnsi="Arial"/>
          <w:color w:val="auto"/>
          <w:szCs w:val="21"/>
          <w:highlight w:val="none"/>
        </w:rPr>
      </w:pPr>
    </w:p>
    <w:p w14:paraId="77B9A3ED">
      <w:pPr>
        <w:spacing w:line="400" w:lineRule="exact"/>
        <w:rPr>
          <w:rFonts w:hint="eastAsia" w:ascii="宋体" w:hAnsi="宋体"/>
          <w:b/>
          <w:color w:val="auto"/>
          <w:szCs w:val="21"/>
          <w:highlight w:val="none"/>
        </w:rPr>
      </w:pPr>
    </w:p>
    <w:p w14:paraId="33FC610E">
      <w:pPr>
        <w:spacing w:line="400" w:lineRule="exact"/>
        <w:rPr>
          <w:rFonts w:hint="eastAsia" w:ascii="宋体" w:hAnsi="宋体"/>
          <w:color w:val="auto"/>
          <w:szCs w:val="21"/>
          <w:highlight w:val="none"/>
        </w:rPr>
      </w:pPr>
    </w:p>
    <w:p w14:paraId="5BF17887">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2899CA8A">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5C30F084">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606FF9C6">
      <w:pPr>
        <w:pStyle w:val="17"/>
        <w:ind w:left="0" w:leftChars="0" w:firstLine="0" w:firstLineChars="0"/>
        <w:rPr>
          <w:rFonts w:hint="eastAsia" w:ascii="宋体" w:hAnsi="宋体" w:eastAsia="宋体" w:cs="宋体"/>
          <w:color w:val="auto"/>
          <w:sz w:val="28"/>
          <w:szCs w:val="28"/>
          <w:highlight w:val="none"/>
        </w:rPr>
      </w:pPr>
    </w:p>
    <w:p w14:paraId="12EAF3A9">
      <w:pPr>
        <w:pStyle w:val="17"/>
        <w:ind w:left="0" w:leftChars="0" w:firstLine="0" w:firstLineChars="0"/>
        <w:rPr>
          <w:rFonts w:hint="eastAsia" w:ascii="宋体" w:hAnsi="宋体" w:eastAsia="宋体" w:cs="宋体"/>
          <w:color w:val="auto"/>
          <w:sz w:val="28"/>
          <w:szCs w:val="28"/>
          <w:highlight w:val="none"/>
        </w:rPr>
      </w:pPr>
    </w:p>
    <w:p w14:paraId="2AD1E46E">
      <w:pPr>
        <w:pStyle w:val="17"/>
        <w:ind w:left="0" w:leftChars="0" w:firstLine="0" w:firstLineChars="0"/>
        <w:rPr>
          <w:rFonts w:hint="eastAsia" w:ascii="宋体" w:hAnsi="宋体" w:eastAsia="宋体" w:cs="宋体"/>
          <w:color w:val="auto"/>
          <w:sz w:val="28"/>
          <w:szCs w:val="28"/>
          <w:highlight w:val="none"/>
        </w:rPr>
      </w:pPr>
    </w:p>
    <w:p w14:paraId="41B116E4">
      <w:pPr>
        <w:pStyle w:val="17"/>
        <w:ind w:left="0" w:leftChars="0" w:firstLine="0" w:firstLineChars="0"/>
        <w:rPr>
          <w:rFonts w:hint="eastAsia" w:ascii="宋体" w:hAnsi="宋体" w:eastAsia="宋体" w:cs="宋体"/>
          <w:color w:val="auto"/>
          <w:sz w:val="28"/>
          <w:szCs w:val="28"/>
          <w:highlight w:val="none"/>
        </w:rPr>
      </w:pPr>
    </w:p>
    <w:p w14:paraId="02ECEC51">
      <w:pPr>
        <w:pStyle w:val="17"/>
        <w:ind w:left="0" w:leftChars="0" w:firstLine="0" w:firstLineChars="0"/>
        <w:rPr>
          <w:rFonts w:hint="eastAsia" w:ascii="宋体" w:hAnsi="宋体" w:eastAsia="宋体" w:cs="宋体"/>
          <w:color w:val="auto"/>
          <w:sz w:val="28"/>
          <w:szCs w:val="28"/>
          <w:highlight w:val="none"/>
        </w:rPr>
      </w:pPr>
    </w:p>
    <w:p w14:paraId="1C5CE3F5">
      <w:pPr>
        <w:pStyle w:val="17"/>
        <w:ind w:left="0" w:leftChars="0" w:firstLine="0" w:firstLineChars="0"/>
        <w:rPr>
          <w:rFonts w:hint="eastAsia" w:ascii="宋体" w:hAnsi="宋体" w:eastAsia="宋体" w:cs="宋体"/>
          <w:color w:val="auto"/>
          <w:sz w:val="28"/>
          <w:szCs w:val="28"/>
          <w:highlight w:val="none"/>
        </w:rPr>
      </w:pPr>
    </w:p>
    <w:p w14:paraId="7DFDE507">
      <w:pPr>
        <w:pStyle w:val="17"/>
        <w:ind w:left="0" w:leftChars="0" w:firstLine="0" w:firstLineChars="0"/>
        <w:rPr>
          <w:rFonts w:hint="eastAsia" w:ascii="宋体" w:hAnsi="宋体" w:eastAsia="宋体" w:cs="宋体"/>
          <w:color w:val="auto"/>
          <w:sz w:val="28"/>
          <w:szCs w:val="28"/>
          <w:highlight w:val="none"/>
        </w:rPr>
      </w:pPr>
    </w:p>
    <w:p w14:paraId="53246F96">
      <w:pPr>
        <w:pStyle w:val="17"/>
        <w:ind w:left="0" w:leftChars="0" w:firstLine="0" w:firstLineChars="0"/>
        <w:rPr>
          <w:rFonts w:hint="eastAsia" w:ascii="宋体" w:hAnsi="宋体" w:eastAsia="宋体" w:cs="宋体"/>
          <w:color w:val="auto"/>
          <w:sz w:val="28"/>
          <w:szCs w:val="28"/>
          <w:highlight w:val="none"/>
        </w:rPr>
      </w:pPr>
    </w:p>
    <w:p w14:paraId="6691E599">
      <w:pPr>
        <w:pStyle w:val="17"/>
        <w:ind w:left="0" w:leftChars="0" w:firstLine="0" w:firstLineChars="0"/>
        <w:rPr>
          <w:rFonts w:hint="eastAsia" w:ascii="宋体" w:hAnsi="宋体" w:eastAsia="宋体" w:cs="宋体"/>
          <w:color w:val="auto"/>
          <w:sz w:val="28"/>
          <w:szCs w:val="28"/>
          <w:highlight w:val="none"/>
        </w:rPr>
      </w:pPr>
    </w:p>
    <w:p w14:paraId="7D8E7415">
      <w:pPr>
        <w:pStyle w:val="17"/>
        <w:ind w:left="0" w:leftChars="0" w:firstLine="0" w:firstLineChars="0"/>
        <w:rPr>
          <w:rFonts w:hint="eastAsia" w:ascii="宋体" w:hAnsi="宋体" w:eastAsia="宋体" w:cs="宋体"/>
          <w:color w:val="auto"/>
          <w:sz w:val="28"/>
          <w:szCs w:val="28"/>
          <w:highlight w:val="none"/>
        </w:rPr>
      </w:pPr>
    </w:p>
    <w:p w14:paraId="057DEB89">
      <w:pPr>
        <w:spacing w:line="440" w:lineRule="exact"/>
        <w:jc w:val="both"/>
        <w:outlineLvl w:val="0"/>
        <w:rPr>
          <w:rFonts w:hint="eastAsia" w:ascii="宋体" w:hAnsi="宋体" w:eastAsia="宋体" w:cs="宋体"/>
          <w:b/>
          <w:color w:val="auto"/>
          <w:sz w:val="28"/>
          <w:szCs w:val="28"/>
          <w:highlight w:val="none"/>
        </w:rPr>
      </w:pPr>
      <w:bookmarkStart w:id="87" w:name="_Toc29026"/>
      <w:bookmarkStart w:id="88" w:name="_Toc102"/>
      <w:bookmarkStart w:id="89" w:name="_Toc24037"/>
      <w:bookmarkStart w:id="90" w:name="_Toc24019"/>
      <w:bookmarkStart w:id="91" w:name="_Toc502907895"/>
      <w:bookmarkStart w:id="92" w:name="_Toc373141312"/>
      <w:bookmarkStart w:id="93" w:name="_Toc372013046"/>
      <w:bookmarkStart w:id="94" w:name="_Toc145132116"/>
      <w:bookmarkStart w:id="95" w:name="_Toc432513149"/>
      <w:bookmarkStart w:id="96" w:name="_Toc393727163"/>
      <w:bookmarkStart w:id="97" w:name="_Toc23010"/>
    </w:p>
    <w:p w14:paraId="71A6315F">
      <w:pPr>
        <w:spacing w:line="440" w:lineRule="exact"/>
        <w:jc w:val="both"/>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4</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bookmarkEnd w:id="87"/>
      <w:bookmarkEnd w:id="88"/>
      <w:bookmarkEnd w:id="89"/>
      <w:bookmarkEnd w:id="90"/>
    </w:p>
    <w:p w14:paraId="5F6D9C35">
      <w:pPr>
        <w:spacing w:line="440" w:lineRule="exact"/>
        <w:ind w:firstLine="2940" w:firstLineChars="1046"/>
        <w:jc w:val="left"/>
        <w:rPr>
          <w:rFonts w:hint="eastAsia" w:ascii="宋体" w:hAnsi="宋体" w:eastAsia="宋体" w:cs="宋体"/>
          <w:b/>
          <w:color w:val="auto"/>
          <w:sz w:val="28"/>
          <w:szCs w:val="28"/>
          <w:highlight w:val="none"/>
        </w:rPr>
      </w:pPr>
    </w:p>
    <w:p w14:paraId="3F697BC1">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泉州师范学院交通与航海学院      </w:t>
      </w:r>
    </w:p>
    <w:p w14:paraId="7B9F061E">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(采购编号、项目名称)采购项目的报价邀请，我方愿意参加报价，并证明所提供的资格文件和所要求的说明是真实可靠的和准确无误的。</w:t>
      </w:r>
    </w:p>
    <w:p w14:paraId="01A9B44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我方对可能要求提供的进一步的资格资料表示理解和同意，并同意按贵方的要求提供任何有关资料。</w:t>
      </w:r>
    </w:p>
    <w:p w14:paraId="6BCFDCA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40D9624">
      <w:pPr>
        <w:spacing w:line="360" w:lineRule="auto"/>
        <w:ind w:firstLine="480" w:firstLineChars="200"/>
        <w:rPr>
          <w:rFonts w:hint="eastAsia" w:ascii="宋体" w:hAnsi="宋体" w:eastAsia="宋体" w:cs="宋体"/>
          <w:color w:val="auto"/>
          <w:sz w:val="24"/>
          <w:szCs w:val="24"/>
          <w:highlight w:val="none"/>
        </w:rPr>
      </w:pPr>
    </w:p>
    <w:p w14:paraId="652081C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w:t>
      </w:r>
      <w:r>
        <w:rPr>
          <w:rFonts w:hint="eastAsia" w:ascii="宋体" w:hAnsi="宋体" w:eastAsia="宋体" w:cs="宋体"/>
          <w:color w:val="auto"/>
          <w:sz w:val="24"/>
          <w:szCs w:val="24"/>
          <w:highlight w:val="none"/>
          <w:u w:val="single"/>
        </w:rPr>
        <w:t xml:space="preserve">          （加盖公章）             </w:t>
      </w:r>
    </w:p>
    <w:p w14:paraId="36D2E679">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法定代表人（或授权代表）签字或盖章：</w:t>
      </w:r>
      <w:r>
        <w:rPr>
          <w:rFonts w:hint="eastAsia" w:ascii="宋体" w:hAnsi="宋体" w:eastAsia="宋体" w:cs="宋体"/>
          <w:color w:val="auto"/>
          <w:sz w:val="24"/>
          <w:szCs w:val="24"/>
          <w:highlight w:val="none"/>
          <w:u w:val="single"/>
        </w:rPr>
        <w:t xml:space="preserve">                 </w:t>
      </w:r>
    </w:p>
    <w:p w14:paraId="65716B35">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6EBC092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电话／传真：</w:t>
      </w:r>
      <w:r>
        <w:rPr>
          <w:rFonts w:hint="eastAsia" w:ascii="宋体" w:hAnsi="宋体" w:eastAsia="宋体" w:cs="宋体"/>
          <w:color w:val="auto"/>
          <w:sz w:val="24"/>
          <w:szCs w:val="24"/>
          <w:highlight w:val="none"/>
          <w:u w:val="single"/>
        </w:rPr>
        <w:t xml:space="preserve">                                   </w:t>
      </w:r>
    </w:p>
    <w:p w14:paraId="493678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8597837">
      <w:pPr>
        <w:pStyle w:val="15"/>
        <w:rPr>
          <w:rFonts w:hint="eastAsia"/>
          <w:color w:val="auto"/>
          <w:highlight w:val="none"/>
        </w:rPr>
      </w:pPr>
    </w:p>
    <w:p w14:paraId="0A0709B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附后：</w:t>
      </w:r>
    </w:p>
    <w:p w14:paraId="392F984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1、公司简介</w:t>
      </w:r>
    </w:p>
    <w:p w14:paraId="7387DAC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2、资格证明文件（均加盖报价供应商公章）</w:t>
      </w:r>
    </w:p>
    <w:p w14:paraId="65EACA1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1）合格有效的营业执照副本有效复印件；</w:t>
      </w:r>
    </w:p>
    <w:p w14:paraId="3436A1C2">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）法定代表人对</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代表的授权委托书（原件）；</w:t>
      </w:r>
    </w:p>
    <w:p w14:paraId="33508D6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）法定代表人和</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代表身份证正反面有效复印件；</w:t>
      </w:r>
    </w:p>
    <w:p w14:paraId="40BD75FB">
      <w:pPr>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）报价供应商须符合《中华人民共和国政府采购法》第二十二条规定条件且无行贿犯罪记录</w:t>
      </w:r>
      <w:r>
        <w:rPr>
          <w:rFonts w:hint="eastAsia" w:ascii="宋体" w:hAnsi="宋体" w:eastAsia="宋体" w:cs="宋体"/>
          <w:b/>
          <w:bCs/>
          <w:color w:val="auto"/>
          <w:sz w:val="24"/>
          <w:szCs w:val="24"/>
          <w:highlight w:val="none"/>
        </w:rPr>
        <w:t>（须提供相关证明文件或书面声明）</w:t>
      </w:r>
      <w:r>
        <w:rPr>
          <w:rFonts w:hint="eastAsia" w:ascii="宋体" w:hAnsi="宋体" w:cs="宋体"/>
          <w:color w:val="auto"/>
          <w:sz w:val="24"/>
          <w:szCs w:val="24"/>
          <w:highlight w:val="none"/>
          <w:lang w:eastAsia="zh-CN"/>
        </w:rPr>
        <w:t>。</w:t>
      </w:r>
    </w:p>
    <w:p w14:paraId="1F3025A9">
      <w:pPr>
        <w:spacing w:line="360" w:lineRule="auto"/>
        <w:ind w:firstLine="360" w:firstLineChars="150"/>
        <w:rPr>
          <w:rFonts w:hint="eastAsia" w:ascii="宋体" w:hAnsi="宋体" w:eastAsia="宋体" w:cs="宋体"/>
          <w:color w:val="auto"/>
          <w:sz w:val="24"/>
          <w:szCs w:val="24"/>
          <w:highlight w:val="none"/>
        </w:rPr>
      </w:pPr>
      <w:r>
        <w:rPr>
          <w:rFonts w:hint="default" w:ascii="Arial" w:hAnsi="Arial" w:eastAsia="宋体" w:cs="Arial"/>
          <w:color w:val="auto"/>
          <w:sz w:val="24"/>
          <w:szCs w:val="24"/>
          <w:highlight w:val="none"/>
        </w:rPr>
        <w:t>…………………………</w:t>
      </w:r>
    </w:p>
    <w:p w14:paraId="3F225903">
      <w:pPr>
        <w:spacing w:line="360" w:lineRule="auto"/>
        <w:ind w:firstLine="360" w:firstLineChars="150"/>
        <w:rPr>
          <w:rFonts w:hint="eastAsia" w:ascii="宋体" w:hAnsi="宋体" w:eastAsia="宋体" w:cs="宋体"/>
          <w:color w:val="auto"/>
          <w:sz w:val="24"/>
          <w:szCs w:val="24"/>
          <w:highlight w:val="none"/>
        </w:rPr>
      </w:pPr>
    </w:p>
    <w:p w14:paraId="0A9C436A">
      <w:pPr>
        <w:spacing w:line="360" w:lineRule="auto"/>
        <w:ind w:firstLine="360" w:firstLineChars="150"/>
        <w:rPr>
          <w:rFonts w:hint="eastAsia" w:ascii="宋体" w:hAnsi="宋体" w:eastAsia="宋体" w:cs="宋体"/>
          <w:color w:val="auto"/>
          <w:sz w:val="24"/>
          <w:szCs w:val="24"/>
          <w:highlight w:val="none"/>
        </w:rPr>
      </w:pPr>
    </w:p>
    <w:p w14:paraId="15A58912">
      <w:pPr>
        <w:spacing w:line="360" w:lineRule="auto"/>
        <w:ind w:firstLine="360" w:firstLineChars="150"/>
        <w:rPr>
          <w:rFonts w:hint="eastAsia" w:ascii="宋体" w:hAnsi="宋体" w:eastAsia="宋体" w:cs="宋体"/>
          <w:color w:val="auto"/>
          <w:sz w:val="24"/>
          <w:szCs w:val="24"/>
          <w:highlight w:val="none"/>
        </w:rPr>
      </w:pPr>
    </w:p>
    <w:p w14:paraId="2BBF8508">
      <w:pPr>
        <w:spacing w:line="360" w:lineRule="auto"/>
        <w:ind w:firstLine="360" w:firstLineChars="150"/>
        <w:rPr>
          <w:rFonts w:hint="eastAsia" w:ascii="宋体" w:hAnsi="宋体" w:eastAsia="宋体" w:cs="宋体"/>
          <w:color w:val="auto"/>
          <w:sz w:val="24"/>
          <w:szCs w:val="24"/>
          <w:highlight w:val="none"/>
        </w:rPr>
      </w:pPr>
    </w:p>
    <w:p w14:paraId="0BFEA749">
      <w:pPr>
        <w:spacing w:line="360" w:lineRule="auto"/>
        <w:ind w:firstLine="360" w:firstLineChars="150"/>
        <w:rPr>
          <w:rFonts w:hint="eastAsia" w:ascii="宋体" w:hAnsi="宋体" w:eastAsia="宋体" w:cs="宋体"/>
          <w:color w:val="auto"/>
          <w:sz w:val="24"/>
          <w:szCs w:val="24"/>
          <w:highlight w:val="none"/>
        </w:rPr>
      </w:pPr>
    </w:p>
    <w:bookmarkEnd w:id="91"/>
    <w:bookmarkEnd w:id="92"/>
    <w:bookmarkEnd w:id="93"/>
    <w:bookmarkEnd w:id="94"/>
    <w:bookmarkEnd w:id="95"/>
    <w:bookmarkEnd w:id="96"/>
    <w:bookmarkEnd w:id="97"/>
    <w:p w14:paraId="471A8DBA">
      <w:pPr>
        <w:spacing w:line="440" w:lineRule="exact"/>
        <w:outlineLvl w:val="9"/>
        <w:rPr>
          <w:rFonts w:hint="eastAsia" w:ascii="宋体" w:hAnsi="宋体" w:eastAsia="宋体" w:cs="宋体"/>
          <w:b/>
          <w:color w:val="auto"/>
          <w:sz w:val="28"/>
          <w:szCs w:val="28"/>
          <w:highlight w:val="none"/>
        </w:rPr>
      </w:pPr>
    </w:p>
    <w:p w14:paraId="3D699073">
      <w:pPr>
        <w:spacing w:line="440" w:lineRule="exact"/>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bookmarkStart w:id="98" w:name="_Toc4657"/>
      <w:bookmarkStart w:id="99" w:name="_Toc15327"/>
      <w:bookmarkStart w:id="100" w:name="_Toc13141"/>
      <w:bookmarkStart w:id="101" w:name="_Toc30609"/>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法定代表人授权书(原件)</w:t>
      </w:r>
      <w:bookmarkEnd w:id="98"/>
      <w:bookmarkEnd w:id="99"/>
      <w:bookmarkEnd w:id="100"/>
      <w:bookmarkEnd w:id="101"/>
    </w:p>
    <w:p w14:paraId="64F5598F">
      <w:pPr>
        <w:spacing w:line="440" w:lineRule="exact"/>
        <w:rPr>
          <w:rFonts w:hint="eastAsia" w:ascii="宋体" w:hAnsi="宋体" w:eastAsia="宋体" w:cs="宋体"/>
          <w:b/>
          <w:color w:val="auto"/>
          <w:sz w:val="28"/>
          <w:szCs w:val="28"/>
          <w:highlight w:val="none"/>
        </w:rPr>
      </w:pPr>
    </w:p>
    <w:p w14:paraId="2996E50B">
      <w:pPr>
        <w:spacing w:line="440" w:lineRule="exact"/>
        <w:rPr>
          <w:rFonts w:hint="eastAsia" w:ascii="宋体" w:hAnsi="宋体" w:eastAsia="宋体" w:cs="宋体"/>
          <w:b/>
          <w:color w:val="auto"/>
          <w:sz w:val="28"/>
          <w:szCs w:val="28"/>
          <w:highlight w:val="none"/>
        </w:rPr>
      </w:pPr>
    </w:p>
    <w:p w14:paraId="6909004D">
      <w:pPr>
        <w:spacing w:line="360" w:lineRule="auto"/>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bCs/>
          <w:color w:val="auto"/>
          <w:sz w:val="24"/>
          <w:szCs w:val="24"/>
          <w:highlight w:val="none"/>
        </w:rPr>
        <w:t>兹有</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Cs/>
          <w:color w:val="auto"/>
          <w:sz w:val="24"/>
          <w:szCs w:val="24"/>
          <w:highlight w:val="none"/>
        </w:rPr>
        <w:t>(报价供应商全称)</w:t>
      </w:r>
      <w:r>
        <w:rPr>
          <w:rFonts w:hint="eastAsia" w:ascii="宋体" w:hAnsi="宋体" w:eastAsia="宋体" w:cs="宋体"/>
          <w:color w:val="auto"/>
          <w:sz w:val="24"/>
          <w:szCs w:val="24"/>
          <w:highlight w:val="none"/>
        </w:rPr>
        <w:t>的</w:t>
      </w:r>
      <w:r>
        <w:rPr>
          <w:rFonts w:hint="eastAsia" w:ascii="宋体" w:hAnsi="宋体" w:eastAsia="宋体" w:cs="宋体"/>
          <w:bCs/>
          <w:color w:val="auto"/>
          <w:sz w:val="24"/>
          <w:szCs w:val="24"/>
          <w:highlight w:val="none"/>
        </w:rPr>
        <w:t>法定代表人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姓名）授权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14:paraId="2CAA226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（被授权人姓名），为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采购编号）的报价代理人，以本公司名义处理一切与之有关的事宜。</w:t>
      </w:r>
    </w:p>
    <w:p w14:paraId="5B6AB5B3">
      <w:pPr>
        <w:pStyle w:val="24"/>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本授权书仅对</w:t>
      </w:r>
      <w:r>
        <w:rPr>
          <w:rFonts w:hint="eastAsia" w:ascii="宋体" w:hAnsi="宋体" w:eastAsia="宋体" w:cs="宋体"/>
          <w:bCs/>
          <w:color w:val="auto"/>
          <w:sz w:val="24"/>
          <w:szCs w:val="24"/>
          <w:highlight w:val="none"/>
        </w:rPr>
        <w:t>该项目有效，</w:t>
      </w:r>
      <w:r>
        <w:rPr>
          <w:rFonts w:hint="eastAsia" w:ascii="宋体" w:hAnsi="宋体" w:eastAsia="宋体" w:cs="宋体"/>
          <w:color w:val="auto"/>
          <w:sz w:val="24"/>
          <w:szCs w:val="24"/>
          <w:highlight w:val="none"/>
        </w:rPr>
        <w:t>特此声明。</w:t>
      </w:r>
    </w:p>
    <w:p w14:paraId="4339E270">
      <w:pPr>
        <w:pStyle w:val="24"/>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法定代表人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9EF9A15">
      <w:pPr>
        <w:pStyle w:val="24"/>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14:paraId="1C59A386">
      <w:pPr>
        <w:pStyle w:val="24"/>
        <w:spacing w:line="360" w:lineRule="auto"/>
        <w:ind w:firstLine="560"/>
        <w:jc w:val="left"/>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报价单位详细地址：</w:t>
      </w:r>
      <w:r>
        <w:rPr>
          <w:rFonts w:hint="eastAsia" w:ascii="宋体" w:hAnsi="宋体" w:eastAsia="宋体" w:cs="宋体"/>
          <w:b/>
          <w:color w:val="auto"/>
          <w:sz w:val="24"/>
          <w:szCs w:val="24"/>
          <w:highlight w:val="none"/>
          <w:u w:val="single"/>
        </w:rPr>
        <w:t xml:space="preserve">                             </w:t>
      </w:r>
    </w:p>
    <w:p w14:paraId="492A2A45">
      <w:pPr>
        <w:pStyle w:val="24"/>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r>
        <w:rPr>
          <w:rFonts w:hint="eastAsia" w:ascii="宋体" w:hAnsi="宋体" w:eastAsia="宋体" w:cs="宋体"/>
          <w:b/>
          <w:color w:val="auto"/>
          <w:sz w:val="24"/>
          <w:szCs w:val="24"/>
          <w:highlight w:val="none"/>
          <w:u w:val="single"/>
        </w:rPr>
        <w:t xml:space="preserve">                             </w:t>
      </w:r>
    </w:p>
    <w:p w14:paraId="35D7B9B9">
      <w:pPr>
        <w:pStyle w:val="24"/>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E-mail:</w:t>
      </w:r>
      <w:r>
        <w:rPr>
          <w:rFonts w:hint="eastAsia" w:ascii="宋体" w:hAnsi="宋体" w:eastAsia="宋体" w:cs="宋体"/>
          <w:b/>
          <w:color w:val="auto"/>
          <w:sz w:val="24"/>
          <w:szCs w:val="24"/>
          <w:highlight w:val="none"/>
          <w:u w:val="single"/>
        </w:rPr>
        <w:t xml:space="preserve">                             </w:t>
      </w:r>
    </w:p>
    <w:p w14:paraId="2ADBB16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联系电话/传真号码：</w:t>
      </w:r>
      <w:r>
        <w:rPr>
          <w:rFonts w:hint="eastAsia" w:ascii="宋体" w:hAnsi="宋体" w:eastAsia="宋体" w:cs="宋体"/>
          <w:b/>
          <w:color w:val="auto"/>
          <w:sz w:val="24"/>
          <w:szCs w:val="24"/>
          <w:highlight w:val="none"/>
          <w:u w:val="single"/>
        </w:rPr>
        <w:t xml:space="preserve">                             </w:t>
      </w:r>
    </w:p>
    <w:p w14:paraId="4A3708C1">
      <w:pPr>
        <w:spacing w:line="360" w:lineRule="auto"/>
        <w:rPr>
          <w:rFonts w:hint="eastAsia" w:ascii="宋体" w:hAnsi="宋体" w:eastAsia="宋体" w:cs="宋体"/>
          <w:b/>
          <w:color w:val="auto"/>
          <w:sz w:val="24"/>
          <w:szCs w:val="24"/>
          <w:highlight w:val="none"/>
        </w:rPr>
      </w:pPr>
    </w:p>
    <w:p w14:paraId="1918C951">
      <w:pPr>
        <w:pStyle w:val="24"/>
        <w:spacing w:line="360" w:lineRule="auto"/>
        <w:ind w:right="560" w:firstLine="560"/>
        <w:jc w:val="center"/>
        <w:outlineLvl w:val="9"/>
        <w:rPr>
          <w:rFonts w:hint="eastAsia" w:ascii="宋体" w:hAnsi="宋体" w:eastAsia="宋体" w:cs="宋体"/>
          <w:color w:val="auto"/>
          <w:sz w:val="24"/>
          <w:szCs w:val="24"/>
          <w:highlight w:val="none"/>
        </w:rPr>
      </w:pPr>
    </w:p>
    <w:p w14:paraId="551328B5">
      <w:pPr>
        <w:pStyle w:val="24"/>
        <w:spacing w:line="360" w:lineRule="auto"/>
        <w:ind w:right="560" w:firstLine="56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报价供应商全称（加盖公章）：</w:t>
      </w:r>
    </w:p>
    <w:p w14:paraId="0139ACAB">
      <w:pPr>
        <w:spacing w:line="360" w:lineRule="auto"/>
        <w:ind w:firstLine="844" w:firstLineChars="352"/>
        <w:jc w:val="center"/>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5B7D478">
      <w:pPr>
        <w:spacing w:line="440" w:lineRule="exact"/>
        <w:outlineLvl w:val="9"/>
        <w:rPr>
          <w:rFonts w:hint="eastAsia" w:ascii="宋体" w:hAnsi="宋体" w:eastAsia="宋体" w:cs="宋体"/>
          <w:b/>
          <w:color w:val="auto"/>
          <w:sz w:val="28"/>
          <w:szCs w:val="28"/>
          <w:highlight w:val="none"/>
        </w:rPr>
      </w:pPr>
    </w:p>
    <w:p w14:paraId="1B4E2B2E">
      <w:pPr>
        <w:spacing w:line="440" w:lineRule="exact"/>
        <w:outlineLvl w:val="9"/>
        <w:rPr>
          <w:rFonts w:hint="eastAsia" w:ascii="宋体" w:hAnsi="宋体" w:eastAsia="宋体" w:cs="宋体"/>
          <w:b/>
          <w:color w:val="auto"/>
          <w:sz w:val="28"/>
          <w:szCs w:val="28"/>
          <w:highlight w:val="none"/>
        </w:rPr>
      </w:pPr>
    </w:p>
    <w:p w14:paraId="56DC6461">
      <w:pPr>
        <w:spacing w:line="400" w:lineRule="exact"/>
        <w:jc w:val="center"/>
        <w:outlineLvl w:val="9"/>
        <w:rPr>
          <w:rFonts w:hint="eastAsia" w:ascii="黑体" w:eastAsia="黑体"/>
          <w:b/>
          <w:color w:val="auto"/>
          <w:sz w:val="24"/>
          <w:szCs w:val="24"/>
          <w:highlight w:val="none"/>
        </w:rPr>
      </w:pPr>
      <w:r>
        <w:rPr>
          <w:rFonts w:hint="eastAsia" w:ascii="黑体" w:eastAsia="黑体"/>
          <w:b/>
          <w:color w:val="auto"/>
          <w:sz w:val="24"/>
          <w:szCs w:val="24"/>
          <w:highlight w:val="none"/>
        </w:rPr>
        <w:t>（请附上法人代表及</w:t>
      </w:r>
      <w:r>
        <w:rPr>
          <w:rFonts w:hint="eastAsia" w:ascii="黑体" w:eastAsia="黑体"/>
          <w:b/>
          <w:color w:val="auto"/>
          <w:sz w:val="24"/>
          <w:szCs w:val="24"/>
          <w:highlight w:val="none"/>
          <w:lang w:eastAsia="zh-CN"/>
        </w:rPr>
        <w:t>报价</w:t>
      </w:r>
      <w:r>
        <w:rPr>
          <w:rFonts w:hint="eastAsia" w:ascii="黑体" w:eastAsia="黑体"/>
          <w:b/>
          <w:color w:val="auto"/>
          <w:sz w:val="24"/>
          <w:szCs w:val="24"/>
          <w:highlight w:val="none"/>
        </w:rPr>
        <w:t>代表身份证双面复印件）</w:t>
      </w:r>
    </w:p>
    <w:p w14:paraId="7B0BFDD4">
      <w:pPr>
        <w:spacing w:line="440" w:lineRule="exact"/>
        <w:rPr>
          <w:rFonts w:hint="eastAsia" w:ascii="宋体" w:hAnsi="宋体" w:eastAsia="宋体" w:cs="宋体"/>
          <w:b/>
          <w:color w:val="auto"/>
          <w:sz w:val="28"/>
          <w:szCs w:val="28"/>
          <w:highlight w:val="none"/>
          <w:lang w:eastAsia="zh-CN"/>
        </w:rPr>
      </w:pPr>
    </w:p>
    <w:p w14:paraId="064458F6">
      <w:pPr>
        <w:spacing w:line="440" w:lineRule="exact"/>
        <w:rPr>
          <w:rFonts w:hint="eastAsia" w:ascii="宋体" w:hAnsi="宋体" w:eastAsia="宋体" w:cs="宋体"/>
          <w:b/>
          <w:color w:val="auto"/>
          <w:sz w:val="28"/>
          <w:szCs w:val="28"/>
          <w:highlight w:val="none"/>
        </w:rPr>
      </w:pPr>
    </w:p>
    <w:p w14:paraId="00B67475">
      <w:pPr>
        <w:pStyle w:val="17"/>
        <w:rPr>
          <w:rFonts w:hint="eastAsia" w:ascii="宋体" w:hAnsi="宋体" w:eastAsia="宋体" w:cs="宋体"/>
          <w:b/>
          <w:color w:val="auto"/>
          <w:sz w:val="28"/>
          <w:szCs w:val="28"/>
          <w:highlight w:val="none"/>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2381267F">
      <w:pPr>
        <w:spacing w:line="440" w:lineRule="exact"/>
        <w:rPr>
          <w:color w:val="auto"/>
          <w:highlight w:val="none"/>
        </w:rPr>
      </w:pPr>
    </w:p>
    <w:p w14:paraId="30C5F831">
      <w:pPr>
        <w:pStyle w:val="23"/>
        <w:rPr>
          <w:color w:val="auto"/>
          <w:highlight w:val="none"/>
        </w:rPr>
      </w:pPr>
    </w:p>
    <w:p w14:paraId="6619CDF5">
      <w:pPr>
        <w:pStyle w:val="23"/>
        <w:rPr>
          <w:color w:val="auto"/>
          <w:highlight w:val="none"/>
        </w:rPr>
      </w:pPr>
    </w:p>
    <w:p w14:paraId="7CDD62C2">
      <w:pPr>
        <w:pStyle w:val="23"/>
        <w:rPr>
          <w:color w:val="auto"/>
          <w:highlight w:val="none"/>
        </w:rPr>
      </w:pPr>
    </w:p>
    <w:p w14:paraId="008E8288">
      <w:pPr>
        <w:pStyle w:val="23"/>
        <w:rPr>
          <w:color w:val="auto"/>
          <w:highlight w:val="none"/>
        </w:rPr>
      </w:pPr>
    </w:p>
    <w:p w14:paraId="108780A7">
      <w:pPr>
        <w:pStyle w:val="23"/>
        <w:rPr>
          <w:color w:val="auto"/>
          <w:highlight w:val="none"/>
        </w:rPr>
      </w:pPr>
    </w:p>
    <w:p w14:paraId="3694CD6A">
      <w:pPr>
        <w:pStyle w:val="23"/>
        <w:rPr>
          <w:color w:val="auto"/>
          <w:highlight w:val="none"/>
        </w:rPr>
      </w:pPr>
    </w:p>
    <w:p w14:paraId="32B1FBCA">
      <w:pPr>
        <w:spacing w:line="440" w:lineRule="exact"/>
        <w:jc w:val="both"/>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p>
    <w:p w14:paraId="2457DD31">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0903DA5C">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泉州师范学院交通与航海学院      </w:t>
      </w:r>
    </w:p>
    <w:p w14:paraId="30328B00">
      <w:pPr>
        <w:pStyle w:val="23"/>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1、我公司</w:t>
      </w:r>
      <w:r>
        <w:rPr>
          <w:rFonts w:hint="eastAsia" w:asciiTheme="minorEastAsia" w:hAnsiTheme="minorEastAsia" w:eastAsiaTheme="minorEastAsia" w:cstheme="minorEastAsia"/>
          <w:color w:val="auto"/>
          <w:sz w:val="24"/>
          <w:highlight w:val="none"/>
        </w:rPr>
        <w:t>符合《中华人民共和国政府采购法》第二十二条规定条件且无行贿犯罪记录</w:t>
      </w:r>
      <w:r>
        <w:rPr>
          <w:rFonts w:hint="eastAsia" w:asciiTheme="minorEastAsia" w:hAnsiTheme="minorEastAsia" w:eastAsiaTheme="minorEastAsia" w:cstheme="minorEastAsia"/>
          <w:color w:val="auto"/>
          <w:sz w:val="24"/>
          <w:highlight w:val="none"/>
          <w:lang w:eastAsia="zh-CN"/>
        </w:rPr>
        <w:t>。</w:t>
      </w:r>
    </w:p>
    <w:p w14:paraId="5FCE0824">
      <w:pPr>
        <w:pStyle w:val="23"/>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特此声明！</w:t>
      </w:r>
    </w:p>
    <w:p w14:paraId="610F0ABA">
      <w:pPr>
        <w:pStyle w:val="23"/>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2、我公司</w:t>
      </w:r>
      <w:r>
        <w:rPr>
          <w:rFonts w:hint="eastAsia" w:asciiTheme="minorEastAsia" w:hAnsiTheme="minorEastAsia" w:eastAsiaTheme="minorEastAsia" w:cstheme="minorEastAsia"/>
          <w:color w:val="auto"/>
          <w:sz w:val="24"/>
          <w:highlight w:val="none"/>
        </w:rPr>
        <w:t>参加采购活动前三年内，我方在经营活动中没有重大违法记录，即没有因违法经营受到刑事处罚或责令停产停业、吊销许可证或执照、较大数额罚款等行政处罚。否则产生不利后果由我</w:t>
      </w:r>
      <w:r>
        <w:rPr>
          <w:rFonts w:hint="eastAsia" w:asciiTheme="minorEastAsia" w:hAnsiTheme="minorEastAsia" w:eastAsiaTheme="minorEastAsia" w:cstheme="minorEastAsia"/>
          <w:color w:val="auto"/>
          <w:sz w:val="24"/>
          <w:highlight w:val="none"/>
          <w:lang w:val="en-US" w:eastAsia="zh-CN"/>
        </w:rPr>
        <w:t>公司</w:t>
      </w:r>
      <w:r>
        <w:rPr>
          <w:rFonts w:hint="eastAsia" w:asciiTheme="minorEastAsia" w:hAnsiTheme="minorEastAsia" w:eastAsiaTheme="minorEastAsia" w:cstheme="minorEastAsia"/>
          <w:color w:val="auto"/>
          <w:sz w:val="24"/>
          <w:highlight w:val="none"/>
        </w:rPr>
        <w:t>承担责任。</w:t>
      </w:r>
    </w:p>
    <w:p w14:paraId="73B84A88">
      <w:pPr>
        <w:pStyle w:val="14"/>
        <w:keepNext w:val="0"/>
        <w:keepLines w:val="0"/>
        <w:pageBreakBefore w:val="0"/>
        <w:widowControl/>
        <w:suppressLineNumbers w:val="0"/>
        <w:kinsoku/>
        <w:wordWrap/>
        <w:overflowPunct/>
        <w:topLinePunct w:val="0"/>
        <w:bidi w:val="0"/>
        <w:snapToGrid/>
        <w:spacing w:line="360" w:lineRule="auto"/>
        <w:ind w:left="0" w:firstLine="336"/>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特此声明。</w:t>
      </w:r>
    </w:p>
    <w:p w14:paraId="310E111A">
      <w:pPr>
        <w:pStyle w:val="14"/>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364B3E1F">
      <w:pPr>
        <w:pStyle w:val="14"/>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30666424">
      <w:pPr>
        <w:pStyle w:val="14"/>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7A4AFEDA">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271E2043">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56713147">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4F88435A">
      <w:pPr>
        <w:pStyle w:val="23"/>
        <w:rPr>
          <w:rFonts w:hint="default" w:asciiTheme="minorEastAsia" w:hAnsiTheme="minorEastAsia" w:eastAsiaTheme="minorEastAsia" w:cstheme="minorEastAsia"/>
          <w:color w:val="auto"/>
          <w:sz w:val="24"/>
          <w:highlight w:val="none"/>
          <w:lang w:val="en-US" w:eastAsia="zh-CN"/>
        </w:rPr>
      </w:pPr>
    </w:p>
    <w:p w14:paraId="5B65A713">
      <w:pPr>
        <w:pStyle w:val="23"/>
        <w:rPr>
          <w:rFonts w:hint="default" w:asciiTheme="minorEastAsia" w:hAnsiTheme="minorEastAsia" w:eastAsiaTheme="minorEastAsia" w:cstheme="minorEastAsia"/>
          <w:color w:val="auto"/>
          <w:sz w:val="24"/>
          <w:highlight w:val="none"/>
          <w:lang w:val="en-US" w:eastAsia="zh-CN"/>
        </w:rPr>
      </w:pPr>
    </w:p>
    <w:p w14:paraId="285C9D2D">
      <w:pPr>
        <w:pStyle w:val="23"/>
        <w:rPr>
          <w:rFonts w:hint="default" w:asciiTheme="minorEastAsia" w:hAnsiTheme="minorEastAsia" w:eastAsiaTheme="minorEastAsia" w:cstheme="minorEastAsia"/>
          <w:color w:val="auto"/>
          <w:sz w:val="24"/>
          <w:highlight w:val="none"/>
          <w:lang w:val="en-US" w:eastAsia="zh-CN"/>
        </w:rPr>
      </w:pPr>
    </w:p>
    <w:p w14:paraId="16C61298">
      <w:pPr>
        <w:pStyle w:val="23"/>
        <w:rPr>
          <w:rFonts w:hint="default" w:asciiTheme="minorEastAsia" w:hAnsiTheme="minorEastAsia" w:eastAsiaTheme="minorEastAsia" w:cstheme="minorEastAsia"/>
          <w:color w:val="auto"/>
          <w:sz w:val="24"/>
          <w:highlight w:val="none"/>
          <w:lang w:val="en-US" w:eastAsia="zh-CN"/>
        </w:rPr>
      </w:pPr>
    </w:p>
    <w:p w14:paraId="569808AD">
      <w:pPr>
        <w:pStyle w:val="23"/>
        <w:rPr>
          <w:rFonts w:hint="default" w:asciiTheme="minorEastAsia" w:hAnsiTheme="minorEastAsia" w:eastAsiaTheme="minorEastAsia" w:cstheme="minorEastAsia"/>
          <w:color w:val="auto"/>
          <w:sz w:val="24"/>
          <w:highlight w:val="none"/>
          <w:lang w:val="en-US" w:eastAsia="zh-CN"/>
        </w:rPr>
      </w:pPr>
    </w:p>
    <w:p w14:paraId="42B405A4">
      <w:pPr>
        <w:pStyle w:val="23"/>
        <w:rPr>
          <w:rFonts w:hint="default" w:asciiTheme="minorEastAsia" w:hAnsiTheme="minorEastAsia" w:eastAsiaTheme="minorEastAsia" w:cstheme="minorEastAsia"/>
          <w:color w:val="auto"/>
          <w:sz w:val="24"/>
          <w:highlight w:val="none"/>
          <w:lang w:val="en-US" w:eastAsia="zh-CN"/>
        </w:rPr>
      </w:pPr>
    </w:p>
    <w:p w14:paraId="1EAEC45B">
      <w:pPr>
        <w:pStyle w:val="23"/>
        <w:rPr>
          <w:rFonts w:hint="default" w:asciiTheme="minorEastAsia" w:hAnsiTheme="minorEastAsia" w:eastAsiaTheme="minorEastAsia" w:cstheme="minorEastAsia"/>
          <w:color w:val="auto"/>
          <w:sz w:val="24"/>
          <w:highlight w:val="none"/>
          <w:lang w:val="en-US" w:eastAsia="zh-CN"/>
        </w:rPr>
      </w:pPr>
    </w:p>
    <w:p w14:paraId="30A597EB">
      <w:pPr>
        <w:pStyle w:val="23"/>
        <w:rPr>
          <w:rFonts w:hint="default" w:asciiTheme="minorEastAsia" w:hAnsiTheme="minorEastAsia" w:eastAsiaTheme="minorEastAsia" w:cstheme="minorEastAsia"/>
          <w:color w:val="auto"/>
          <w:sz w:val="24"/>
          <w:highlight w:val="none"/>
          <w:lang w:val="en-US" w:eastAsia="zh-CN"/>
        </w:rPr>
      </w:pPr>
    </w:p>
    <w:p w14:paraId="6595C32B">
      <w:pPr>
        <w:pStyle w:val="23"/>
        <w:rPr>
          <w:rFonts w:hint="default" w:asciiTheme="minorEastAsia" w:hAnsiTheme="minorEastAsia" w:eastAsiaTheme="minorEastAsia" w:cstheme="minorEastAsia"/>
          <w:color w:val="auto"/>
          <w:sz w:val="24"/>
          <w:highlight w:val="none"/>
          <w:lang w:val="en-US" w:eastAsia="zh-CN"/>
        </w:rPr>
      </w:pPr>
    </w:p>
    <w:p w14:paraId="17D8F835">
      <w:pPr>
        <w:pStyle w:val="23"/>
        <w:rPr>
          <w:rFonts w:hint="default" w:asciiTheme="minorEastAsia" w:hAnsiTheme="minorEastAsia" w:eastAsiaTheme="minorEastAsia" w:cstheme="minorEastAsia"/>
          <w:color w:val="auto"/>
          <w:sz w:val="24"/>
          <w:highlight w:val="none"/>
          <w:lang w:val="en-US" w:eastAsia="zh-CN"/>
        </w:rPr>
      </w:pPr>
    </w:p>
    <w:p w14:paraId="393358F5">
      <w:pPr>
        <w:pStyle w:val="23"/>
        <w:rPr>
          <w:rFonts w:hint="default" w:asciiTheme="minorEastAsia" w:hAnsiTheme="minorEastAsia" w:eastAsiaTheme="minorEastAsia" w:cstheme="minorEastAsia"/>
          <w:color w:val="auto"/>
          <w:sz w:val="24"/>
          <w:highlight w:val="none"/>
          <w:lang w:val="en-US" w:eastAsia="zh-CN"/>
        </w:rPr>
      </w:pPr>
    </w:p>
    <w:p w14:paraId="590B333E">
      <w:pPr>
        <w:pStyle w:val="23"/>
        <w:rPr>
          <w:rFonts w:hint="default" w:asciiTheme="minorEastAsia" w:hAnsiTheme="minorEastAsia" w:eastAsiaTheme="minorEastAsia" w:cstheme="minorEastAsia"/>
          <w:color w:val="auto"/>
          <w:sz w:val="24"/>
          <w:highlight w:val="none"/>
          <w:lang w:val="en-US" w:eastAsia="zh-CN"/>
        </w:rPr>
      </w:pPr>
    </w:p>
    <w:p w14:paraId="69FD1668">
      <w:pPr>
        <w:pStyle w:val="23"/>
        <w:rPr>
          <w:rFonts w:hint="default" w:asciiTheme="minorEastAsia" w:hAnsiTheme="minorEastAsia" w:eastAsiaTheme="minorEastAsia" w:cstheme="minorEastAsia"/>
          <w:color w:val="auto"/>
          <w:sz w:val="24"/>
          <w:highlight w:val="none"/>
          <w:lang w:val="en-US" w:eastAsia="zh-CN"/>
        </w:rPr>
      </w:pPr>
    </w:p>
    <w:p w14:paraId="6D09E6C3">
      <w:pPr>
        <w:pStyle w:val="23"/>
        <w:rPr>
          <w:rFonts w:hint="default" w:asciiTheme="minorEastAsia" w:hAnsiTheme="minorEastAsia" w:eastAsiaTheme="minorEastAsia" w:cstheme="minorEastAsia"/>
          <w:color w:val="auto"/>
          <w:sz w:val="24"/>
          <w:highlight w:val="none"/>
          <w:lang w:val="en-US" w:eastAsia="zh-CN"/>
        </w:rPr>
      </w:pPr>
    </w:p>
    <w:p w14:paraId="10B094A3">
      <w:pPr>
        <w:pStyle w:val="23"/>
        <w:rPr>
          <w:rFonts w:hint="default" w:asciiTheme="minorEastAsia" w:hAnsiTheme="minorEastAsia" w:eastAsiaTheme="minorEastAsia" w:cstheme="minorEastAsia"/>
          <w:color w:val="auto"/>
          <w:sz w:val="24"/>
          <w:highlight w:val="none"/>
          <w:lang w:val="en-US" w:eastAsia="zh-CN"/>
        </w:rPr>
      </w:pPr>
    </w:p>
    <w:p w14:paraId="04A35113">
      <w:pPr>
        <w:pStyle w:val="23"/>
        <w:rPr>
          <w:rFonts w:hint="default" w:asciiTheme="minorEastAsia" w:hAnsiTheme="minorEastAsia" w:eastAsiaTheme="minorEastAsia" w:cstheme="minorEastAsia"/>
          <w:color w:val="auto"/>
          <w:sz w:val="24"/>
          <w:highlight w:val="none"/>
          <w:lang w:val="en-US" w:eastAsia="zh-CN"/>
        </w:rPr>
      </w:pPr>
    </w:p>
    <w:p w14:paraId="3C0F74D2">
      <w:pPr>
        <w:pStyle w:val="23"/>
        <w:rPr>
          <w:rFonts w:hint="default" w:asciiTheme="minorEastAsia" w:hAnsiTheme="minorEastAsia" w:eastAsiaTheme="minorEastAsia" w:cstheme="minorEastAsia"/>
          <w:color w:val="auto"/>
          <w:sz w:val="24"/>
          <w:highlight w:val="none"/>
          <w:lang w:val="en-US" w:eastAsia="zh-CN"/>
        </w:rPr>
      </w:pPr>
    </w:p>
    <w:p w14:paraId="639A9957">
      <w:pPr>
        <w:pStyle w:val="23"/>
        <w:rPr>
          <w:rFonts w:hint="default" w:asciiTheme="minorEastAsia" w:hAnsiTheme="minorEastAsia" w:eastAsiaTheme="minorEastAsia" w:cstheme="minorEastAsia"/>
          <w:color w:val="auto"/>
          <w:sz w:val="24"/>
          <w:highlight w:val="none"/>
          <w:lang w:val="en-US" w:eastAsia="zh-CN"/>
        </w:rPr>
      </w:pPr>
    </w:p>
    <w:p w14:paraId="5334B767">
      <w:pPr>
        <w:pStyle w:val="23"/>
        <w:rPr>
          <w:rFonts w:hint="default" w:asciiTheme="minorEastAsia" w:hAnsiTheme="minorEastAsia" w:eastAsiaTheme="minorEastAsia" w:cstheme="minorEastAsia"/>
          <w:color w:val="auto"/>
          <w:sz w:val="24"/>
          <w:highlight w:val="none"/>
          <w:lang w:val="en-US" w:eastAsia="zh-CN"/>
        </w:rPr>
      </w:pPr>
    </w:p>
    <w:p w14:paraId="767C29A8">
      <w:pPr>
        <w:pStyle w:val="23"/>
        <w:rPr>
          <w:rFonts w:hint="default" w:asciiTheme="minorEastAsia" w:hAnsiTheme="minorEastAsia" w:eastAsiaTheme="minorEastAsia" w:cstheme="minorEastAsia"/>
          <w:color w:val="auto"/>
          <w:sz w:val="24"/>
          <w:highlight w:val="none"/>
          <w:lang w:val="en-US" w:eastAsia="zh-CN"/>
        </w:rPr>
      </w:pPr>
    </w:p>
    <w:p w14:paraId="6742845E">
      <w:pPr>
        <w:pStyle w:val="23"/>
        <w:rPr>
          <w:rFonts w:hint="default" w:asciiTheme="minorEastAsia" w:hAnsiTheme="minorEastAsia" w:eastAsiaTheme="minorEastAsia" w:cstheme="minorEastAsia"/>
          <w:color w:val="auto"/>
          <w:sz w:val="24"/>
          <w:highlight w:val="none"/>
          <w:lang w:val="en-US" w:eastAsia="zh-CN"/>
        </w:rPr>
      </w:pPr>
    </w:p>
    <w:p w14:paraId="705BF3B5">
      <w:pPr>
        <w:pStyle w:val="23"/>
        <w:rPr>
          <w:rFonts w:hint="default" w:asciiTheme="minorEastAsia" w:hAnsiTheme="minorEastAsia" w:eastAsiaTheme="minorEastAsia" w:cstheme="minorEastAsia"/>
          <w:color w:val="auto"/>
          <w:sz w:val="24"/>
          <w:highlight w:val="none"/>
          <w:lang w:val="en-US" w:eastAsia="zh-CN"/>
        </w:rPr>
      </w:pPr>
    </w:p>
    <w:p w14:paraId="47AD206A">
      <w:pPr>
        <w:pStyle w:val="23"/>
        <w:rPr>
          <w:rFonts w:hint="default" w:asciiTheme="minorEastAsia" w:hAnsiTheme="minorEastAsia" w:eastAsiaTheme="minorEastAsia" w:cstheme="minorEastAsia"/>
          <w:color w:val="auto"/>
          <w:sz w:val="24"/>
          <w:highlight w:val="none"/>
          <w:lang w:val="en-US" w:eastAsia="zh-CN"/>
        </w:rPr>
      </w:pPr>
    </w:p>
    <w:p w14:paraId="5EF74982">
      <w:pPr>
        <w:pStyle w:val="23"/>
        <w:rPr>
          <w:rFonts w:hint="default" w:asciiTheme="minorEastAsia" w:hAnsiTheme="minorEastAsia" w:eastAsiaTheme="minorEastAsia" w:cstheme="minorEastAsia"/>
          <w:color w:val="auto"/>
          <w:sz w:val="24"/>
          <w:highlight w:val="none"/>
          <w:lang w:val="en-US" w:eastAsia="zh-CN"/>
        </w:rPr>
      </w:pPr>
    </w:p>
    <w:p w14:paraId="09A59E4E">
      <w:pPr>
        <w:spacing w:line="440" w:lineRule="exact"/>
        <w:jc w:val="both"/>
        <w:outlineLvl w:val="0"/>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cs="宋体"/>
          <w:b/>
          <w:color w:val="auto"/>
          <w:sz w:val="28"/>
          <w:szCs w:val="28"/>
          <w:highlight w:val="none"/>
          <w:lang w:val="en-US" w:eastAsia="zh-CN"/>
        </w:rPr>
        <w:t xml:space="preserve">售后服务承诺 </w:t>
      </w:r>
    </w:p>
    <w:p w14:paraId="392E9921">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4614A3CC">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泉州师范学院交通与航海学院      </w:t>
      </w:r>
    </w:p>
    <w:p w14:paraId="5CF8014A">
      <w:pPr>
        <w:pStyle w:val="14"/>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7EA2B7D8">
      <w:pPr>
        <w:pStyle w:val="14"/>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6E325DE4">
      <w:pPr>
        <w:pStyle w:val="14"/>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64635049">
      <w:pPr>
        <w:pStyle w:val="14"/>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58A87483">
      <w:pPr>
        <w:pStyle w:val="14"/>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1BFCCA2D">
      <w:pPr>
        <w:pStyle w:val="14"/>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4CB78A9E">
      <w:pPr>
        <w:pStyle w:val="14"/>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39C22E6F">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073442A4">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53F502A0">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30436715">
      <w:pPr>
        <w:pStyle w:val="23"/>
        <w:rPr>
          <w:rFonts w:hint="default" w:asciiTheme="minorEastAsia" w:hAnsiTheme="minorEastAsia" w:eastAsiaTheme="minorEastAsia" w:cstheme="minorEastAsia"/>
          <w:color w:val="auto"/>
          <w:sz w:val="24"/>
          <w:highlight w:val="none"/>
          <w:lang w:val="en-US" w:eastAsia="zh-CN"/>
        </w:rPr>
      </w:pPr>
    </w:p>
    <w:p w14:paraId="19883AB9">
      <w:pPr>
        <w:pStyle w:val="23"/>
        <w:rPr>
          <w:rFonts w:hint="default" w:asciiTheme="minorEastAsia" w:hAnsiTheme="minorEastAsia" w:eastAsiaTheme="minorEastAsia" w:cstheme="minorEastAsia"/>
          <w:color w:val="auto"/>
          <w:sz w:val="24"/>
          <w:highlight w:val="none"/>
          <w:lang w:val="en-US" w:eastAsia="zh-CN"/>
        </w:rPr>
      </w:pPr>
    </w:p>
    <w:p w14:paraId="29F4805E">
      <w:pPr>
        <w:pStyle w:val="23"/>
        <w:rPr>
          <w:rFonts w:hint="default" w:asciiTheme="minorEastAsia" w:hAnsiTheme="minorEastAsia" w:eastAsiaTheme="minorEastAsia" w:cstheme="minorEastAsia"/>
          <w:color w:val="auto"/>
          <w:sz w:val="24"/>
          <w:highlight w:val="none"/>
          <w:lang w:val="en-US" w:eastAsia="zh-CN"/>
        </w:rPr>
      </w:pPr>
    </w:p>
    <w:p w14:paraId="352802FA">
      <w:pPr>
        <w:pStyle w:val="23"/>
        <w:rPr>
          <w:rFonts w:hint="default" w:asciiTheme="minorEastAsia" w:hAnsiTheme="minorEastAsia" w:eastAsiaTheme="minorEastAsia" w:cstheme="minorEastAsia"/>
          <w:color w:val="auto"/>
          <w:sz w:val="24"/>
          <w:highlight w:val="none"/>
          <w:lang w:val="en-US" w:eastAsia="zh-CN"/>
        </w:rPr>
      </w:pPr>
    </w:p>
    <w:p w14:paraId="3C222F23">
      <w:pPr>
        <w:pStyle w:val="23"/>
        <w:rPr>
          <w:rFonts w:hint="default" w:asciiTheme="minorEastAsia" w:hAnsiTheme="minorEastAsia" w:eastAsiaTheme="minorEastAsia" w:cstheme="minorEastAsia"/>
          <w:color w:val="auto"/>
          <w:sz w:val="24"/>
          <w:highlight w:val="none"/>
          <w:lang w:val="en-US" w:eastAsia="zh-CN"/>
        </w:rPr>
      </w:pPr>
    </w:p>
    <w:p w14:paraId="2FBBEFDD">
      <w:pPr>
        <w:pStyle w:val="23"/>
        <w:rPr>
          <w:rFonts w:hint="default" w:asciiTheme="minorEastAsia" w:hAnsiTheme="minorEastAsia" w:eastAsiaTheme="minorEastAsia" w:cstheme="minorEastAsia"/>
          <w:color w:val="auto"/>
          <w:sz w:val="24"/>
          <w:highlight w:val="none"/>
          <w:lang w:val="en-US" w:eastAsia="zh-CN"/>
        </w:rPr>
      </w:pPr>
    </w:p>
    <w:p w14:paraId="2500FDCD">
      <w:pPr>
        <w:pStyle w:val="23"/>
        <w:rPr>
          <w:rFonts w:hint="default" w:asciiTheme="minorEastAsia" w:hAnsiTheme="minorEastAsia" w:eastAsiaTheme="minorEastAsia" w:cstheme="minorEastAsia"/>
          <w:color w:val="auto"/>
          <w:sz w:val="24"/>
          <w:highlight w:val="none"/>
          <w:lang w:val="en-US" w:eastAsia="zh-CN"/>
        </w:rPr>
      </w:pPr>
    </w:p>
    <w:p w14:paraId="4B279C6C">
      <w:pPr>
        <w:pStyle w:val="23"/>
        <w:rPr>
          <w:rFonts w:hint="default" w:asciiTheme="minorEastAsia" w:hAnsiTheme="minorEastAsia" w:eastAsiaTheme="minorEastAsia" w:cstheme="minorEastAsia"/>
          <w:color w:val="auto"/>
          <w:sz w:val="24"/>
          <w:highlight w:val="none"/>
          <w:lang w:val="en-US" w:eastAsia="zh-CN"/>
        </w:rPr>
      </w:pPr>
    </w:p>
    <w:p w14:paraId="3B3AFC8B">
      <w:pPr>
        <w:pStyle w:val="23"/>
        <w:rPr>
          <w:rFonts w:hint="default" w:asciiTheme="minorEastAsia" w:hAnsiTheme="minorEastAsia" w:eastAsiaTheme="minorEastAsia" w:cstheme="minorEastAsia"/>
          <w:color w:val="auto"/>
          <w:sz w:val="24"/>
          <w:highlight w:val="none"/>
          <w:lang w:val="en-US" w:eastAsia="zh-CN"/>
        </w:rPr>
      </w:pPr>
    </w:p>
    <w:p w14:paraId="0FEA8825">
      <w:pPr>
        <w:pStyle w:val="23"/>
        <w:rPr>
          <w:rFonts w:hint="default" w:asciiTheme="minorEastAsia" w:hAnsiTheme="minorEastAsia" w:eastAsiaTheme="minorEastAsia" w:cstheme="minorEastAsia"/>
          <w:color w:val="auto"/>
          <w:sz w:val="24"/>
          <w:highlight w:val="none"/>
          <w:lang w:val="en-US" w:eastAsia="zh-CN"/>
        </w:rPr>
      </w:pPr>
    </w:p>
    <w:p w14:paraId="4D398472">
      <w:pPr>
        <w:pStyle w:val="23"/>
        <w:rPr>
          <w:rFonts w:hint="default" w:asciiTheme="minorEastAsia" w:hAnsiTheme="minorEastAsia" w:eastAsiaTheme="minorEastAsia" w:cstheme="minorEastAsia"/>
          <w:color w:val="auto"/>
          <w:sz w:val="24"/>
          <w:highlight w:val="none"/>
          <w:lang w:val="en-US" w:eastAsia="zh-CN"/>
        </w:rPr>
      </w:pPr>
    </w:p>
    <w:p w14:paraId="59D74048">
      <w:pPr>
        <w:pStyle w:val="23"/>
        <w:rPr>
          <w:rFonts w:hint="default" w:asciiTheme="minorEastAsia" w:hAnsiTheme="minorEastAsia" w:eastAsiaTheme="minorEastAsia" w:cstheme="minorEastAsia"/>
          <w:color w:val="auto"/>
          <w:sz w:val="24"/>
          <w:highlight w:val="none"/>
          <w:lang w:val="en-US" w:eastAsia="zh-CN"/>
        </w:rPr>
      </w:pPr>
    </w:p>
    <w:p w14:paraId="1D0B7ECD">
      <w:pPr>
        <w:pStyle w:val="23"/>
        <w:rPr>
          <w:rFonts w:hint="default" w:asciiTheme="minorEastAsia" w:hAnsiTheme="minorEastAsia" w:eastAsiaTheme="minorEastAsia" w:cstheme="minorEastAsia"/>
          <w:color w:val="auto"/>
          <w:sz w:val="24"/>
          <w:highlight w:val="none"/>
          <w:lang w:val="en-US" w:eastAsia="zh-CN"/>
        </w:rPr>
      </w:pPr>
    </w:p>
    <w:p w14:paraId="6179B8A2">
      <w:pPr>
        <w:pStyle w:val="23"/>
        <w:rPr>
          <w:rFonts w:hint="default" w:asciiTheme="minorEastAsia" w:hAnsiTheme="minorEastAsia" w:eastAsiaTheme="minorEastAsia" w:cstheme="minorEastAsia"/>
          <w:color w:val="auto"/>
          <w:sz w:val="24"/>
          <w:highlight w:val="none"/>
          <w:lang w:val="en-US" w:eastAsia="zh-CN"/>
        </w:rPr>
      </w:pPr>
    </w:p>
    <w:p w14:paraId="4DC4DCCE">
      <w:pPr>
        <w:pStyle w:val="23"/>
        <w:rPr>
          <w:rFonts w:hint="default" w:asciiTheme="minorEastAsia" w:hAnsiTheme="minorEastAsia" w:eastAsiaTheme="minorEastAsia" w:cstheme="minorEastAsia"/>
          <w:color w:val="auto"/>
          <w:sz w:val="24"/>
          <w:highlight w:val="none"/>
          <w:lang w:val="en-US" w:eastAsia="zh-CN"/>
        </w:rPr>
      </w:pPr>
    </w:p>
    <w:p w14:paraId="6F0D7DC8">
      <w:pPr>
        <w:pStyle w:val="23"/>
        <w:rPr>
          <w:rFonts w:hint="default" w:asciiTheme="minorEastAsia" w:hAnsiTheme="minorEastAsia" w:eastAsiaTheme="minorEastAsia" w:cstheme="minorEastAsia"/>
          <w:color w:val="auto"/>
          <w:sz w:val="24"/>
          <w:highlight w:val="none"/>
          <w:lang w:val="en-US" w:eastAsia="zh-CN"/>
        </w:rPr>
      </w:pPr>
    </w:p>
    <w:p w14:paraId="49B33F50">
      <w:pPr>
        <w:pStyle w:val="23"/>
        <w:rPr>
          <w:rFonts w:hint="default" w:asciiTheme="minorEastAsia" w:hAnsiTheme="minorEastAsia" w:eastAsiaTheme="minorEastAsia" w:cstheme="minorEastAsia"/>
          <w:color w:val="auto"/>
          <w:sz w:val="24"/>
          <w:highlight w:val="none"/>
          <w:lang w:val="en-US" w:eastAsia="zh-CN"/>
        </w:rPr>
      </w:pPr>
    </w:p>
    <w:p w14:paraId="13AFAD9A">
      <w:pPr>
        <w:pStyle w:val="23"/>
        <w:rPr>
          <w:rFonts w:hint="default" w:asciiTheme="minorEastAsia" w:hAnsiTheme="minorEastAsia" w:eastAsiaTheme="minorEastAsia" w:cstheme="minorEastAsia"/>
          <w:color w:val="auto"/>
          <w:sz w:val="24"/>
          <w:highlight w:val="none"/>
          <w:lang w:val="en-US" w:eastAsia="zh-CN"/>
        </w:rPr>
      </w:pPr>
    </w:p>
    <w:p w14:paraId="64100E9F">
      <w:pPr>
        <w:pStyle w:val="23"/>
        <w:rPr>
          <w:rFonts w:hint="default" w:asciiTheme="minorEastAsia" w:hAnsiTheme="minorEastAsia" w:eastAsiaTheme="minorEastAsia" w:cstheme="minorEastAsia"/>
          <w:color w:val="auto"/>
          <w:sz w:val="24"/>
          <w:highlight w:val="none"/>
          <w:lang w:val="en-US" w:eastAsia="zh-CN"/>
        </w:rPr>
      </w:pPr>
    </w:p>
    <w:p w14:paraId="20B1B544">
      <w:pPr>
        <w:pStyle w:val="23"/>
        <w:rPr>
          <w:rFonts w:hint="default" w:asciiTheme="minorEastAsia" w:hAnsiTheme="minorEastAsia" w:eastAsiaTheme="minorEastAsia" w:cstheme="minorEastAsia"/>
          <w:color w:val="auto"/>
          <w:sz w:val="24"/>
          <w:highlight w:val="none"/>
          <w:lang w:val="en-US" w:eastAsia="zh-CN"/>
        </w:rPr>
      </w:pPr>
    </w:p>
    <w:p w14:paraId="3ECD0B14">
      <w:pPr>
        <w:pStyle w:val="23"/>
        <w:rPr>
          <w:rFonts w:hint="default" w:asciiTheme="minorEastAsia" w:hAnsiTheme="minorEastAsia" w:eastAsiaTheme="minorEastAsia" w:cstheme="minorEastAsia"/>
          <w:color w:val="auto"/>
          <w:sz w:val="24"/>
          <w:highlight w:val="none"/>
          <w:lang w:val="en-US" w:eastAsia="zh-CN"/>
        </w:rPr>
      </w:pPr>
    </w:p>
    <w:p w14:paraId="4370AB74">
      <w:pPr>
        <w:pStyle w:val="23"/>
        <w:rPr>
          <w:rFonts w:hint="default" w:asciiTheme="minorEastAsia" w:hAnsiTheme="minorEastAsia" w:eastAsiaTheme="minorEastAsia" w:cstheme="minorEastAsia"/>
          <w:color w:val="auto"/>
          <w:sz w:val="24"/>
          <w:highlight w:val="none"/>
          <w:lang w:val="en-US" w:eastAsia="zh-CN"/>
        </w:rPr>
      </w:pPr>
    </w:p>
    <w:p w14:paraId="3F35318F">
      <w:pPr>
        <w:pStyle w:val="23"/>
        <w:rPr>
          <w:rFonts w:hint="default" w:asciiTheme="minorEastAsia" w:hAnsiTheme="minorEastAsia" w:eastAsiaTheme="minorEastAsia" w:cstheme="minorEastAsia"/>
          <w:color w:val="auto"/>
          <w:sz w:val="24"/>
          <w:highlight w:val="none"/>
          <w:lang w:val="en-US" w:eastAsia="zh-CN"/>
        </w:rPr>
      </w:pPr>
    </w:p>
    <w:sectPr>
      <w:footerReference r:id="rId7" w:type="first"/>
      <w:footerReference r:id="rId6" w:type="default"/>
      <w:pgSz w:w="11906" w:h="16838"/>
      <w:pgMar w:top="1134" w:right="1134" w:bottom="851" w:left="1247" w:header="567" w:footer="56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3162CAD9">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14:paraId="6A8B3FDE">
          <w:pPr>
            <w:pStyle w:val="10"/>
            <w:tabs>
              <w:tab w:val="clear" w:pos="4153"/>
              <w:tab w:val="clear" w:pos="8306"/>
            </w:tabs>
            <w:ind w:right="360"/>
            <w:jc w:val="both"/>
            <w:rPr>
              <w:rFonts w:hint="eastAsia" w:eastAsia="宋体"/>
              <w:lang w:val="en-US" w:eastAsia="zh-CN"/>
            </w:rPr>
          </w:pPr>
          <w:r>
            <w:rPr>
              <w:rFonts w:hint="eastAsia"/>
            </w:rPr>
            <w:t xml:space="preserve">福建诚信招标有限公司                          联系电话：0595-22507198、22507298                    </w:t>
          </w:r>
          <w:r>
            <w:rPr>
              <w:rFonts w:hint="eastAsia"/>
              <w:lang w:val="en-US" w:eastAsia="zh-CN"/>
            </w:rPr>
            <w:t xml:space="preserve"> </w:t>
          </w:r>
        </w:p>
      </w:tc>
    </w:tr>
  </w:tbl>
  <w:p w14:paraId="596DD801">
    <w:pPr>
      <w:pStyle w:val="10"/>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B8E7C">
    <w:pPr>
      <w:pStyle w:val="10"/>
      <w:framePr w:wrap="around" w:vAnchor="text" w:hAnchor="margin" w:xAlign="right" w:y="1"/>
      <w:rPr>
        <w:rStyle w:val="21"/>
      </w:rPr>
    </w:pPr>
    <w:r>
      <w:fldChar w:fldCharType="begin"/>
    </w:r>
    <w:r>
      <w:rPr>
        <w:rStyle w:val="21"/>
      </w:rPr>
      <w:instrText xml:space="preserve">PAGE  </w:instrText>
    </w:r>
    <w:r>
      <w:fldChar w:fldCharType="end"/>
    </w:r>
  </w:p>
  <w:p w14:paraId="28A4E328">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5CCA6B3F">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14:paraId="1F91CAE9">
          <w:pPr>
            <w:pStyle w:val="10"/>
            <w:tabs>
              <w:tab w:val="clear" w:pos="4153"/>
              <w:tab w:val="clear" w:pos="8306"/>
            </w:tabs>
            <w:ind w:right="360"/>
            <w:jc w:val="both"/>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F398B4">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3F398B4">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970B93">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7970B93">
                          <w:pPr>
                            <w:pStyle w:val="10"/>
                          </w:pPr>
                        </w:p>
                      </w:txbxContent>
                    </v:textbox>
                  </v:shape>
                </w:pict>
              </mc:Fallback>
            </mc:AlternateContent>
          </w:r>
        </w:p>
      </w:tc>
    </w:tr>
  </w:tbl>
  <w:p w14:paraId="46C7428F">
    <w:pPr>
      <w:pStyle w:val="10"/>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758C4">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14CB0">
                          <w:pPr>
                            <w:pStyle w:val="10"/>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5C14CB0">
                    <w:pPr>
                      <w:pStyle w:val="10"/>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BC4D9">
    <w:pPr>
      <w:pStyle w:val="11"/>
      <w:tabs>
        <w:tab w:val="clear" w:pos="4153"/>
        <w:tab w:val="clear" w:pos="8306"/>
      </w:tabs>
      <w:jc w:val="both"/>
      <w:rPr>
        <w:rFonts w:hint="eastAsia" w:eastAsia="宋体"/>
        <w:lang w:eastAsia="zh-CN"/>
      </w:rPr>
    </w:pPr>
    <w:r>
      <w:rPr>
        <w:rFonts w:hint="eastAsia"/>
      </w:rPr>
      <w:t xml:space="preserve">询价文件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5ZjBmMzUyNTJmZTc3NTI0Nzk1Y2I1MmMyZWUwZjMifQ=="/>
  </w:docVars>
  <w:rsids>
    <w:rsidRoot w:val="59835B2E"/>
    <w:rsid w:val="034E4A21"/>
    <w:rsid w:val="037E32D7"/>
    <w:rsid w:val="083B0126"/>
    <w:rsid w:val="0E8D13D6"/>
    <w:rsid w:val="0F44355D"/>
    <w:rsid w:val="115376E2"/>
    <w:rsid w:val="12EF0FC9"/>
    <w:rsid w:val="14DA728D"/>
    <w:rsid w:val="16F7028D"/>
    <w:rsid w:val="173A664E"/>
    <w:rsid w:val="1C4B3D8B"/>
    <w:rsid w:val="1D974856"/>
    <w:rsid w:val="1DD464FF"/>
    <w:rsid w:val="27D121E2"/>
    <w:rsid w:val="299802D6"/>
    <w:rsid w:val="29AD768A"/>
    <w:rsid w:val="2CEB06B4"/>
    <w:rsid w:val="30EC4E63"/>
    <w:rsid w:val="32FB2F01"/>
    <w:rsid w:val="33C33694"/>
    <w:rsid w:val="3643461A"/>
    <w:rsid w:val="38641F41"/>
    <w:rsid w:val="3B1925BB"/>
    <w:rsid w:val="3B6C1D7D"/>
    <w:rsid w:val="3E002010"/>
    <w:rsid w:val="3F2E1764"/>
    <w:rsid w:val="410F4ECA"/>
    <w:rsid w:val="451F1798"/>
    <w:rsid w:val="45DF550E"/>
    <w:rsid w:val="4C1307C4"/>
    <w:rsid w:val="4C65575F"/>
    <w:rsid w:val="4C9808FB"/>
    <w:rsid w:val="4E487C6D"/>
    <w:rsid w:val="4F123E7A"/>
    <w:rsid w:val="50480EA7"/>
    <w:rsid w:val="512E0CBB"/>
    <w:rsid w:val="55794C66"/>
    <w:rsid w:val="55CD64D1"/>
    <w:rsid w:val="55D751F9"/>
    <w:rsid w:val="59835B2E"/>
    <w:rsid w:val="5AB3021C"/>
    <w:rsid w:val="5AE34496"/>
    <w:rsid w:val="5D654BBF"/>
    <w:rsid w:val="607C050A"/>
    <w:rsid w:val="677F3E55"/>
    <w:rsid w:val="68735896"/>
    <w:rsid w:val="69690D6B"/>
    <w:rsid w:val="6B7D3D34"/>
    <w:rsid w:val="6BAC11A6"/>
    <w:rsid w:val="6D3F5C0C"/>
    <w:rsid w:val="6E9A7D81"/>
    <w:rsid w:val="718F5027"/>
    <w:rsid w:val="71CD1193"/>
    <w:rsid w:val="726C6FA6"/>
    <w:rsid w:val="731E2BC7"/>
    <w:rsid w:val="736C78EA"/>
    <w:rsid w:val="737646B4"/>
    <w:rsid w:val="73D2014D"/>
    <w:rsid w:val="74D52AEF"/>
    <w:rsid w:val="780B365B"/>
    <w:rsid w:val="7AFE4400"/>
    <w:rsid w:val="7C5E5F96"/>
    <w:rsid w:val="7CA02D78"/>
    <w:rsid w:val="7EF9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5">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Lines="50" w:afterLines="50" w:line="360" w:lineRule="auto"/>
      <w:ind w:left="480" w:firstLine="360"/>
      <w:jc w:val="left"/>
    </w:pPr>
    <w:rPr>
      <w:rFonts w:ascii="Times New Roman" w:hAnsi="Times New Roman"/>
      <w:sz w:val="24"/>
    </w:rPr>
  </w:style>
  <w:style w:type="paragraph" w:styleId="3">
    <w:name w:val="Body Text Indent"/>
    <w:basedOn w:val="1"/>
    <w:qFormat/>
    <w:uiPriority w:val="0"/>
    <w:pPr>
      <w:ind w:firstLine="560" w:firstLineChars="200"/>
    </w:pPr>
    <w:rPr>
      <w:rFonts w:ascii="宋体" w:hAnsi="宋体"/>
      <w:sz w:val="28"/>
    </w:r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Body Text"/>
    <w:basedOn w:val="1"/>
    <w:qFormat/>
    <w:uiPriority w:val="0"/>
    <w:pPr>
      <w:spacing w:after="120"/>
    </w:pPr>
    <w:rPr>
      <w:rFonts w:ascii="Calibri" w:hAnsi="Calibri" w:cs="Times New Roman"/>
    </w:rPr>
  </w:style>
  <w:style w:type="paragraph" w:styleId="9">
    <w:name w:val="Date"/>
    <w:basedOn w:val="1"/>
    <w:next w:val="1"/>
    <w:qFormat/>
    <w:uiPriority w:val="0"/>
    <w:rPr>
      <w:sz w:val="28"/>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3">
    <w:name w:val="toc 2"/>
    <w:basedOn w:val="1"/>
    <w:next w:val="1"/>
    <w:qFormat/>
    <w:uiPriority w:val="0"/>
    <w:pPr>
      <w:ind w:left="420" w:leftChars="200"/>
    </w:p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Title"/>
    <w:basedOn w:val="1"/>
    <w:next w:val="1"/>
    <w:qFormat/>
    <w:uiPriority w:val="0"/>
    <w:pPr>
      <w:jc w:val="center"/>
    </w:pPr>
    <w:rPr>
      <w:rFonts w:ascii="Arial Black" w:hAnsi="Arial Black" w:cs="Arial Black"/>
      <w:i/>
      <w:iCs/>
      <w:kern w:val="2"/>
      <w:sz w:val="48"/>
      <w:szCs w:val="48"/>
    </w:rPr>
  </w:style>
  <w:style w:type="paragraph" w:styleId="16">
    <w:name w:val="annotation subject"/>
    <w:basedOn w:val="7"/>
    <w:next w:val="7"/>
    <w:qFormat/>
    <w:uiPriority w:val="0"/>
    <w:rPr>
      <w:rFonts w:ascii="宋体" w:hAnsi="Courier New"/>
      <w:szCs w:val="20"/>
    </w:rPr>
  </w:style>
  <w:style w:type="paragraph" w:styleId="17">
    <w:name w:val="Body Text First Indent"/>
    <w:basedOn w:val="8"/>
    <w:unhideWhenUsed/>
    <w:qFormat/>
    <w:uiPriority w:val="0"/>
    <w:pPr>
      <w:ind w:firstLine="420" w:firstLineChars="100"/>
    </w:pPr>
  </w:style>
  <w:style w:type="character" w:styleId="20">
    <w:name w:val="Strong"/>
    <w:basedOn w:val="19"/>
    <w:qFormat/>
    <w:uiPriority w:val="0"/>
    <w:rPr>
      <w:b/>
    </w:rPr>
  </w:style>
  <w:style w:type="character" w:styleId="21">
    <w:name w:val="page number"/>
    <w:qFormat/>
    <w:uiPriority w:val="0"/>
  </w:style>
  <w:style w:type="character" w:styleId="22">
    <w:name w:val="Hyperlink"/>
    <w:qFormat/>
    <w:uiPriority w:val="99"/>
    <w:rPr>
      <w:color w:val="0000FF"/>
      <w:u w:val="single"/>
    </w:rPr>
  </w:style>
  <w:style w:type="paragraph" w:customStyle="1" w:styleId="23">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24">
    <w:name w:val="ptdl"/>
    <w:basedOn w:val="1"/>
    <w:qFormat/>
    <w:uiPriority w:val="0"/>
    <w:pPr>
      <w:spacing w:after="156"/>
      <w:ind w:firstLine="480"/>
    </w:pPr>
    <w:rPr>
      <w:sz w:val="24"/>
      <w:szCs w:val="20"/>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paragraph" w:customStyle="1" w:styleId="2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5307</Words>
  <Characters>5630</Characters>
  <Lines>0</Lines>
  <Paragraphs>0</Paragraphs>
  <TotalTime>3</TotalTime>
  <ScaleCrop>false</ScaleCrop>
  <LinksUpToDate>false</LinksUpToDate>
  <CharactersWithSpaces>6396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2021-07-12T06:55:00Z</dcterms:created>
  <dc:creator>搁浅</dc:creator>
  <cp:lastModifiedBy>liuchunteng</cp:lastModifiedBy>
  <cp:lastPrinted>2021-11-24T07:21:00Z</cp:lastPrinted>
  <dcterms:modified xsi:type="dcterms:W3CDTF">2025-10-14T09:05:13Z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47DF2D4805FA4052828DFEA731BCE9BE_13</vt:lpwstr>
  </property>
  <property fmtid="{D5CDD505-2E9C-101B-9397-08002B2CF9AE}" pid="4" name="KSOTemplateDocerSaveRecord">
    <vt:lpwstr>eyJoZGlkIjoiYzNmNjE2MmU3ZTVjYTZjMjU2OTg5ODQ4Y2I0MjdhOGMiLCJ1c2VySWQiOiI5NTc1NTcwIn0=</vt:lpwstr>
  </property>
</Properties>
</file>