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94D" w:rsidRPr="00EB794D" w:rsidRDefault="00EB794D" w:rsidP="00EB794D">
      <w:pPr>
        <w:widowControl/>
        <w:jc w:val="center"/>
        <w:outlineLvl w:val="0"/>
        <w:rPr>
          <w:rFonts w:ascii="微软雅黑" w:eastAsia="微软雅黑" w:hAnsi="微软雅黑" w:cs="宋体"/>
          <w:color w:val="157492"/>
          <w:kern w:val="36"/>
          <w:sz w:val="24"/>
          <w:szCs w:val="24"/>
        </w:rPr>
      </w:pPr>
      <w:r w:rsidRPr="00EB794D">
        <w:rPr>
          <w:rFonts w:ascii="微软雅黑" w:eastAsia="微软雅黑" w:hAnsi="微软雅黑" w:cs="宋体" w:hint="eastAsia"/>
          <w:color w:val="157492"/>
          <w:kern w:val="36"/>
          <w:sz w:val="24"/>
          <w:szCs w:val="24"/>
        </w:rPr>
        <w:t>转发《中共泉州市委宣传部、泉州市社会科学界联合会关于征集社科讲座主讲嘉宾、宣讲员及选题的通知》</w:t>
      </w:r>
    </w:p>
    <w:p w:rsidR="00EB794D" w:rsidRPr="00EB794D" w:rsidRDefault="00EB794D" w:rsidP="00EB794D">
      <w:pPr>
        <w:widowControl/>
        <w:jc w:val="center"/>
        <w:rPr>
          <w:rFonts w:ascii="微软雅黑" w:eastAsia="微软雅黑" w:hAnsi="微软雅黑" w:cs="宋体" w:hint="eastAsia"/>
          <w:color w:val="3C3C3C"/>
          <w:kern w:val="0"/>
          <w:sz w:val="24"/>
          <w:szCs w:val="24"/>
        </w:rPr>
      </w:pPr>
      <w:r w:rsidRPr="00EB794D">
        <w:rPr>
          <w:rFonts w:ascii="微软雅黑" w:eastAsia="微软雅黑" w:hAnsi="微软雅黑" w:cs="宋体" w:hint="eastAsia"/>
          <w:color w:val="767373"/>
          <w:kern w:val="0"/>
          <w:sz w:val="24"/>
          <w:szCs w:val="24"/>
        </w:rPr>
        <w:t xml:space="preserve">发稿时间：2018-05-30浏览次数：17 </w:t>
      </w:r>
    </w:p>
    <w:p w:rsidR="00EB794D" w:rsidRPr="00EB794D" w:rsidRDefault="00EB794D" w:rsidP="00EB794D">
      <w:pPr>
        <w:widowControl/>
        <w:ind w:firstLine="30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EB794D">
        <w:rPr>
          <w:rFonts w:ascii="FangSong_GB2312" w:eastAsia="FangSong_GB2312" w:hAnsi="FangSong_GB2312" w:cs="Times New Roman" w:hint="eastAsia"/>
          <w:color w:val="070707"/>
          <w:kern w:val="0"/>
          <w:sz w:val="24"/>
          <w:szCs w:val="24"/>
          <w:shd w:val="clear" w:color="auto" w:fill="FFFFFF"/>
        </w:rPr>
        <w:t>各单位：</w:t>
      </w:r>
    </w:p>
    <w:p w:rsidR="00EB794D" w:rsidRPr="00EB794D" w:rsidRDefault="00EB794D" w:rsidP="00EB794D">
      <w:pPr>
        <w:widowControl/>
        <w:ind w:firstLine="30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EB794D">
        <w:rPr>
          <w:rFonts w:ascii="宋体" w:eastAsia="宋体" w:hAnsi="宋体" w:cs="宋体" w:hint="eastAsia"/>
          <w:color w:val="070707"/>
          <w:kern w:val="0"/>
          <w:sz w:val="24"/>
          <w:szCs w:val="24"/>
          <w:shd w:val="clear" w:color="auto" w:fill="FFFFFF"/>
        </w:rPr>
        <w:t>   </w:t>
      </w:r>
      <w:r w:rsidRPr="00EB794D">
        <w:rPr>
          <w:rFonts w:ascii="FangSong_GB2312" w:eastAsia="FangSong_GB2312" w:hAnsi="FangSong_GB2312" w:cs="FangSong_GB2312" w:hint="eastAsia"/>
          <w:color w:val="070707"/>
          <w:kern w:val="0"/>
          <w:sz w:val="24"/>
          <w:szCs w:val="24"/>
          <w:shd w:val="clear" w:color="auto" w:fill="FFFFFF"/>
        </w:rPr>
        <w:t xml:space="preserve"> </w:t>
      </w:r>
      <w:r w:rsidRPr="00EB794D">
        <w:rPr>
          <w:rFonts w:ascii="FangSong_GB2312" w:eastAsia="FangSong_GB2312" w:hAnsi="FangSong_GB2312" w:cs="Times New Roman" w:hint="eastAsia"/>
          <w:color w:val="070707"/>
          <w:kern w:val="0"/>
          <w:sz w:val="24"/>
          <w:szCs w:val="24"/>
          <w:shd w:val="clear" w:color="auto" w:fill="FFFFFF"/>
        </w:rPr>
        <w:t>为</w:t>
      </w:r>
      <w:r w:rsidRPr="00EB794D">
        <w:rPr>
          <w:rFonts w:ascii="仿宋_gb2312" w:eastAsia="仿宋_gb2312" w:hAnsi="微软雅黑" w:cs="宋体" w:hint="eastAsia"/>
          <w:color w:val="070707"/>
          <w:kern w:val="0"/>
          <w:sz w:val="24"/>
          <w:szCs w:val="24"/>
          <w:shd w:val="clear" w:color="auto" w:fill="FFFFFF"/>
        </w:rPr>
        <w:t>深入</w:t>
      </w:r>
      <w:r w:rsidRPr="00EB794D">
        <w:rPr>
          <w:rFonts w:ascii="仿宋_gb2312" w:eastAsia="仿宋_gb2312" w:hAnsi="Times New Roman" w:cs="Times New Roman" w:hint="eastAsia"/>
          <w:color w:val="070707"/>
          <w:kern w:val="0"/>
          <w:sz w:val="24"/>
          <w:szCs w:val="24"/>
          <w:shd w:val="clear" w:color="auto" w:fill="FFFFFF"/>
        </w:rPr>
        <w:t>学习宣传贯彻习近平</w:t>
      </w:r>
      <w:r w:rsidRPr="00EB794D">
        <w:rPr>
          <w:rFonts w:ascii="仿宋_gb2312" w:eastAsia="仿宋_gb2312" w:hAnsi="微软雅黑" w:cs="宋体" w:hint="eastAsia"/>
          <w:color w:val="070707"/>
          <w:kern w:val="0"/>
          <w:sz w:val="24"/>
          <w:szCs w:val="24"/>
          <w:shd w:val="clear" w:color="auto" w:fill="FFFFFF"/>
        </w:rPr>
        <w:t>新时代中国特色社会主义思想和</w:t>
      </w:r>
      <w:r w:rsidRPr="00EB794D">
        <w:rPr>
          <w:rFonts w:ascii="仿宋_gb2312" w:eastAsia="仿宋_gb2312" w:hAnsi="Times New Roman" w:cs="Times New Roman" w:hint="eastAsia"/>
          <w:color w:val="070707"/>
          <w:kern w:val="0"/>
          <w:sz w:val="24"/>
          <w:szCs w:val="24"/>
          <w:shd w:val="clear" w:color="auto" w:fill="FFFFFF"/>
        </w:rPr>
        <w:t>党的</w:t>
      </w:r>
      <w:r w:rsidRPr="00EB794D">
        <w:rPr>
          <w:rFonts w:ascii="仿宋_gb2312" w:eastAsia="仿宋_gb2312" w:hAnsi="微软雅黑" w:cs="宋体" w:hint="eastAsia"/>
          <w:color w:val="070707"/>
          <w:kern w:val="0"/>
          <w:sz w:val="24"/>
          <w:szCs w:val="24"/>
          <w:shd w:val="clear" w:color="auto" w:fill="FFFFFF"/>
        </w:rPr>
        <w:t>十九大精神</w:t>
      </w:r>
      <w:r w:rsidRPr="00EB794D">
        <w:rPr>
          <w:rFonts w:ascii="仿宋_gb2312" w:eastAsia="仿宋_gb2312" w:hAnsi="Times New Roman" w:cs="Times New Roman" w:hint="eastAsia"/>
          <w:color w:val="070707"/>
          <w:kern w:val="0"/>
          <w:sz w:val="24"/>
          <w:szCs w:val="24"/>
          <w:shd w:val="clear" w:color="auto" w:fill="FFFFFF"/>
        </w:rPr>
        <w:t>，</w:t>
      </w:r>
      <w:r w:rsidRPr="00EB794D">
        <w:rPr>
          <w:rFonts w:ascii="仿宋_gb2312" w:eastAsia="仿宋_gb2312" w:hAnsi="微软雅黑" w:cs="宋体" w:hint="eastAsia"/>
          <w:color w:val="070707"/>
          <w:kern w:val="0"/>
          <w:sz w:val="24"/>
          <w:szCs w:val="24"/>
          <w:shd w:val="clear" w:color="auto" w:fill="FFFFFF"/>
        </w:rPr>
        <w:t>宣传泉州改革开放40年来特别是党的十八大以来所取得的辉煌成就，推进科学理论武装，深化社科普及宣传，把党的最新理论成果送到基层一线，</w:t>
      </w:r>
      <w:r w:rsidRPr="00EB794D">
        <w:rPr>
          <w:rFonts w:ascii="仿宋_gb2312" w:eastAsia="仿宋_gb2312" w:hAnsi="Times New Roman" w:cs="Times New Roman" w:hint="eastAsia"/>
          <w:color w:val="070707"/>
          <w:kern w:val="0"/>
          <w:sz w:val="24"/>
          <w:szCs w:val="24"/>
          <w:shd w:val="clear" w:color="auto" w:fill="FFFFFF"/>
        </w:rPr>
        <w:t>市委宣传部</w:t>
      </w:r>
      <w:r w:rsidRPr="00EB794D">
        <w:rPr>
          <w:rFonts w:ascii="仿宋_gb2312" w:eastAsia="仿宋_gb2312" w:hAnsi="微软雅黑" w:cs="宋体" w:hint="eastAsia"/>
          <w:color w:val="070707"/>
          <w:kern w:val="0"/>
          <w:sz w:val="24"/>
          <w:szCs w:val="24"/>
          <w:shd w:val="clear" w:color="auto" w:fill="FFFFFF"/>
        </w:rPr>
        <w:t>、</w:t>
      </w:r>
      <w:r w:rsidRPr="00EB794D">
        <w:rPr>
          <w:rFonts w:ascii="仿宋_gb2312" w:eastAsia="仿宋_gb2312" w:hAnsi="Times New Roman" w:cs="Times New Roman" w:hint="eastAsia"/>
          <w:color w:val="070707"/>
          <w:kern w:val="0"/>
          <w:sz w:val="24"/>
          <w:szCs w:val="24"/>
          <w:shd w:val="clear" w:color="auto" w:fill="FFFFFF"/>
        </w:rPr>
        <w:t>市社科联</w:t>
      </w:r>
      <w:r w:rsidRPr="00EB794D">
        <w:rPr>
          <w:rFonts w:ascii="仿宋_gb2312" w:eastAsia="仿宋_gb2312" w:hAnsi="微软雅黑" w:cs="宋体" w:hint="eastAsia"/>
          <w:color w:val="070707"/>
          <w:kern w:val="0"/>
          <w:sz w:val="24"/>
          <w:szCs w:val="24"/>
          <w:shd w:val="clear" w:color="auto" w:fill="FFFFFF"/>
        </w:rPr>
        <w:t>将持续深化理论进基层</w:t>
      </w:r>
      <w:r w:rsidRPr="00EB794D">
        <w:rPr>
          <w:rFonts w:ascii="仿宋_gb2312" w:eastAsia="仿宋_gb2312" w:hAnsi="Times New Roman" w:cs="Times New Roman" w:hint="eastAsia"/>
          <w:color w:val="070707"/>
          <w:kern w:val="0"/>
          <w:sz w:val="24"/>
          <w:szCs w:val="24"/>
          <w:shd w:val="clear" w:color="auto" w:fill="FFFFFF"/>
        </w:rPr>
        <w:t>活动</w:t>
      </w:r>
      <w:r w:rsidRPr="00EB794D">
        <w:rPr>
          <w:rFonts w:ascii="仿宋_gb2312" w:eastAsia="仿宋_gb2312" w:hAnsi="微软雅黑" w:cs="宋体" w:hint="eastAsia"/>
          <w:color w:val="070707"/>
          <w:kern w:val="0"/>
          <w:sz w:val="24"/>
          <w:szCs w:val="24"/>
          <w:shd w:val="clear" w:color="auto" w:fill="FFFFFF"/>
        </w:rPr>
        <w:t>，办好“刺桐讲坛”，组织理论宣传宣讲，建立社科讲座主讲嘉宾库、</w:t>
      </w:r>
      <w:proofErr w:type="gramStart"/>
      <w:r w:rsidRPr="00EB794D">
        <w:rPr>
          <w:rFonts w:ascii="仿宋_gb2312" w:eastAsia="仿宋_gb2312" w:hAnsi="微软雅黑" w:cs="宋体" w:hint="eastAsia"/>
          <w:color w:val="070707"/>
          <w:kern w:val="0"/>
          <w:sz w:val="24"/>
          <w:szCs w:val="24"/>
          <w:shd w:val="clear" w:color="auto" w:fill="FFFFFF"/>
        </w:rPr>
        <w:t>宣讲员库和</w:t>
      </w:r>
      <w:proofErr w:type="gramEnd"/>
      <w:r w:rsidRPr="00EB794D">
        <w:rPr>
          <w:rFonts w:ascii="仿宋_gb2312" w:eastAsia="仿宋_gb2312" w:hAnsi="微软雅黑" w:cs="宋体" w:hint="eastAsia"/>
          <w:color w:val="070707"/>
          <w:kern w:val="0"/>
          <w:sz w:val="24"/>
          <w:szCs w:val="24"/>
          <w:shd w:val="clear" w:color="auto" w:fill="FFFFFF"/>
        </w:rPr>
        <w:t>宣讲选题库，服务</w:t>
      </w:r>
      <w:r w:rsidRPr="00EB794D">
        <w:rPr>
          <w:rFonts w:ascii="仿宋_gb2312" w:eastAsia="仿宋_gb2312" w:hAnsi="仿宋" w:cs="宋体" w:hint="eastAsia"/>
          <w:color w:val="070707"/>
          <w:kern w:val="0"/>
          <w:sz w:val="24"/>
          <w:szCs w:val="24"/>
          <w:shd w:val="clear" w:color="auto" w:fill="FFFFFF"/>
        </w:rPr>
        <w:t>中心工作开展，服务基层理论学习需求</w:t>
      </w:r>
      <w:r w:rsidRPr="00EB794D">
        <w:rPr>
          <w:rFonts w:ascii="仿宋_gb2312" w:eastAsia="仿宋_gb2312" w:hAnsi="微软雅黑" w:cs="宋体" w:hint="eastAsia"/>
          <w:color w:val="070707"/>
          <w:kern w:val="0"/>
          <w:sz w:val="24"/>
          <w:szCs w:val="24"/>
          <w:shd w:val="clear" w:color="auto" w:fill="FFFFFF"/>
        </w:rPr>
        <w:t>。为此，</w:t>
      </w:r>
      <w:r w:rsidRPr="00EB794D">
        <w:rPr>
          <w:rFonts w:ascii="仿宋_gb2312" w:eastAsia="仿宋_gb2312" w:hAnsi="Times New Roman" w:cs="Times New Roman" w:hint="eastAsia"/>
          <w:color w:val="070707"/>
          <w:kern w:val="0"/>
          <w:sz w:val="24"/>
          <w:szCs w:val="24"/>
          <w:shd w:val="clear" w:color="auto" w:fill="FFFFFF"/>
        </w:rPr>
        <w:t>特向各有关单位、广大社科理论工作者征集</w:t>
      </w:r>
      <w:r w:rsidRPr="00EB794D">
        <w:rPr>
          <w:rFonts w:ascii="仿宋_gb2312" w:eastAsia="仿宋_gb2312" w:hAnsi="微软雅黑" w:cs="宋体" w:hint="eastAsia"/>
          <w:color w:val="070707"/>
          <w:kern w:val="0"/>
          <w:sz w:val="24"/>
          <w:szCs w:val="24"/>
          <w:shd w:val="clear" w:color="auto" w:fill="FFFFFF"/>
        </w:rPr>
        <w:t>主讲人及主讲专题</w:t>
      </w:r>
      <w:r w:rsidRPr="00EB794D">
        <w:rPr>
          <w:rFonts w:ascii="仿宋_gb2312" w:eastAsia="仿宋_gb2312" w:hAnsi="Times New Roman" w:cs="Times New Roman" w:hint="eastAsia"/>
          <w:color w:val="070707"/>
          <w:kern w:val="0"/>
          <w:sz w:val="24"/>
          <w:szCs w:val="24"/>
          <w:shd w:val="clear" w:color="auto" w:fill="FFFFFF"/>
        </w:rPr>
        <w:t>。有关事项详见附件1。</w:t>
      </w:r>
    </w:p>
    <w:p w:rsidR="00EB794D" w:rsidRPr="00EB794D" w:rsidRDefault="00EB794D" w:rsidP="00EB794D">
      <w:pPr>
        <w:widowControl/>
        <w:ind w:firstLine="30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EB794D">
        <w:rPr>
          <w:rFonts w:ascii="仿宋_gb2312" w:eastAsia="仿宋_gb2312" w:hAnsi="微软雅黑" w:cs="宋体" w:hint="eastAsia"/>
          <w:color w:val="070707"/>
          <w:kern w:val="0"/>
          <w:sz w:val="24"/>
          <w:szCs w:val="24"/>
        </w:rPr>
        <w:t>     </w:t>
      </w:r>
      <w:r w:rsidRPr="00EB794D">
        <w:rPr>
          <w:rFonts w:ascii="仿宋_gb2312" w:eastAsia="仿宋_gb2312" w:hAnsi="Times New Roman" w:cs="Times New Roman" w:hint="eastAsia"/>
          <w:color w:val="070707"/>
          <w:kern w:val="0"/>
          <w:sz w:val="24"/>
          <w:szCs w:val="24"/>
          <w:shd w:val="clear" w:color="auto" w:fill="FFFFFF"/>
        </w:rPr>
        <w:t>请主讲人、宣讲员填写《社科讲座主讲嘉宾、宣讲员及讲题推荐表》（附件2），各单位汇总后于2018年6月16日之前把电子版材料发送到科研处邮箱：</w:t>
      </w:r>
      <w:hyperlink r:id="rId4" w:history="1">
        <w:r w:rsidRPr="00EB794D">
          <w:rPr>
            <w:rFonts w:ascii="仿宋_gb2312" w:eastAsia="仿宋_gb2312" w:hAnsi="Times New Roman" w:cs="Times New Roman" w:hint="eastAsia"/>
            <w:color w:val="414141"/>
            <w:kern w:val="0"/>
            <w:sz w:val="24"/>
            <w:szCs w:val="24"/>
          </w:rPr>
          <w:t>qztckyc@qztc.edu.cn</w:t>
        </w:r>
      </w:hyperlink>
      <w:r w:rsidRPr="00EB794D">
        <w:rPr>
          <w:rFonts w:ascii="仿宋_gb2312" w:eastAsia="仿宋_gb2312" w:hAnsi="Times New Roman" w:cs="Times New Roman" w:hint="eastAsia"/>
          <w:color w:val="070707"/>
          <w:kern w:val="0"/>
          <w:sz w:val="24"/>
          <w:szCs w:val="24"/>
          <w:shd w:val="clear" w:color="auto" w:fill="FFFFFF"/>
        </w:rPr>
        <w:t>。联系人：王福明，联系电话：22909330。</w:t>
      </w:r>
    </w:p>
    <w:p w:rsidR="00CB6930" w:rsidRPr="00EB794D" w:rsidRDefault="00CB6930" w:rsidP="00EB794D">
      <w:pPr>
        <w:rPr>
          <w:rFonts w:hint="eastAsia"/>
          <w:sz w:val="24"/>
          <w:szCs w:val="24"/>
        </w:rPr>
      </w:pPr>
    </w:p>
    <w:sectPr w:rsidR="00CB6930" w:rsidRPr="00EB794D" w:rsidSect="00CB69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B794D"/>
    <w:rsid w:val="00636D62"/>
    <w:rsid w:val="00CB6930"/>
    <w:rsid w:val="00EB7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930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EB794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B794D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EB794D"/>
    <w:rPr>
      <w:strike w:val="0"/>
      <w:dstrike w:val="0"/>
      <w:color w:val="414141"/>
      <w:u w:val="none"/>
      <w:effect w:val="none"/>
    </w:rPr>
  </w:style>
  <w:style w:type="paragraph" w:customStyle="1" w:styleId="artimetas1">
    <w:name w:val="arti_metas1"/>
    <w:basedOn w:val="a"/>
    <w:rsid w:val="00EB794D"/>
    <w:pPr>
      <w:widowControl/>
      <w:jc w:val="center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character" w:customStyle="1" w:styleId="wpvisitcount1">
    <w:name w:val="wp_visitcount1"/>
    <w:basedOn w:val="a0"/>
    <w:rsid w:val="00EB794D"/>
    <w:rPr>
      <w:vanish/>
      <w:webHidden w:val="0"/>
      <w:color w:val="767373"/>
      <w:sz w:val="21"/>
      <w:szCs w:val="21"/>
      <w:specVanish w:val="0"/>
    </w:rPr>
  </w:style>
  <w:style w:type="paragraph" w:styleId="a4">
    <w:name w:val="Balloon Text"/>
    <w:basedOn w:val="a"/>
    <w:link w:val="Char"/>
    <w:uiPriority w:val="99"/>
    <w:semiHidden/>
    <w:unhideWhenUsed/>
    <w:rsid w:val="00EB794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B794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7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9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2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96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92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58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qztckyc@qztc.edu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cp:lastPrinted>2018-05-30T07:46:00Z</cp:lastPrinted>
  <dcterms:created xsi:type="dcterms:W3CDTF">2018-05-30T07:46:00Z</dcterms:created>
  <dcterms:modified xsi:type="dcterms:W3CDTF">2018-05-30T07:47:00Z</dcterms:modified>
</cp:coreProperties>
</file>