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E6BB4D">
      <w:pPr>
        <w:numPr>
          <w:ilvl w:val="0"/>
          <w:numId w:val="0"/>
        </w:num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67C9557C">
      <w:pPr>
        <w:numPr>
          <w:ilvl w:val="0"/>
          <w:numId w:val="0"/>
        </w:numPr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 w14:paraId="0E5943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2026年“闽南文化（泉州）</w:t>
      </w:r>
    </w:p>
    <w:p w14:paraId="74E2E8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生态保护区建设研究”专题课题指南</w:t>
      </w:r>
    </w:p>
    <w:p w14:paraId="5245B2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</w:p>
    <w:p w14:paraId="5177A786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本次闽南文化研究专题聚焦闽南文化生态保护区建设核心需求，围绕闽南文化传承发展的重点、难点与创新点设置研究方向，具体包括但不限于：</w:t>
      </w:r>
    </w:p>
    <w:p w14:paraId="138BDF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1.泉州</w:t>
      </w:r>
      <w:r>
        <w:rPr>
          <w:rFonts w:hint="eastAsia" w:ascii="仿宋" w:hAnsi="仿宋" w:eastAsia="仿宋" w:cs="仿宋"/>
          <w:sz w:val="32"/>
          <w:szCs w:val="32"/>
        </w:rPr>
        <w:t>美食文化传承与发展研究</w:t>
      </w:r>
    </w:p>
    <w:p w14:paraId="25B96B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958" w:leftChars="304" w:hanging="320" w:hangingChars="1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闽南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书院文化传承与时代价值</w:t>
      </w:r>
      <w:r>
        <w:rPr>
          <w:rFonts w:hint="eastAsia" w:ascii="仿宋" w:hAnsi="仿宋" w:eastAsia="仿宋" w:cs="仿宋"/>
          <w:sz w:val="32"/>
          <w:szCs w:val="32"/>
        </w:rPr>
        <w:t>研究</w:t>
      </w:r>
    </w:p>
    <w:p w14:paraId="5D5AF5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闽南方言保护与传承研究</w:t>
      </w:r>
    </w:p>
    <w:p w14:paraId="34C91B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sz w:val="32"/>
          <w:szCs w:val="32"/>
        </w:rPr>
        <w:t>闽南文化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在</w:t>
      </w:r>
      <w:r>
        <w:rPr>
          <w:rFonts w:hint="eastAsia" w:ascii="仿宋" w:hAnsi="仿宋" w:eastAsia="仿宋" w:cs="仿宋"/>
          <w:sz w:val="32"/>
          <w:szCs w:val="32"/>
        </w:rPr>
        <w:t>校园的理论与实践研究</w:t>
      </w:r>
    </w:p>
    <w:p w14:paraId="45CD6B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 w:cs="仿宋"/>
          <w:sz w:val="32"/>
          <w:szCs w:val="32"/>
        </w:rPr>
        <w:t>闽南非遗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技艺</w:t>
      </w:r>
      <w:r>
        <w:rPr>
          <w:rFonts w:hint="eastAsia" w:ascii="仿宋" w:hAnsi="仿宋" w:eastAsia="仿宋" w:cs="仿宋"/>
          <w:sz w:val="32"/>
          <w:szCs w:val="32"/>
        </w:rPr>
        <w:t>与文创产品开发研究</w:t>
      </w:r>
    </w:p>
    <w:p w14:paraId="4C439F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</w:t>
      </w:r>
      <w:r>
        <w:rPr>
          <w:rFonts w:hint="eastAsia" w:ascii="仿宋" w:hAnsi="仿宋" w:eastAsia="仿宋" w:cs="仿宋"/>
          <w:sz w:val="32"/>
          <w:szCs w:val="32"/>
        </w:rPr>
        <w:t>闽南非遗生产性保护与产业转化研究</w:t>
      </w:r>
    </w:p>
    <w:p w14:paraId="7D35A8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7.</w:t>
      </w:r>
      <w:r>
        <w:rPr>
          <w:rFonts w:hint="eastAsia" w:ascii="仿宋" w:hAnsi="仿宋" w:eastAsia="仿宋" w:cs="仿宋"/>
          <w:sz w:val="32"/>
          <w:szCs w:val="32"/>
        </w:rPr>
        <w:t>闽南文化与地方经济融合发展研究</w:t>
      </w:r>
    </w:p>
    <w:p w14:paraId="2B0298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8.</w:t>
      </w:r>
      <w:r>
        <w:rPr>
          <w:rFonts w:hint="eastAsia" w:ascii="仿宋" w:hAnsi="仿宋" w:eastAsia="仿宋" w:cs="仿宋"/>
          <w:sz w:val="32"/>
          <w:szCs w:val="32"/>
        </w:rPr>
        <w:t>海峡两岸闽南文化溯源与交流融合研究</w:t>
      </w:r>
    </w:p>
    <w:p w14:paraId="3D22C1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9.</w:t>
      </w:r>
      <w:r>
        <w:rPr>
          <w:rFonts w:hint="eastAsia" w:ascii="仿宋" w:hAnsi="仿宋" w:eastAsia="仿宋" w:cs="仿宋"/>
          <w:sz w:val="32"/>
          <w:szCs w:val="32"/>
        </w:rPr>
        <w:t>数字技术赋能闽南文化活化利用研究</w:t>
      </w:r>
    </w:p>
    <w:p w14:paraId="56E9D7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10.</w:t>
      </w:r>
      <w:r>
        <w:rPr>
          <w:rFonts w:hint="eastAsia" w:ascii="仿宋" w:hAnsi="仿宋" w:eastAsia="仿宋" w:cs="仿宋"/>
          <w:sz w:val="32"/>
          <w:szCs w:val="32"/>
        </w:rPr>
        <w:t>闽南文化生态保护区建设的长效机制研究</w:t>
      </w:r>
    </w:p>
    <w:p w14:paraId="126367E0">
      <w:pPr>
        <w:rPr>
          <w:rFonts w:hint="eastAsia" w:ascii="仿宋" w:hAnsi="仿宋" w:eastAsia="仿宋" w:cs="仿宋"/>
          <w:sz w:val="32"/>
          <w:szCs w:val="32"/>
        </w:rPr>
      </w:pPr>
    </w:p>
    <w:p w14:paraId="6F5FDA9A">
      <w:pPr>
        <w:rPr>
          <w:rFonts w:hint="eastAsia" w:ascii="仿宋" w:hAnsi="仿宋" w:eastAsia="仿宋" w:cs="仿宋"/>
          <w:sz w:val="32"/>
          <w:szCs w:val="32"/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  <w:bookmarkStart w:id="0" w:name="_GoBack"/>
      <w:bookmarkEnd w:id="0"/>
    </w:p>
    <w:p w14:paraId="75C080E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0ZmEyYmIxNjAyMzM5ZGY0ZDg0NzcxZjRmOGNlYzkifQ=="/>
  </w:docVars>
  <w:rsids>
    <w:rsidRoot w:val="7C582846"/>
    <w:rsid w:val="7C582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2026-05-19T01:07:00Z</dcterms:created>
  <dc:creator>王旖旎</dc:creator>
  <cp:lastModifiedBy>王旖旎</cp:lastModifiedBy>
  <dcterms:modified xsi:type="dcterms:W3CDTF">2026-05-19T01:07:39Z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9B1B7CE2BC3F4130A69ED07300BF367A_11</vt:lpwstr>
  </property>
</Properties>
</file>