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9C" w:rsidRPr="00692B9C" w:rsidRDefault="00692B9C" w:rsidP="00692B9C">
      <w:pPr>
        <w:widowControl/>
        <w:spacing w:before="100" w:beforeAutospacing="1" w:after="100" w:afterAutospacing="1"/>
        <w:jc w:val="center"/>
        <w:rPr>
          <w:rFonts w:ascii="宋体" w:eastAsia="宋体" w:hAnsi="宋体" w:cs="宋体"/>
          <w:b/>
          <w:kern w:val="0"/>
          <w:sz w:val="36"/>
          <w:szCs w:val="36"/>
        </w:rPr>
      </w:pPr>
      <w:r w:rsidRPr="00692B9C">
        <w:rPr>
          <w:rFonts w:ascii="宋体" w:eastAsia="宋体" w:hAnsi="宋体" w:cs="宋体"/>
          <w:b/>
          <w:kern w:val="0"/>
          <w:sz w:val="36"/>
          <w:szCs w:val="36"/>
        </w:rPr>
        <w:t>教育部关于进一步加强省属高校领导干部经济责任审计工作的意见</w:t>
      </w:r>
    </w:p>
    <w:p w:rsidR="00692B9C" w:rsidRPr="00692B9C" w:rsidRDefault="00692B9C" w:rsidP="00692B9C">
      <w:pPr>
        <w:widowControl/>
        <w:spacing w:line="560" w:lineRule="exact"/>
        <w:ind w:firstLineChars="200" w:firstLine="560"/>
        <w:jc w:val="center"/>
        <w:rPr>
          <w:rFonts w:ascii="仿宋" w:eastAsia="仿宋" w:hAnsi="仿宋" w:cs="宋体"/>
          <w:kern w:val="0"/>
          <w:sz w:val="28"/>
          <w:szCs w:val="28"/>
        </w:rPr>
      </w:pPr>
      <w:proofErr w:type="gramStart"/>
      <w:r w:rsidRPr="00692B9C">
        <w:rPr>
          <w:rFonts w:ascii="仿宋" w:eastAsia="仿宋" w:hAnsi="仿宋" w:cs="宋体"/>
          <w:kern w:val="0"/>
          <w:sz w:val="28"/>
          <w:szCs w:val="28"/>
        </w:rPr>
        <w:t>教财〔2007〕</w:t>
      </w:r>
      <w:proofErr w:type="gramEnd"/>
      <w:r w:rsidRPr="00692B9C">
        <w:rPr>
          <w:rFonts w:ascii="仿宋" w:eastAsia="仿宋" w:hAnsi="仿宋" w:cs="宋体"/>
          <w:kern w:val="0"/>
          <w:sz w:val="28"/>
          <w:szCs w:val="28"/>
        </w:rPr>
        <w:t>13号</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bookmarkStart w:id="0" w:name="8696616-9018591-2"/>
      <w:bookmarkEnd w:id="0"/>
      <w:r w:rsidRPr="00692B9C">
        <w:rPr>
          <w:rFonts w:ascii="仿宋" w:eastAsia="仿宋" w:hAnsi="仿宋" w:cs="宋体"/>
          <w:kern w:val="0"/>
          <w:sz w:val="28"/>
          <w:szCs w:val="28"/>
        </w:rPr>
        <w:t>各省、自治区、直辖市教育厅(教委)，各计划单列市教育局，新疆生产建设兵团教育局:</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t>根据中共中央办公厅、国务院办公厅印发的《县级以下党政领导干部任期经济责任审计暂行规定》(中办发〔1999〕20号)和中央纪委、中央组织部、监察部、人事部、审计署印发的《关于将党政领导干部经济责任审计范围扩大到地厅级的意见》(</w:t>
      </w:r>
      <w:proofErr w:type="gramStart"/>
      <w:r w:rsidRPr="00692B9C">
        <w:rPr>
          <w:rFonts w:ascii="仿宋" w:eastAsia="仿宋" w:hAnsi="仿宋" w:cs="宋体"/>
          <w:kern w:val="0"/>
          <w:sz w:val="28"/>
          <w:szCs w:val="28"/>
        </w:rPr>
        <w:t>审经责发</w:t>
      </w:r>
      <w:proofErr w:type="gramEnd"/>
      <w:r w:rsidRPr="00692B9C">
        <w:rPr>
          <w:rFonts w:ascii="仿宋" w:eastAsia="仿宋" w:hAnsi="仿宋" w:cs="宋体"/>
          <w:kern w:val="0"/>
          <w:sz w:val="28"/>
          <w:szCs w:val="28"/>
        </w:rPr>
        <w:t>〔2004〕65号)精神，我部先后印发了《关于切实做好经济责任审计工作的通知》(</w:t>
      </w:r>
      <w:proofErr w:type="gramStart"/>
      <w:r w:rsidRPr="00692B9C">
        <w:rPr>
          <w:rFonts w:ascii="仿宋" w:eastAsia="仿宋" w:hAnsi="仿宋" w:cs="宋体"/>
          <w:kern w:val="0"/>
          <w:sz w:val="28"/>
          <w:szCs w:val="28"/>
        </w:rPr>
        <w:t>教财〔2000〕</w:t>
      </w:r>
      <w:proofErr w:type="gramEnd"/>
      <w:r w:rsidRPr="00692B9C">
        <w:rPr>
          <w:rFonts w:ascii="仿宋" w:eastAsia="仿宋" w:hAnsi="仿宋" w:cs="宋体"/>
          <w:kern w:val="0"/>
          <w:sz w:val="28"/>
          <w:szCs w:val="28"/>
        </w:rPr>
        <w:t>21号)、《教育部关于做好领导干部经济责任审计报告交接工作的通知》(</w:t>
      </w:r>
      <w:proofErr w:type="gramStart"/>
      <w:r w:rsidRPr="00692B9C">
        <w:rPr>
          <w:rFonts w:ascii="仿宋" w:eastAsia="仿宋" w:hAnsi="仿宋" w:cs="宋体"/>
          <w:kern w:val="0"/>
          <w:sz w:val="28"/>
          <w:szCs w:val="28"/>
        </w:rPr>
        <w:t>教财〔2007〕</w:t>
      </w:r>
      <w:proofErr w:type="gramEnd"/>
      <w:r w:rsidRPr="00692B9C">
        <w:rPr>
          <w:rFonts w:ascii="仿宋" w:eastAsia="仿宋" w:hAnsi="仿宋" w:cs="宋体"/>
          <w:kern w:val="0"/>
          <w:sz w:val="28"/>
          <w:szCs w:val="28"/>
        </w:rPr>
        <w:t>2号)，对教育系统经济责任审计工作提出了明确要求。各地积极开展了高校领导干部经济责任审计工作，取得了一定成效，在强化干部监督管理、促进领导干部正确履行经济责任、加强党风廉政建设等方面发挥着越来越重要的作用。为进一步加强省属高校领导干部经济责任审计工作，现提出如下意见:</w:t>
      </w:r>
    </w:p>
    <w:p w:rsidR="00692B9C" w:rsidRPr="00692B9C" w:rsidRDefault="00692B9C" w:rsidP="00692B9C">
      <w:pPr>
        <w:widowControl/>
        <w:spacing w:line="560" w:lineRule="exact"/>
        <w:ind w:firstLineChars="200" w:firstLine="562"/>
        <w:jc w:val="left"/>
        <w:rPr>
          <w:rFonts w:ascii="仿宋" w:eastAsia="仿宋" w:hAnsi="仿宋" w:cs="宋体"/>
          <w:kern w:val="0"/>
          <w:sz w:val="28"/>
          <w:szCs w:val="28"/>
        </w:rPr>
      </w:pPr>
      <w:r w:rsidRPr="00692B9C">
        <w:rPr>
          <w:rFonts w:ascii="仿宋" w:eastAsia="仿宋" w:hAnsi="仿宋" w:cs="宋体"/>
          <w:b/>
          <w:bCs/>
          <w:kern w:val="0"/>
          <w:sz w:val="28"/>
          <w:szCs w:val="28"/>
        </w:rPr>
        <w:t>一、各省级教育行政部门要充分认识经济责任审计工作的重要性</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t>经济责任审计是促进高校领导干部全面贯彻落实国家的方针政策，增强责任意识，廉洁勤政，依法治校和提高管理水平的有效手段，也是党中央、国务院为加强领导干部监督管理，促进领导干部正确履行经济责任而采取的一项重要举措。各省级教育行政部门要充分认识这项工作的重要意义，将省属高校领导干部经济责任审计作为重要的任务抓紧抓实。</w:t>
      </w:r>
    </w:p>
    <w:p w:rsidR="00692B9C" w:rsidRPr="00692B9C" w:rsidRDefault="00692B9C" w:rsidP="00692B9C">
      <w:pPr>
        <w:widowControl/>
        <w:spacing w:line="560" w:lineRule="exact"/>
        <w:ind w:firstLineChars="200" w:firstLine="562"/>
        <w:jc w:val="left"/>
        <w:rPr>
          <w:rFonts w:ascii="仿宋" w:eastAsia="仿宋" w:hAnsi="仿宋" w:cs="宋体"/>
          <w:kern w:val="0"/>
          <w:sz w:val="28"/>
          <w:szCs w:val="28"/>
        </w:rPr>
      </w:pPr>
      <w:r w:rsidRPr="00692B9C">
        <w:rPr>
          <w:rFonts w:ascii="仿宋" w:eastAsia="仿宋" w:hAnsi="仿宋" w:cs="宋体"/>
          <w:b/>
          <w:bCs/>
          <w:kern w:val="0"/>
          <w:sz w:val="28"/>
          <w:szCs w:val="28"/>
        </w:rPr>
        <w:t>二、省属高校领导干部经济责任审计范围</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lastRenderedPageBreak/>
        <w:t>各省级教育行政部门对所属普通高等学校和成人高等学校的校级领导干部在任职期满或者任期内办理调任、转任、轮岗、免职、辞职、退休等事项前，都应进行经济责任审计。</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t>根据《国务院办公厅关于加强民办高校规范管理引导民办高等教育健康发展的通知》(国办发〔2006〕101号)、《民办高等学校办学管理若干规定》(教育部令第25号)的有关精神，各省级教育行政部门也要加强对民办高校法定代表人任期经济责任审计工作的指导和监督，促进民办高校法定代表人认真履行经济责任，规范民办高校财务管理制度，保证民办高校资产的安全和完整。</w:t>
      </w:r>
    </w:p>
    <w:p w:rsidR="00692B9C" w:rsidRPr="00692B9C" w:rsidRDefault="00692B9C" w:rsidP="00692B9C">
      <w:pPr>
        <w:widowControl/>
        <w:spacing w:line="560" w:lineRule="exact"/>
        <w:ind w:firstLineChars="200" w:firstLine="562"/>
        <w:jc w:val="left"/>
        <w:rPr>
          <w:rFonts w:ascii="仿宋" w:eastAsia="仿宋" w:hAnsi="仿宋" w:cs="宋体"/>
          <w:kern w:val="0"/>
          <w:sz w:val="28"/>
          <w:szCs w:val="28"/>
        </w:rPr>
      </w:pPr>
      <w:r w:rsidRPr="00692B9C">
        <w:rPr>
          <w:rFonts w:ascii="仿宋" w:eastAsia="仿宋" w:hAnsi="仿宋" w:cs="宋体"/>
          <w:b/>
          <w:bCs/>
          <w:kern w:val="0"/>
          <w:sz w:val="28"/>
          <w:szCs w:val="28"/>
        </w:rPr>
        <w:t>三、省属高校领导干部经济责任审计程序</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t>根据干部管理、监督工作的需要和党委、政府的意见，由组织人事、纪检监察部门向审计机关提出对高校领导干部进行经济责任审计的委托建议，审计机关依法实施审计。各省级教育行政部门的审计机构也可接受委托，按照以下程序开展审计:</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t>1.送达审计通知书。在实施经济责任审计三日前，向被审计领导干部及所在高校送达审计通知书。</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t>2.召开进点见面会。组织召开有被审计领导干部及学校有关部门负责人参加的审计进点会，通报审计工作的要求和具体安排，听取被审计领导干部介绍履行经济责任的情况。</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t>3.实施审计。审计人员通过审查会计凭证、账簿、财务会计报告和财务收支电子数据，查阅与审计事项有关的文件、资料，检查实物等方式进行审计，并取得证明材料。</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t>4.完成审计报告。现场审计结束后，审计组起草审计报告并征求被审计领导干部及所在高校的意见，完成审计报告。</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lastRenderedPageBreak/>
        <w:t>5.出具审计结果报告。各省级教育行政部门根据经济责任审计报告出具审计结果报告，报送委托部门。</w:t>
      </w:r>
    </w:p>
    <w:p w:rsidR="00692B9C" w:rsidRPr="00692B9C" w:rsidRDefault="00692B9C" w:rsidP="00692B9C">
      <w:pPr>
        <w:widowControl/>
        <w:spacing w:line="560" w:lineRule="exact"/>
        <w:ind w:firstLineChars="200" w:firstLine="562"/>
        <w:jc w:val="left"/>
        <w:rPr>
          <w:rFonts w:ascii="仿宋" w:eastAsia="仿宋" w:hAnsi="仿宋" w:cs="宋体"/>
          <w:kern w:val="0"/>
          <w:sz w:val="28"/>
          <w:szCs w:val="28"/>
        </w:rPr>
      </w:pPr>
      <w:r w:rsidRPr="00692B9C">
        <w:rPr>
          <w:rFonts w:ascii="仿宋" w:eastAsia="仿宋" w:hAnsi="仿宋" w:cs="宋体"/>
          <w:b/>
          <w:bCs/>
          <w:kern w:val="0"/>
          <w:sz w:val="28"/>
          <w:szCs w:val="28"/>
        </w:rPr>
        <w:t>四、省属高校领导干部经济责任审计的主要内容</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t>省属高校领导干部经济责任审计要结合高校财务管理特点和经济活动实际，突出审计重点，加大审计力度。主要围绕以下内容开展审计:</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t>1.财务收支及重要经济活动的真实、合法、效益情况。核查各项资金的筹集、使用、管理是否符合国家有关财经法规、是否取得效益，以及债权、债务的真实性和管理情况。</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t>2.资产管理情况。核查各类资产(包括固定资产和无形资产)是否安全、完整，管理是否规范。</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t>3.重大经济决策的程序与效果。核查重大经济决策是否遵循了民主决策程序，是否取得重大经济成效或造成重大经济损失等，特别是大额资金支出、对外投资、经济担保、工程建设、银行贷款等重大经济事项的决策程序与效果。</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t>4.内控制度建设情况。核查是否贯彻执行国家各项财经法规，建立健全内部控制制度并得到有效执行。</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t>5.领导干部本人遵守廉政规定情况。</w:t>
      </w:r>
    </w:p>
    <w:p w:rsidR="00692B9C" w:rsidRPr="00692B9C" w:rsidRDefault="00692B9C" w:rsidP="00692B9C">
      <w:pPr>
        <w:widowControl/>
        <w:spacing w:line="560" w:lineRule="exact"/>
        <w:ind w:firstLineChars="200" w:firstLine="562"/>
        <w:jc w:val="left"/>
        <w:rPr>
          <w:rFonts w:ascii="仿宋" w:eastAsia="仿宋" w:hAnsi="仿宋" w:cs="宋体"/>
          <w:kern w:val="0"/>
          <w:sz w:val="28"/>
          <w:szCs w:val="28"/>
        </w:rPr>
      </w:pPr>
      <w:r w:rsidRPr="00692B9C">
        <w:rPr>
          <w:rFonts w:ascii="仿宋" w:eastAsia="仿宋" w:hAnsi="仿宋" w:cs="宋体"/>
          <w:b/>
          <w:bCs/>
          <w:kern w:val="0"/>
          <w:sz w:val="28"/>
          <w:szCs w:val="28"/>
        </w:rPr>
        <w:t>五、建立高校领导干部经济责任审计报告交接制度</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t>各省级教育行政部门要高度重视经济责任审计结果的运用，建立高校领导干部经济责任审计报告交接制度，将审计报告列为省属高校领导干部工作交接的内容。通过审计报告的交接，高校领导干部能够更加明确应承担的经济责任，增强履行经济责任的自觉性。</w:t>
      </w:r>
    </w:p>
    <w:p w:rsidR="00692B9C" w:rsidRPr="00692B9C" w:rsidRDefault="00692B9C" w:rsidP="00692B9C">
      <w:pPr>
        <w:widowControl/>
        <w:spacing w:line="560" w:lineRule="exact"/>
        <w:ind w:firstLineChars="200" w:firstLine="562"/>
        <w:jc w:val="left"/>
        <w:rPr>
          <w:rFonts w:ascii="仿宋" w:eastAsia="仿宋" w:hAnsi="仿宋" w:cs="宋体"/>
          <w:kern w:val="0"/>
          <w:sz w:val="28"/>
          <w:szCs w:val="28"/>
        </w:rPr>
      </w:pPr>
      <w:r w:rsidRPr="00692B9C">
        <w:rPr>
          <w:rFonts w:ascii="仿宋" w:eastAsia="仿宋" w:hAnsi="仿宋" w:cs="宋体"/>
          <w:b/>
          <w:bCs/>
          <w:kern w:val="0"/>
          <w:sz w:val="28"/>
          <w:szCs w:val="28"/>
        </w:rPr>
        <w:t>六、加强对审计查出问题整改情况的专项检查</w:t>
      </w:r>
    </w:p>
    <w:p w:rsidR="00692B9C" w:rsidRPr="00692B9C" w:rsidRDefault="00692B9C" w:rsidP="00692B9C">
      <w:pPr>
        <w:widowControl/>
        <w:spacing w:line="560" w:lineRule="exact"/>
        <w:ind w:firstLineChars="200" w:firstLine="560"/>
        <w:jc w:val="left"/>
        <w:rPr>
          <w:rFonts w:ascii="仿宋" w:eastAsia="仿宋" w:hAnsi="仿宋" w:cs="宋体"/>
          <w:kern w:val="0"/>
          <w:sz w:val="28"/>
          <w:szCs w:val="28"/>
        </w:rPr>
      </w:pPr>
      <w:r w:rsidRPr="00692B9C">
        <w:rPr>
          <w:rFonts w:ascii="仿宋" w:eastAsia="仿宋" w:hAnsi="仿宋" w:cs="宋体"/>
          <w:kern w:val="0"/>
          <w:sz w:val="28"/>
          <w:szCs w:val="28"/>
        </w:rPr>
        <w:lastRenderedPageBreak/>
        <w:t>各省级教育行政部门要针对经济责任审计报告中提出的问题和建议，督促学校进行认真整改和落实，并对整改情况组织专项检查，促进高校不断完善内控制度建设，提高财经工作管理水平。</w:t>
      </w:r>
    </w:p>
    <w:p w:rsidR="00692B9C" w:rsidRDefault="00692B9C" w:rsidP="00692B9C">
      <w:pPr>
        <w:widowControl/>
        <w:spacing w:line="560" w:lineRule="exact"/>
        <w:ind w:firstLineChars="200" w:firstLine="560"/>
        <w:jc w:val="left"/>
        <w:rPr>
          <w:rFonts w:ascii="仿宋" w:eastAsia="仿宋" w:hAnsi="仿宋" w:cs="宋体" w:hint="eastAsia"/>
          <w:kern w:val="0"/>
          <w:sz w:val="28"/>
          <w:szCs w:val="28"/>
        </w:rPr>
      </w:pPr>
      <w:r w:rsidRPr="00692B9C">
        <w:rPr>
          <w:rFonts w:ascii="仿宋" w:eastAsia="仿宋" w:hAnsi="仿宋" w:cs="宋体"/>
          <w:kern w:val="0"/>
          <w:sz w:val="28"/>
          <w:szCs w:val="28"/>
        </w:rPr>
        <w:t>根据上述意见的精神，请各省级教育行政部门及时向我部报送开展省属高校领导干部经济责任审计工作动态、年度工作情况。我部将不定期通报各省级教育行政部门开展这项工作的有关情况和一些行之有效的做法、经验。</w:t>
      </w:r>
    </w:p>
    <w:p w:rsidR="00692B9C" w:rsidRPr="00692B9C" w:rsidRDefault="00692B9C" w:rsidP="00692B9C">
      <w:pPr>
        <w:widowControl/>
        <w:spacing w:line="560" w:lineRule="exact"/>
        <w:ind w:firstLineChars="200" w:firstLine="560"/>
        <w:jc w:val="right"/>
        <w:rPr>
          <w:rFonts w:ascii="仿宋" w:eastAsia="仿宋" w:hAnsi="仿宋" w:cs="宋体"/>
          <w:kern w:val="0"/>
          <w:sz w:val="28"/>
          <w:szCs w:val="28"/>
        </w:rPr>
      </w:pPr>
      <w:r w:rsidRPr="00692B9C">
        <w:rPr>
          <w:rFonts w:ascii="仿宋" w:eastAsia="仿宋" w:hAnsi="仿宋" w:cs="宋体"/>
          <w:kern w:val="0"/>
          <w:sz w:val="28"/>
          <w:szCs w:val="28"/>
        </w:rPr>
        <w:t>教育部</w:t>
      </w:r>
    </w:p>
    <w:p w:rsidR="00692B9C" w:rsidRPr="00692B9C" w:rsidRDefault="00692B9C" w:rsidP="00692B9C">
      <w:pPr>
        <w:widowControl/>
        <w:spacing w:line="560" w:lineRule="exact"/>
        <w:ind w:firstLineChars="200" w:firstLine="560"/>
        <w:jc w:val="right"/>
        <w:rPr>
          <w:rFonts w:ascii="仿宋" w:eastAsia="仿宋" w:hAnsi="仿宋" w:cs="宋体"/>
          <w:kern w:val="0"/>
          <w:sz w:val="28"/>
          <w:szCs w:val="28"/>
        </w:rPr>
      </w:pPr>
      <w:r w:rsidRPr="00692B9C">
        <w:rPr>
          <w:rFonts w:ascii="仿宋" w:eastAsia="仿宋" w:hAnsi="仿宋" w:cs="宋体"/>
          <w:kern w:val="0"/>
          <w:sz w:val="28"/>
          <w:szCs w:val="28"/>
        </w:rPr>
        <w:t>二○○七年七月十八日</w:t>
      </w:r>
    </w:p>
    <w:p w:rsidR="00576F55" w:rsidRPr="00692B9C" w:rsidRDefault="00576F55" w:rsidP="00692B9C">
      <w:pPr>
        <w:spacing w:line="560" w:lineRule="exact"/>
        <w:ind w:firstLineChars="200" w:firstLine="560"/>
        <w:rPr>
          <w:rFonts w:ascii="仿宋" w:eastAsia="仿宋" w:hAnsi="仿宋"/>
          <w:sz w:val="28"/>
          <w:szCs w:val="28"/>
        </w:rPr>
      </w:pPr>
    </w:p>
    <w:sectPr w:rsidR="00576F55" w:rsidRPr="00692B9C" w:rsidSect="00576F5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864" w:rsidRDefault="00D47864" w:rsidP="00692B9C">
      <w:r>
        <w:separator/>
      </w:r>
    </w:p>
  </w:endnote>
  <w:endnote w:type="continuationSeparator" w:id="0">
    <w:p w:rsidR="00D47864" w:rsidRDefault="00D47864" w:rsidP="00692B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41932"/>
      <w:docPartObj>
        <w:docPartGallery w:val="Page Numbers (Bottom of Page)"/>
        <w:docPartUnique/>
      </w:docPartObj>
    </w:sdtPr>
    <w:sdtContent>
      <w:p w:rsidR="00692B9C" w:rsidRDefault="00692B9C">
        <w:pPr>
          <w:pStyle w:val="a4"/>
          <w:jc w:val="center"/>
        </w:pPr>
        <w:fldSimple w:instr=" PAGE   \* MERGEFORMAT ">
          <w:r w:rsidRPr="00692B9C">
            <w:rPr>
              <w:noProof/>
              <w:lang w:val="zh-CN"/>
            </w:rPr>
            <w:t>3</w:t>
          </w:r>
        </w:fldSimple>
      </w:p>
    </w:sdtContent>
  </w:sdt>
  <w:p w:rsidR="00692B9C" w:rsidRDefault="00692B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864" w:rsidRDefault="00D47864" w:rsidP="00692B9C">
      <w:r>
        <w:separator/>
      </w:r>
    </w:p>
  </w:footnote>
  <w:footnote w:type="continuationSeparator" w:id="0">
    <w:p w:rsidR="00D47864" w:rsidRDefault="00D47864" w:rsidP="00692B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B9C"/>
    <w:rsid w:val="00576F55"/>
    <w:rsid w:val="00692B9C"/>
    <w:rsid w:val="00D478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F55"/>
    <w:pPr>
      <w:widowControl w:val="0"/>
      <w:jc w:val="both"/>
    </w:pPr>
  </w:style>
  <w:style w:type="paragraph" w:styleId="2">
    <w:name w:val="heading 2"/>
    <w:basedOn w:val="a"/>
    <w:link w:val="2Char"/>
    <w:uiPriority w:val="9"/>
    <w:qFormat/>
    <w:rsid w:val="00692B9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2B9C"/>
    <w:rPr>
      <w:sz w:val="18"/>
      <w:szCs w:val="18"/>
    </w:rPr>
  </w:style>
  <w:style w:type="paragraph" w:styleId="a4">
    <w:name w:val="footer"/>
    <w:basedOn w:val="a"/>
    <w:link w:val="Char0"/>
    <w:uiPriority w:val="99"/>
    <w:unhideWhenUsed/>
    <w:rsid w:val="00692B9C"/>
    <w:pPr>
      <w:tabs>
        <w:tab w:val="center" w:pos="4153"/>
        <w:tab w:val="right" w:pos="8306"/>
      </w:tabs>
      <w:snapToGrid w:val="0"/>
      <w:jc w:val="left"/>
    </w:pPr>
    <w:rPr>
      <w:sz w:val="18"/>
      <w:szCs w:val="18"/>
    </w:rPr>
  </w:style>
  <w:style w:type="character" w:customStyle="1" w:styleId="Char0">
    <w:name w:val="页脚 Char"/>
    <w:basedOn w:val="a0"/>
    <w:link w:val="a4"/>
    <w:uiPriority w:val="99"/>
    <w:rsid w:val="00692B9C"/>
    <w:rPr>
      <w:sz w:val="18"/>
      <w:szCs w:val="18"/>
    </w:rPr>
  </w:style>
  <w:style w:type="character" w:customStyle="1" w:styleId="2Char">
    <w:name w:val="标题 2 Char"/>
    <w:basedOn w:val="a0"/>
    <w:link w:val="2"/>
    <w:uiPriority w:val="9"/>
    <w:rsid w:val="00692B9C"/>
    <w:rPr>
      <w:rFonts w:ascii="宋体" w:eastAsia="宋体" w:hAnsi="宋体" w:cs="宋体"/>
      <w:b/>
      <w:bCs/>
      <w:kern w:val="0"/>
      <w:sz w:val="36"/>
      <w:szCs w:val="36"/>
    </w:rPr>
  </w:style>
  <w:style w:type="paragraph" w:styleId="a5">
    <w:name w:val="Normal (Web)"/>
    <w:basedOn w:val="a"/>
    <w:uiPriority w:val="99"/>
    <w:semiHidden/>
    <w:unhideWhenUsed/>
    <w:rsid w:val="00692B9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92B9C"/>
    <w:rPr>
      <w:color w:val="0000FF"/>
      <w:u w:val="single"/>
    </w:rPr>
  </w:style>
  <w:style w:type="character" w:customStyle="1" w:styleId="opt">
    <w:name w:val="opt"/>
    <w:basedOn w:val="a0"/>
    <w:rsid w:val="00692B9C"/>
  </w:style>
  <w:style w:type="character" w:styleId="a7">
    <w:name w:val="Strong"/>
    <w:basedOn w:val="a0"/>
    <w:uiPriority w:val="22"/>
    <w:qFormat/>
    <w:rsid w:val="00692B9C"/>
    <w:rPr>
      <w:b/>
      <w:bCs/>
    </w:rPr>
  </w:style>
</w:styles>
</file>

<file path=word/webSettings.xml><?xml version="1.0" encoding="utf-8"?>
<w:webSettings xmlns:r="http://schemas.openxmlformats.org/officeDocument/2006/relationships" xmlns:w="http://schemas.openxmlformats.org/wordprocessingml/2006/main">
  <w:divs>
    <w:div w:id="654838255">
      <w:bodyDiv w:val="1"/>
      <w:marLeft w:val="0"/>
      <w:marRight w:val="0"/>
      <w:marTop w:val="0"/>
      <w:marBottom w:val="0"/>
      <w:divBdr>
        <w:top w:val="none" w:sz="0" w:space="0" w:color="auto"/>
        <w:left w:val="none" w:sz="0" w:space="0" w:color="auto"/>
        <w:bottom w:val="none" w:sz="0" w:space="0" w:color="auto"/>
        <w:right w:val="none" w:sz="0" w:space="0" w:color="auto"/>
      </w:divBdr>
      <w:divsChild>
        <w:div w:id="20206692">
          <w:marLeft w:val="0"/>
          <w:marRight w:val="0"/>
          <w:marTop w:val="0"/>
          <w:marBottom w:val="0"/>
          <w:divBdr>
            <w:top w:val="none" w:sz="0" w:space="0" w:color="auto"/>
            <w:left w:val="none" w:sz="0" w:space="0" w:color="auto"/>
            <w:bottom w:val="none" w:sz="0" w:space="0" w:color="auto"/>
            <w:right w:val="none" w:sz="0" w:space="0" w:color="auto"/>
          </w:divBdr>
          <w:divsChild>
            <w:div w:id="413161321">
              <w:marLeft w:val="0"/>
              <w:marRight w:val="0"/>
              <w:marTop w:val="0"/>
              <w:marBottom w:val="0"/>
              <w:divBdr>
                <w:top w:val="none" w:sz="0" w:space="0" w:color="auto"/>
                <w:left w:val="none" w:sz="0" w:space="0" w:color="auto"/>
                <w:bottom w:val="none" w:sz="0" w:space="0" w:color="auto"/>
                <w:right w:val="none" w:sz="0" w:space="0" w:color="auto"/>
              </w:divBdr>
              <w:divsChild>
                <w:div w:id="1892955520">
                  <w:marLeft w:val="0"/>
                  <w:marRight w:val="0"/>
                  <w:marTop w:val="0"/>
                  <w:marBottom w:val="0"/>
                  <w:divBdr>
                    <w:top w:val="none" w:sz="0" w:space="0" w:color="auto"/>
                    <w:left w:val="none" w:sz="0" w:space="0" w:color="auto"/>
                    <w:bottom w:val="none" w:sz="0" w:space="0" w:color="auto"/>
                    <w:right w:val="none" w:sz="0" w:space="0" w:color="auto"/>
                  </w:divBdr>
                  <w:divsChild>
                    <w:div w:id="1484814227">
                      <w:marLeft w:val="0"/>
                      <w:marRight w:val="0"/>
                      <w:marTop w:val="0"/>
                      <w:marBottom w:val="0"/>
                      <w:divBdr>
                        <w:top w:val="none" w:sz="0" w:space="0" w:color="auto"/>
                        <w:left w:val="none" w:sz="0" w:space="0" w:color="auto"/>
                        <w:bottom w:val="none" w:sz="0" w:space="0" w:color="auto"/>
                        <w:right w:val="none" w:sz="0" w:space="0" w:color="auto"/>
                      </w:divBdr>
                      <w:divsChild>
                        <w:div w:id="389547794">
                          <w:marLeft w:val="0"/>
                          <w:marRight w:val="0"/>
                          <w:marTop w:val="0"/>
                          <w:marBottom w:val="0"/>
                          <w:divBdr>
                            <w:top w:val="none" w:sz="0" w:space="0" w:color="auto"/>
                            <w:left w:val="none" w:sz="0" w:space="0" w:color="auto"/>
                            <w:bottom w:val="none" w:sz="0" w:space="0" w:color="auto"/>
                            <w:right w:val="none" w:sz="0" w:space="0" w:color="auto"/>
                          </w:divBdr>
                          <w:divsChild>
                            <w:div w:id="582762538">
                              <w:marLeft w:val="0"/>
                              <w:marRight w:val="0"/>
                              <w:marTop w:val="0"/>
                              <w:marBottom w:val="0"/>
                              <w:divBdr>
                                <w:top w:val="none" w:sz="0" w:space="0" w:color="auto"/>
                                <w:left w:val="none" w:sz="0" w:space="0" w:color="auto"/>
                                <w:bottom w:val="none" w:sz="0" w:space="0" w:color="auto"/>
                                <w:right w:val="none" w:sz="0" w:space="0" w:color="auto"/>
                              </w:divBdr>
                              <w:divsChild>
                                <w:div w:id="872502716">
                                  <w:marLeft w:val="0"/>
                                  <w:marRight w:val="0"/>
                                  <w:marTop w:val="0"/>
                                  <w:marBottom w:val="0"/>
                                  <w:divBdr>
                                    <w:top w:val="none" w:sz="0" w:space="0" w:color="auto"/>
                                    <w:left w:val="none" w:sz="0" w:space="0" w:color="auto"/>
                                    <w:bottom w:val="none" w:sz="0" w:space="0" w:color="auto"/>
                                    <w:right w:val="none" w:sz="0" w:space="0" w:color="auto"/>
                                  </w:divBdr>
                                  <w:divsChild>
                                    <w:div w:id="1501461104">
                                      <w:marLeft w:val="0"/>
                                      <w:marRight w:val="0"/>
                                      <w:marTop w:val="0"/>
                                      <w:marBottom w:val="0"/>
                                      <w:divBdr>
                                        <w:top w:val="none" w:sz="0" w:space="0" w:color="auto"/>
                                        <w:left w:val="none" w:sz="0" w:space="0" w:color="auto"/>
                                        <w:bottom w:val="none" w:sz="0" w:space="0" w:color="auto"/>
                                        <w:right w:val="none" w:sz="0" w:space="0" w:color="auto"/>
                                      </w:divBdr>
                                      <w:divsChild>
                                        <w:div w:id="1314798832">
                                          <w:marLeft w:val="0"/>
                                          <w:marRight w:val="0"/>
                                          <w:marTop w:val="0"/>
                                          <w:marBottom w:val="0"/>
                                          <w:divBdr>
                                            <w:top w:val="none" w:sz="0" w:space="0" w:color="auto"/>
                                            <w:left w:val="none" w:sz="0" w:space="0" w:color="auto"/>
                                            <w:bottom w:val="none" w:sz="0" w:space="0" w:color="auto"/>
                                            <w:right w:val="none" w:sz="0" w:space="0" w:color="auto"/>
                                          </w:divBdr>
                                        </w:div>
                                      </w:divsChild>
                                    </w:div>
                                    <w:div w:id="769621029">
                                      <w:marLeft w:val="0"/>
                                      <w:marRight w:val="0"/>
                                      <w:marTop w:val="0"/>
                                      <w:marBottom w:val="0"/>
                                      <w:divBdr>
                                        <w:top w:val="none" w:sz="0" w:space="0" w:color="auto"/>
                                        <w:left w:val="none" w:sz="0" w:space="0" w:color="auto"/>
                                        <w:bottom w:val="none" w:sz="0" w:space="0" w:color="auto"/>
                                        <w:right w:val="none" w:sz="0" w:space="0" w:color="auto"/>
                                      </w:divBdr>
                                      <w:divsChild>
                                        <w:div w:id="1059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303</Words>
  <Characters>1732</Characters>
  <Application>Microsoft Office Word</Application>
  <DocSecurity>0</DocSecurity>
  <Lines>14</Lines>
  <Paragraphs>4</Paragraphs>
  <ScaleCrop>false</ScaleCrop>
  <Company>Lenovo</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2016-11-08T08:31:00Z</dcterms:created>
  <dcterms:modified xsi:type="dcterms:W3CDTF">2016-11-08T08:32:00Z</dcterms:modified>
</cp:coreProperties>
</file>