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56678">
      <w:pPr>
        <w:ind w:firstLine="1572"/>
        <w:rPr>
          <w:rFonts w:hint="eastAsia" w:ascii="宋体" w:hAnsi="宋体"/>
          <w:b/>
          <w:w w:val="150"/>
          <w:sz w:val="52"/>
        </w:rPr>
      </w:pPr>
    </w:p>
    <w:p w14:paraId="7468E8AD">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77B321F1">
      <w:pPr>
        <w:rPr>
          <w:rFonts w:hint="eastAsia" w:ascii="宋体" w:hAnsi="宋体"/>
          <w:b/>
          <w:bCs/>
          <w:sz w:val="48"/>
          <w:szCs w:val="48"/>
        </w:rPr>
      </w:pPr>
    </w:p>
    <w:p w14:paraId="2E2A0660">
      <w:pPr>
        <w:rPr>
          <w:rFonts w:hint="eastAsia" w:ascii="宋体" w:hAnsi="宋体"/>
          <w:sz w:val="24"/>
        </w:rPr>
      </w:pPr>
    </w:p>
    <w:p w14:paraId="1D43530A">
      <w:pPr>
        <w:tabs>
          <w:tab w:val="left" w:pos="1140"/>
        </w:tabs>
        <w:ind w:firstLine="1510" w:firstLineChars="472"/>
        <w:rPr>
          <w:rFonts w:hint="eastAsia" w:ascii="宋体" w:hAnsi="宋体"/>
          <w:sz w:val="32"/>
        </w:rPr>
      </w:pPr>
    </w:p>
    <w:p w14:paraId="3AD56905">
      <w:pPr>
        <w:pStyle w:val="14"/>
      </w:pPr>
    </w:p>
    <w:p w14:paraId="282ABC1C"/>
    <w:p w14:paraId="0A7F491B">
      <w:pPr>
        <w:spacing w:line="360" w:lineRule="auto"/>
        <w:ind w:firstLine="1446" w:firstLineChars="400"/>
        <w:rPr>
          <w:rFonts w:hint="eastAsia" w:ascii="宋体" w:hAnsi="宋体"/>
          <w:sz w:val="32"/>
        </w:rPr>
      </w:pPr>
      <w:r>
        <w:rPr>
          <w:rFonts w:hint="eastAsia" w:ascii="宋体" w:hAnsi="宋体"/>
          <w:b/>
          <w:sz w:val="36"/>
          <w:szCs w:val="36"/>
        </w:rPr>
        <w:t xml:space="preserve">采购编号： </w:t>
      </w:r>
      <w:r>
        <w:rPr>
          <w:rFonts w:hint="eastAsia" w:ascii="宋体" w:hAnsi="宋体"/>
          <w:b/>
          <w:sz w:val="36"/>
          <w:szCs w:val="36"/>
          <w:u w:val="single"/>
        </w:rPr>
        <w:t xml:space="preserve">  </w:t>
      </w:r>
      <w:r>
        <w:rPr>
          <w:rFonts w:hint="eastAsia" w:ascii="宋体" w:hAnsi="宋体"/>
          <w:b/>
          <w:sz w:val="36"/>
          <w:szCs w:val="36"/>
          <w:u w:val="single"/>
          <w:lang w:val="en-US" w:eastAsia="zh-CN"/>
        </w:rPr>
        <w:t xml:space="preserve">      </w:t>
      </w:r>
      <w:r>
        <w:rPr>
          <w:rFonts w:hint="eastAsia" w:ascii="宋体" w:hAnsi="宋体"/>
          <w:b/>
          <w:color w:val="000000" w:themeColor="text1"/>
          <w:sz w:val="36"/>
          <w:szCs w:val="36"/>
          <w:u w:val="single"/>
          <w14:textFill>
            <w14:solidFill>
              <w14:schemeClr w14:val="tx1"/>
            </w14:solidFill>
          </w14:textFill>
        </w:rPr>
        <w:t>QZTCWCXY202</w:t>
      </w:r>
      <w:r>
        <w:rPr>
          <w:rFonts w:hint="eastAsia" w:ascii="宋体" w:hAnsi="宋体"/>
          <w:b/>
          <w:color w:val="000000" w:themeColor="text1"/>
          <w:sz w:val="36"/>
          <w:szCs w:val="36"/>
          <w:u w:val="single"/>
          <w:lang w:val="en-US" w:eastAsia="zh-CN"/>
          <w14:textFill>
            <w14:solidFill>
              <w14:schemeClr w14:val="tx1"/>
            </w14:solidFill>
          </w14:textFill>
        </w:rPr>
        <w:t>6</w:t>
      </w:r>
      <w:r>
        <w:rPr>
          <w:rFonts w:hint="eastAsia" w:ascii="宋体" w:hAnsi="宋体"/>
          <w:b/>
          <w:color w:val="000000" w:themeColor="text1"/>
          <w:sz w:val="36"/>
          <w:szCs w:val="36"/>
          <w:u w:val="single"/>
          <w14:textFill>
            <w14:solidFill>
              <w14:schemeClr w14:val="tx1"/>
            </w14:solidFill>
          </w14:textFill>
        </w:rPr>
        <w:t>00</w:t>
      </w:r>
      <w:r>
        <w:rPr>
          <w:rFonts w:hint="eastAsia" w:ascii="宋体" w:hAnsi="宋体"/>
          <w:b/>
          <w:color w:val="000000" w:themeColor="text1"/>
          <w:sz w:val="36"/>
          <w:szCs w:val="36"/>
          <w:u w:val="single"/>
          <w:lang w:val="en-US" w:eastAsia="zh-CN"/>
          <w14:textFill>
            <w14:solidFill>
              <w14:schemeClr w14:val="tx1"/>
            </w14:solidFill>
          </w14:textFill>
        </w:rPr>
        <w:t>1</w:t>
      </w:r>
      <w:r>
        <w:rPr>
          <w:rFonts w:hint="eastAsia" w:ascii="Arial" w:hAnsi="Arial" w:cs="Arial"/>
          <w:color w:val="000000"/>
          <w:sz w:val="27"/>
          <w:szCs w:val="27"/>
          <w:u w:val="single"/>
          <w:shd w:val="clear" w:color="auto" w:fill="FFFFFF"/>
        </w:rPr>
        <w:t xml:space="preserve">   </w:t>
      </w:r>
      <w:r>
        <w:rPr>
          <w:rFonts w:hint="eastAsia" w:ascii="Arial" w:hAnsi="Arial" w:cs="Arial"/>
          <w:color w:val="000000"/>
          <w:sz w:val="27"/>
          <w:szCs w:val="27"/>
          <w:u w:val="single"/>
          <w:shd w:val="clear" w:color="auto" w:fill="FFFFFF"/>
          <w:lang w:val="en-US" w:eastAsia="zh-CN"/>
        </w:rPr>
        <w:t xml:space="preserve"> </w:t>
      </w:r>
      <w:r>
        <w:rPr>
          <w:rFonts w:hint="eastAsia" w:ascii="Arial" w:hAnsi="Arial" w:cs="Arial"/>
          <w:color w:val="000000"/>
          <w:sz w:val="27"/>
          <w:szCs w:val="27"/>
          <w:u w:val="single"/>
          <w:shd w:val="clear" w:color="auto" w:fill="FFFFFF"/>
        </w:rPr>
        <w:t xml:space="preserve"> </w:t>
      </w:r>
      <w:r>
        <w:rPr>
          <w:rFonts w:hint="eastAsia" w:ascii="Arial" w:hAnsi="Arial" w:cs="Arial"/>
          <w:color w:val="000000"/>
          <w:sz w:val="27"/>
          <w:szCs w:val="27"/>
          <w:u w:val="single"/>
          <w:shd w:val="clear" w:color="auto" w:fill="FFFFFF"/>
          <w:lang w:val="en-US" w:eastAsia="zh-CN"/>
        </w:rPr>
        <w:t xml:space="preserve">   </w:t>
      </w:r>
      <w:r>
        <w:rPr>
          <w:rFonts w:hint="eastAsia" w:ascii="宋体" w:hAnsi="宋体"/>
          <w:b/>
          <w:sz w:val="36"/>
          <w:szCs w:val="36"/>
          <w:u w:val="single"/>
        </w:rPr>
        <w:t xml:space="preserve">  </w:t>
      </w:r>
    </w:p>
    <w:p w14:paraId="5024367F">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汉语国际教育在线教学实习服务项目 </w:t>
      </w:r>
      <w:r>
        <w:rPr>
          <w:rFonts w:hint="eastAsia" w:ascii="宋体" w:hAnsi="宋体"/>
          <w:bCs/>
          <w:sz w:val="24"/>
          <w:u w:val="single"/>
        </w:rPr>
        <w:t xml:space="preserve"> </w:t>
      </w:r>
      <w:r>
        <w:rPr>
          <w:rFonts w:hint="eastAsia" w:ascii="宋体" w:hAnsi="宋体"/>
          <w:b/>
          <w:sz w:val="36"/>
          <w:szCs w:val="36"/>
          <w:u w:val="single"/>
        </w:rPr>
        <w:t xml:space="preserve">                                  </w:t>
      </w:r>
    </w:p>
    <w:p w14:paraId="184B8DFD">
      <w:pPr>
        <w:rPr>
          <w:rFonts w:hint="eastAsia" w:ascii="宋体" w:hAnsi="宋体"/>
          <w:sz w:val="24"/>
        </w:rPr>
      </w:pPr>
    </w:p>
    <w:p w14:paraId="2592F34F">
      <w:pPr>
        <w:rPr>
          <w:rFonts w:hint="eastAsia" w:ascii="宋体" w:hAnsi="宋体"/>
        </w:rPr>
      </w:pPr>
    </w:p>
    <w:p w14:paraId="118CF3B8">
      <w:pPr>
        <w:rPr>
          <w:rFonts w:hint="eastAsia" w:ascii="宋体" w:hAnsi="宋体"/>
        </w:rPr>
      </w:pPr>
    </w:p>
    <w:p w14:paraId="676EA166">
      <w:pPr>
        <w:rPr>
          <w:rFonts w:hint="eastAsia" w:ascii="宋体" w:hAnsi="宋体"/>
        </w:rPr>
      </w:pPr>
    </w:p>
    <w:p w14:paraId="1A32B1CE">
      <w:pPr>
        <w:ind w:firstLine="1792" w:firstLineChars="498"/>
        <w:rPr>
          <w:rFonts w:hint="eastAsia" w:ascii="宋体" w:hAnsi="宋体"/>
          <w:sz w:val="36"/>
        </w:rPr>
      </w:pPr>
    </w:p>
    <w:p w14:paraId="25DBE6F5">
      <w:pPr>
        <w:pStyle w:val="14"/>
      </w:pPr>
    </w:p>
    <w:p w14:paraId="0038048C">
      <w:pPr>
        <w:rPr>
          <w:rFonts w:hint="eastAsia" w:ascii="宋体" w:hAnsi="宋体"/>
          <w:sz w:val="36"/>
        </w:rPr>
      </w:pPr>
    </w:p>
    <w:p w14:paraId="0013238A">
      <w:pPr>
        <w:ind w:firstLine="2530" w:firstLineChars="700"/>
        <w:rPr>
          <w:rFonts w:hint="eastAsia" w:ascii="宋体" w:hAnsi="宋体"/>
          <w:b/>
          <w:sz w:val="36"/>
          <w:szCs w:val="36"/>
          <w:u w:val="single"/>
        </w:rPr>
      </w:pPr>
      <w:r>
        <w:rPr>
          <w:rFonts w:hint="eastAsia" w:ascii="宋体" w:hAnsi="宋体"/>
          <w:b/>
          <w:sz w:val="36"/>
          <w:szCs w:val="36"/>
        </w:rPr>
        <w:t>泉州师范学院文学与传播学院</w:t>
      </w:r>
    </w:p>
    <w:p w14:paraId="79470CD8">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2026年7 月</w:t>
      </w:r>
    </w:p>
    <w:p w14:paraId="35C4AD06">
      <w:pPr>
        <w:pStyle w:val="21"/>
      </w:pPr>
    </w:p>
    <w:p w14:paraId="552E8862">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75330332">
          <w:pPr>
            <w:jc w:val="center"/>
          </w:pPr>
        </w:p>
        <w:p w14:paraId="410E8F13">
          <w:pPr>
            <w:pStyle w:val="11"/>
            <w:tabs>
              <w:tab w:val="right" w:leader="dot" w:pos="9525"/>
              <w:tab w:val="clear" w:pos="9515"/>
            </w:tabs>
            <w:ind w:firstLine="431"/>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"_Toc18666" </w:instrText>
          </w:r>
          <w:r>
            <w:fldChar w:fldCharType="separate"/>
          </w:r>
          <w:r>
            <w:rPr>
              <w:rFonts w:hint="eastAsia" w:ascii="宋体" w:hAnsi="宋体"/>
              <w:szCs w:val="36"/>
            </w:rPr>
            <w:t>第一部分    询价邀请</w:t>
          </w:r>
          <w:r>
            <w:tab/>
          </w:r>
          <w:r>
            <w:fldChar w:fldCharType="begin"/>
          </w:r>
          <w:r>
            <w:instrText xml:space="preserve"> PAGEREF _Toc18666 \h </w:instrText>
          </w:r>
          <w:r>
            <w:fldChar w:fldCharType="separate"/>
          </w:r>
          <w:r>
            <w:t>2</w:t>
          </w:r>
          <w:r>
            <w:fldChar w:fldCharType="end"/>
          </w:r>
          <w:r>
            <w:fldChar w:fldCharType="end"/>
          </w:r>
        </w:p>
        <w:p w14:paraId="669393C2">
          <w:pPr>
            <w:pStyle w:val="11"/>
            <w:tabs>
              <w:tab w:val="right" w:leader="dot" w:pos="9525"/>
              <w:tab w:val="clear" w:pos="9515"/>
            </w:tabs>
          </w:pPr>
          <w:r>
            <w:fldChar w:fldCharType="begin"/>
          </w:r>
          <w:r>
            <w:instrText xml:space="preserve"> HYPERLINK \l "_Toc26729" </w:instrText>
          </w:r>
          <w:r>
            <w:fldChar w:fldCharType="separate"/>
          </w:r>
          <w:r>
            <w:rPr>
              <w:rFonts w:hint="eastAsia" w:ascii="宋体" w:hAnsi="宋体"/>
              <w:szCs w:val="24"/>
            </w:rPr>
            <w:t>采购需求：</w:t>
          </w:r>
          <w:r>
            <w:tab/>
          </w:r>
          <w:r>
            <w:fldChar w:fldCharType="begin"/>
          </w:r>
          <w:r>
            <w:instrText xml:space="preserve"> PAGEREF _Toc26729 \h </w:instrText>
          </w:r>
          <w:r>
            <w:fldChar w:fldCharType="separate"/>
          </w:r>
          <w:r>
            <w:t>2</w:t>
          </w:r>
          <w:r>
            <w:fldChar w:fldCharType="end"/>
          </w:r>
          <w:r>
            <w:fldChar w:fldCharType="end"/>
          </w:r>
        </w:p>
        <w:p w14:paraId="46985ABC">
          <w:pPr>
            <w:pStyle w:val="11"/>
            <w:tabs>
              <w:tab w:val="right" w:leader="dot" w:pos="9525"/>
              <w:tab w:val="clear" w:pos="9515"/>
            </w:tabs>
          </w:pPr>
          <w:r>
            <w:fldChar w:fldCharType="begin"/>
          </w:r>
          <w:r>
            <w:instrText xml:space="preserve"> HYPERLINK \l "_Toc29353" </w:instrText>
          </w:r>
          <w:r>
            <w:fldChar w:fldCharType="separate"/>
          </w:r>
          <w:r>
            <w:rPr>
              <w:rFonts w:hint="eastAsia" w:ascii="宋体" w:hAnsi="宋体"/>
              <w:szCs w:val="36"/>
            </w:rPr>
            <w:t>第二部分  报价供应商须知</w:t>
          </w:r>
          <w:r>
            <w:tab/>
          </w:r>
          <w:r>
            <w:fldChar w:fldCharType="begin"/>
          </w:r>
          <w:r>
            <w:instrText xml:space="preserve"> PAGEREF _Toc29353 \h </w:instrText>
          </w:r>
          <w:r>
            <w:fldChar w:fldCharType="separate"/>
          </w:r>
          <w:r>
            <w:t>3</w:t>
          </w:r>
          <w:r>
            <w:fldChar w:fldCharType="end"/>
          </w:r>
          <w:r>
            <w:fldChar w:fldCharType="end"/>
          </w:r>
        </w:p>
        <w:p w14:paraId="5DDDAF4B">
          <w:pPr>
            <w:pStyle w:val="11"/>
            <w:tabs>
              <w:tab w:val="right" w:leader="dot" w:pos="9525"/>
              <w:tab w:val="clear" w:pos="9515"/>
            </w:tabs>
          </w:pPr>
          <w:r>
            <w:fldChar w:fldCharType="begin"/>
          </w:r>
          <w:r>
            <w:instrText xml:space="preserve"> HYPERLINK \l "_Toc27291" </w:instrText>
          </w:r>
          <w:r>
            <w:fldChar w:fldCharType="separate"/>
          </w:r>
          <w:r>
            <w:rPr>
              <w:rFonts w:hint="eastAsia" w:ascii="宋体" w:hAnsi="宋体"/>
              <w:szCs w:val="36"/>
            </w:rPr>
            <w:t>第三部分  询价内容及要求</w:t>
          </w:r>
          <w:r>
            <w:tab/>
          </w:r>
          <w:r>
            <w:fldChar w:fldCharType="begin"/>
          </w:r>
          <w:r>
            <w:instrText xml:space="preserve"> PAGEREF _Toc27291 \h </w:instrText>
          </w:r>
          <w:r>
            <w:fldChar w:fldCharType="separate"/>
          </w:r>
          <w:r>
            <w:t>5</w:t>
          </w:r>
          <w:r>
            <w:fldChar w:fldCharType="end"/>
          </w:r>
          <w:r>
            <w:fldChar w:fldCharType="end"/>
          </w:r>
        </w:p>
        <w:p w14:paraId="1C9AB7A6">
          <w:pPr>
            <w:pStyle w:val="11"/>
            <w:tabs>
              <w:tab w:val="right" w:leader="dot" w:pos="9525"/>
              <w:tab w:val="clear" w:pos="9515"/>
            </w:tabs>
          </w:pPr>
          <w:r>
            <w:fldChar w:fldCharType="begin"/>
          </w:r>
          <w:r>
            <w:instrText xml:space="preserve"> HYPERLINK \l "_Toc3042" </w:instrText>
          </w:r>
          <w:r>
            <w:fldChar w:fldCharType="separate"/>
          </w:r>
          <w:r>
            <w:rPr>
              <w:rFonts w:hint="eastAsia" w:ascii="宋体" w:hAnsi="宋体"/>
              <w:szCs w:val="32"/>
            </w:rPr>
            <w:t>第四部分  报价文件格式</w:t>
          </w:r>
          <w:r>
            <w:tab/>
          </w:r>
          <w:r>
            <w:fldChar w:fldCharType="begin"/>
          </w:r>
          <w:r>
            <w:instrText xml:space="preserve"> PAGEREF _Toc3042 \h </w:instrText>
          </w:r>
          <w:r>
            <w:fldChar w:fldCharType="separate"/>
          </w:r>
          <w:r>
            <w:t>8</w:t>
          </w:r>
          <w:r>
            <w:fldChar w:fldCharType="end"/>
          </w:r>
          <w:r>
            <w:fldChar w:fldCharType="end"/>
          </w:r>
        </w:p>
        <w:p w14:paraId="76842841">
          <w:pPr>
            <w:pStyle w:val="11"/>
            <w:tabs>
              <w:tab w:val="right" w:leader="dot" w:pos="9525"/>
              <w:tab w:val="clear" w:pos="9515"/>
            </w:tabs>
          </w:pPr>
          <w:r>
            <w:fldChar w:fldCharType="begin"/>
          </w:r>
          <w:r>
            <w:instrText xml:space="preserve"> HYPERLINK \l "_Toc25899" </w:instrText>
          </w:r>
          <w:r>
            <w:fldChar w:fldCharType="separate"/>
          </w:r>
          <w:r>
            <w:rPr>
              <w:rFonts w:hint="eastAsia" w:ascii="宋体" w:hAnsi="宋体" w:cs="宋体"/>
              <w:szCs w:val="28"/>
            </w:rPr>
            <w:t>格式1     报   价  书</w:t>
          </w:r>
          <w:r>
            <w:tab/>
          </w:r>
          <w:r>
            <w:fldChar w:fldCharType="begin"/>
          </w:r>
          <w:r>
            <w:instrText xml:space="preserve"> PAGEREF _Toc25899 \h </w:instrText>
          </w:r>
          <w:r>
            <w:fldChar w:fldCharType="separate"/>
          </w:r>
          <w:r>
            <w:t>9</w:t>
          </w:r>
          <w:r>
            <w:fldChar w:fldCharType="end"/>
          </w:r>
          <w:r>
            <w:fldChar w:fldCharType="end"/>
          </w:r>
        </w:p>
        <w:p w14:paraId="4709345B">
          <w:pPr>
            <w:pStyle w:val="11"/>
            <w:tabs>
              <w:tab w:val="right" w:leader="dot" w:pos="9525"/>
              <w:tab w:val="clear" w:pos="9515"/>
            </w:tabs>
          </w:pPr>
          <w:r>
            <w:fldChar w:fldCharType="begin"/>
          </w:r>
          <w:r>
            <w:instrText xml:space="preserve"> HYPERLINK \l "_Toc22694" </w:instrText>
          </w:r>
          <w:r>
            <w:fldChar w:fldCharType="separate"/>
          </w:r>
          <w:r>
            <w:rPr>
              <w:rFonts w:hint="eastAsia" w:ascii="宋体" w:hAnsi="宋体" w:cs="宋体"/>
              <w:szCs w:val="28"/>
            </w:rPr>
            <w:t>格式2     报价一览表</w:t>
          </w:r>
          <w:r>
            <w:tab/>
          </w:r>
          <w:r>
            <w:fldChar w:fldCharType="begin"/>
          </w:r>
          <w:r>
            <w:instrText xml:space="preserve"> PAGEREF _Toc22694 \h </w:instrText>
          </w:r>
          <w:r>
            <w:fldChar w:fldCharType="separate"/>
          </w:r>
          <w:r>
            <w:t>10</w:t>
          </w:r>
          <w:r>
            <w:fldChar w:fldCharType="end"/>
          </w:r>
          <w:r>
            <w:fldChar w:fldCharType="end"/>
          </w:r>
        </w:p>
        <w:p w14:paraId="472A72E1">
          <w:pPr>
            <w:pStyle w:val="11"/>
            <w:tabs>
              <w:tab w:val="right" w:leader="dot" w:pos="9525"/>
              <w:tab w:val="clear" w:pos="9515"/>
            </w:tabs>
          </w:pPr>
          <w:r>
            <w:fldChar w:fldCharType="begin"/>
          </w:r>
          <w:r>
            <w:instrText xml:space="preserve"> HYPERLINK \l "_Toc7202" </w:instrText>
          </w:r>
          <w:r>
            <w:fldChar w:fldCharType="separate"/>
          </w:r>
          <w:r>
            <w:rPr>
              <w:rFonts w:hint="eastAsia" w:hAnsi="宋体"/>
            </w:rPr>
            <w:t xml:space="preserve">格式3   </w:t>
          </w:r>
          <w:r>
            <w:rPr>
              <w:rFonts w:hint="eastAsia" w:ascii="宋体" w:hAnsi="宋体"/>
            </w:rPr>
            <w:t xml:space="preserve">  分项报价明细表</w:t>
          </w:r>
          <w:r>
            <w:tab/>
          </w:r>
          <w:r>
            <w:fldChar w:fldCharType="begin"/>
          </w:r>
          <w:r>
            <w:instrText xml:space="preserve"> PAGEREF _Toc7202 \h </w:instrText>
          </w:r>
          <w:r>
            <w:fldChar w:fldCharType="separate"/>
          </w:r>
          <w:r>
            <w:t>11</w:t>
          </w:r>
          <w:r>
            <w:fldChar w:fldCharType="end"/>
          </w:r>
          <w:r>
            <w:fldChar w:fldCharType="end"/>
          </w:r>
        </w:p>
        <w:p w14:paraId="42860A30">
          <w:pPr>
            <w:pStyle w:val="11"/>
            <w:tabs>
              <w:tab w:val="right" w:leader="dot" w:pos="9525"/>
              <w:tab w:val="clear" w:pos="9515"/>
            </w:tabs>
          </w:pPr>
          <w:r>
            <w:fldChar w:fldCharType="begin"/>
          </w:r>
          <w:r>
            <w:instrText xml:space="preserve"> HYPERLINK \l "_Toc25622" </w:instrText>
          </w:r>
          <w:r>
            <w:fldChar w:fldCharType="separate"/>
          </w:r>
          <w:r>
            <w:rPr>
              <w:rFonts w:hint="eastAsia" w:ascii="宋体" w:hAnsi="宋体" w:cs="宋体"/>
              <w:szCs w:val="28"/>
            </w:rPr>
            <w:t>格式4     资格声明函</w:t>
          </w:r>
          <w:r>
            <w:tab/>
          </w:r>
          <w:r>
            <w:fldChar w:fldCharType="begin"/>
          </w:r>
          <w:r>
            <w:instrText xml:space="preserve"> PAGEREF _Toc25622 \h </w:instrText>
          </w:r>
          <w:r>
            <w:fldChar w:fldCharType="separate"/>
          </w:r>
          <w:r>
            <w:t>12</w:t>
          </w:r>
          <w:r>
            <w:fldChar w:fldCharType="end"/>
          </w:r>
          <w:r>
            <w:fldChar w:fldCharType="end"/>
          </w:r>
        </w:p>
        <w:p w14:paraId="2B41B538">
          <w:pPr>
            <w:pStyle w:val="11"/>
            <w:tabs>
              <w:tab w:val="right" w:leader="dot" w:pos="9525"/>
              <w:tab w:val="clear" w:pos="9515"/>
            </w:tabs>
          </w:pPr>
          <w:r>
            <w:fldChar w:fldCharType="begin"/>
          </w:r>
          <w:r>
            <w:instrText xml:space="preserve"> HYPERLINK \l "_Toc20593" </w:instrText>
          </w:r>
          <w:r>
            <w:fldChar w:fldCharType="separate"/>
          </w:r>
          <w:r>
            <w:rPr>
              <w:rFonts w:hint="eastAsia" w:ascii="宋体" w:hAnsi="宋体" w:cs="宋体"/>
              <w:szCs w:val="28"/>
            </w:rPr>
            <w:t>格式5     法定代表人授权书(原件)</w:t>
          </w:r>
          <w:r>
            <w:tab/>
          </w:r>
          <w:r>
            <w:fldChar w:fldCharType="begin"/>
          </w:r>
          <w:r>
            <w:instrText xml:space="preserve"> PAGEREF _Toc20593 \h </w:instrText>
          </w:r>
          <w:r>
            <w:fldChar w:fldCharType="separate"/>
          </w:r>
          <w:r>
            <w:t>13</w:t>
          </w:r>
          <w:r>
            <w:fldChar w:fldCharType="end"/>
          </w:r>
          <w:r>
            <w:fldChar w:fldCharType="end"/>
          </w:r>
        </w:p>
        <w:p w14:paraId="12D200C2">
          <w:pPr>
            <w:pStyle w:val="11"/>
            <w:tabs>
              <w:tab w:val="right" w:leader="dot" w:pos="9525"/>
              <w:tab w:val="clear" w:pos="9515"/>
            </w:tabs>
          </w:pPr>
          <w:r>
            <w:fldChar w:fldCharType="begin"/>
          </w:r>
          <w:r>
            <w:instrText xml:space="preserve"> HYPERLINK \l "_Toc3179" </w:instrText>
          </w:r>
          <w:r>
            <w:fldChar w:fldCharType="separate"/>
          </w:r>
          <w:r>
            <w:rPr>
              <w:rFonts w:hint="eastAsia" w:ascii="宋体" w:hAnsi="宋体" w:cs="宋体"/>
              <w:szCs w:val="28"/>
            </w:rPr>
            <w:t>格式6     资格声明函</w:t>
          </w:r>
          <w:r>
            <w:tab/>
          </w:r>
          <w:r>
            <w:fldChar w:fldCharType="begin"/>
          </w:r>
          <w:r>
            <w:instrText xml:space="preserve"> PAGEREF _Toc3179 \h </w:instrText>
          </w:r>
          <w:r>
            <w:fldChar w:fldCharType="separate"/>
          </w:r>
          <w:r>
            <w:t>14</w:t>
          </w:r>
          <w:r>
            <w:fldChar w:fldCharType="end"/>
          </w:r>
          <w:r>
            <w:fldChar w:fldCharType="end"/>
          </w:r>
        </w:p>
        <w:p w14:paraId="1D73DD08">
          <w:pPr>
            <w:pStyle w:val="11"/>
            <w:tabs>
              <w:tab w:val="right" w:leader="dot" w:pos="9525"/>
              <w:tab w:val="clear" w:pos="9515"/>
            </w:tabs>
          </w:pPr>
          <w:r>
            <w:fldChar w:fldCharType="begin"/>
          </w:r>
          <w:r>
            <w:instrText xml:space="preserve"> HYPERLINK \l "_Toc11346" </w:instrText>
          </w:r>
          <w:r>
            <w:fldChar w:fldCharType="separate"/>
          </w:r>
          <w:r>
            <w:rPr>
              <w:rFonts w:hint="eastAsia" w:ascii="宋体" w:hAnsi="宋体" w:cs="宋体"/>
              <w:szCs w:val="28"/>
            </w:rPr>
            <w:t>格式7     售后服务承诺</w:t>
          </w:r>
          <w:r>
            <w:tab/>
          </w:r>
          <w:r>
            <w:fldChar w:fldCharType="begin"/>
          </w:r>
          <w:r>
            <w:instrText xml:space="preserve"> PAGEREF _Toc11346 \h </w:instrText>
          </w:r>
          <w:r>
            <w:fldChar w:fldCharType="separate"/>
          </w:r>
          <w:r>
            <w:t>15</w:t>
          </w:r>
          <w:r>
            <w:fldChar w:fldCharType="end"/>
          </w:r>
          <w:r>
            <w:fldChar w:fldCharType="end"/>
          </w:r>
        </w:p>
        <w:p w14:paraId="00F34B7C">
          <w:pPr>
            <w:pStyle w:val="11"/>
            <w:spacing w:before="0" w:after="0" w:line="400" w:lineRule="exact"/>
            <w:rPr>
              <w:rFonts w:hint="eastAsia" w:ascii="宋体" w:hAnsi="宋体" w:cs="宋体"/>
              <w:sz w:val="24"/>
              <w:szCs w:val="24"/>
            </w:rPr>
          </w:pPr>
          <w:r>
            <w:rPr>
              <w:rFonts w:hint="eastAsia" w:ascii="宋体" w:hAnsi="宋体" w:cs="宋体"/>
              <w:szCs w:val="24"/>
            </w:rPr>
            <w:fldChar w:fldCharType="end"/>
          </w:r>
        </w:p>
      </w:sdtContent>
    </w:sdt>
    <w:p w14:paraId="10A383C8">
      <w:pPr>
        <w:spacing w:line="440" w:lineRule="exact"/>
        <w:rPr>
          <w:rFonts w:hint="eastAsia" w:ascii="宋体" w:hAnsi="宋体" w:cs="宋体"/>
          <w:sz w:val="28"/>
          <w:szCs w:val="28"/>
        </w:rPr>
      </w:pPr>
    </w:p>
    <w:p w14:paraId="6C0337D1"/>
    <w:p w14:paraId="5281400D"/>
    <w:p w14:paraId="43832357"/>
    <w:p w14:paraId="18EF9AAC"/>
    <w:p w14:paraId="3B0D78B3"/>
    <w:p w14:paraId="0EDC380F"/>
    <w:p w14:paraId="315F4070"/>
    <w:p w14:paraId="2E37C9E0"/>
    <w:p w14:paraId="2D487144">
      <w:pPr>
        <w:pStyle w:val="14"/>
      </w:pPr>
    </w:p>
    <w:p w14:paraId="4F2DFDD7"/>
    <w:p w14:paraId="32700D87">
      <w:pPr>
        <w:pStyle w:val="14"/>
      </w:pPr>
    </w:p>
    <w:p w14:paraId="22EBC4F2"/>
    <w:p w14:paraId="7957765D">
      <w:pPr>
        <w:pStyle w:val="2"/>
        <w:ind w:firstLine="210"/>
        <w:rPr>
          <w:rFonts w:hint="eastAsia"/>
        </w:rPr>
      </w:pPr>
    </w:p>
    <w:p w14:paraId="0FC3C784"/>
    <w:p w14:paraId="64C9D3C4">
      <w:pPr>
        <w:pStyle w:val="21"/>
        <w:rPr>
          <w:color w:val="auto"/>
        </w:rPr>
      </w:pPr>
    </w:p>
    <w:p w14:paraId="2DCDE49D">
      <w:pPr>
        <w:pStyle w:val="21"/>
        <w:rPr>
          <w:color w:val="auto"/>
        </w:rPr>
      </w:pPr>
    </w:p>
    <w:p w14:paraId="4EC82FC7">
      <w:pPr>
        <w:pStyle w:val="21"/>
        <w:rPr>
          <w:color w:val="auto"/>
        </w:rPr>
      </w:pPr>
    </w:p>
    <w:p w14:paraId="56E60CA2">
      <w:pPr>
        <w:pStyle w:val="4"/>
        <w:spacing w:before="0" w:after="0" w:line="360" w:lineRule="auto"/>
        <w:jc w:val="center"/>
        <w:rPr>
          <w:rFonts w:hint="eastAsia" w:ascii="宋体" w:hAnsi="宋体" w:eastAsia="宋体"/>
          <w:sz w:val="36"/>
          <w:szCs w:val="36"/>
        </w:rPr>
      </w:pPr>
      <w:bookmarkStart w:id="0" w:name="_Toc10914"/>
      <w:bookmarkStart w:id="1" w:name="_Toc134733479"/>
      <w:bookmarkStart w:id="2" w:name="_Toc26208"/>
      <w:bookmarkStart w:id="3" w:name="_Toc9763"/>
      <w:bookmarkStart w:id="4" w:name="_Toc18666"/>
      <w:r>
        <w:rPr>
          <w:rFonts w:hint="eastAsia" w:ascii="宋体" w:hAnsi="宋体" w:eastAsia="宋体"/>
          <w:sz w:val="36"/>
          <w:szCs w:val="36"/>
        </w:rPr>
        <w:t>第一部分    询价邀请</w:t>
      </w:r>
      <w:bookmarkEnd w:id="0"/>
      <w:bookmarkEnd w:id="1"/>
      <w:bookmarkEnd w:id="2"/>
      <w:bookmarkEnd w:id="3"/>
      <w:bookmarkEnd w:id="4"/>
    </w:p>
    <w:p w14:paraId="527F77D2">
      <w:pPr>
        <w:pStyle w:val="14"/>
        <w:spacing w:line="400" w:lineRule="exact"/>
        <w:ind w:firstLine="480" w:firstLineChars="200"/>
        <w:jc w:val="left"/>
        <w:rPr>
          <w:i w:val="0"/>
          <w:iCs w:val="0"/>
          <w:sz w:val="24"/>
          <w:szCs w:val="24"/>
        </w:rPr>
      </w:pPr>
      <w:bookmarkStart w:id="5" w:name="_Toc33953164"/>
      <w:bookmarkStart w:id="6" w:name="_Toc425276503"/>
      <w:bookmarkStart w:id="7" w:name="_Toc35941127"/>
      <w:bookmarkStart w:id="8" w:name="_Toc54513051"/>
      <w:bookmarkStart w:id="9" w:name="_Toc108257116"/>
      <w:bookmarkStart w:id="10" w:name="_Toc34664278"/>
      <w:bookmarkStart w:id="11" w:name="_Toc36123671"/>
      <w:bookmarkStart w:id="12" w:name="_Toc35222536"/>
      <w:bookmarkStart w:id="13" w:name="_Toc34703823"/>
      <w:bookmarkStart w:id="14" w:name="_Toc93397984"/>
      <w:bookmarkStart w:id="15" w:name="_Toc35068743"/>
      <w:bookmarkStart w:id="16" w:name="_Toc40761347"/>
      <w:bookmarkStart w:id="17" w:name="_Toc35622007"/>
      <w:bookmarkStart w:id="18" w:name="_Toc34789935"/>
      <w:bookmarkStart w:id="19" w:name="_Toc87857945"/>
      <w:bookmarkStart w:id="20" w:name="_Toc93397582"/>
      <w:bookmarkStart w:id="21" w:name="_Toc105389203"/>
      <w:bookmarkStart w:id="22" w:name="_Toc108257590"/>
      <w:bookmarkStart w:id="23" w:name="_Toc108260365"/>
      <w:bookmarkStart w:id="24" w:name="_Toc53570175"/>
      <w:bookmarkStart w:id="25" w:name="_Toc108257397"/>
      <w:bookmarkStart w:id="26" w:name="_Toc98672988"/>
      <w:bookmarkStart w:id="27" w:name="_Toc33775520"/>
      <w:bookmarkStart w:id="28" w:name="_Toc108257466"/>
      <w:bookmarkStart w:id="29" w:name="_Toc34745149"/>
      <w:bookmarkStart w:id="30" w:name="_Toc98731630"/>
      <w:bookmarkStart w:id="31" w:name="_Toc60130052"/>
      <w:bookmarkStart w:id="32" w:name="_Toc35071897"/>
      <w:bookmarkStart w:id="33" w:name="_Toc35742634"/>
      <w:bookmarkStart w:id="34" w:name="_Toc53335577"/>
      <w:bookmarkStart w:id="35" w:name="_Toc3785637"/>
      <w:bookmarkStart w:id="36" w:name="_Toc35107772"/>
      <w:bookmarkStart w:id="37" w:name="_Toc35599967"/>
      <w:bookmarkStart w:id="38" w:name="_Toc3785675"/>
      <w:bookmarkStart w:id="39" w:name="_Toc36146204"/>
      <w:bookmarkStart w:id="40" w:name="_Toc3785513"/>
      <w:bookmarkStart w:id="41" w:name="_Toc3785461"/>
      <w:r>
        <w:rPr>
          <w:rFonts w:hint="eastAsia" w:ascii="宋体" w:hAnsi="宋体"/>
          <w:i w:val="0"/>
          <w:iCs w:val="0"/>
          <w:sz w:val="24"/>
          <w:szCs w:val="24"/>
        </w:rPr>
        <w:t>泉州师范学院文学与传播学院以询价的方</w:t>
      </w:r>
      <w:r>
        <w:rPr>
          <w:rFonts w:hint="eastAsia" w:ascii="宋体" w:hAnsi="宋体"/>
          <w:i w:val="0"/>
          <w:iCs w:val="0"/>
          <w:spacing w:val="-6"/>
          <w:sz w:val="24"/>
          <w:szCs w:val="24"/>
        </w:rPr>
        <w:t>式对以下项目进行采购，欢迎合格的受邀供应商参加报价。</w:t>
      </w:r>
    </w:p>
    <w:p w14:paraId="7F248C60">
      <w:pPr>
        <w:spacing w:line="400" w:lineRule="exact"/>
        <w:ind w:firstLine="480" w:firstLineChars="200"/>
        <w:rPr>
          <w:rFonts w:hint="eastAsia" w:ascii="宋体" w:hAnsi="宋体"/>
          <w:sz w:val="24"/>
        </w:rPr>
      </w:pPr>
      <w:r>
        <w:rPr>
          <w:rFonts w:hint="eastAsia" w:ascii="宋体" w:hAnsi="宋体"/>
          <w:sz w:val="24"/>
        </w:rPr>
        <w:t>一、项目基本情况</w:t>
      </w:r>
    </w:p>
    <w:p w14:paraId="382A3DF4">
      <w:pPr>
        <w:spacing w:line="400" w:lineRule="exact"/>
        <w:ind w:firstLine="480" w:firstLineChars="200"/>
        <w:rPr>
          <w:rFonts w:hint="eastAsia" w:ascii="宋体" w:hAnsi="宋体"/>
          <w:bCs/>
          <w:sz w:val="24"/>
          <w:u w:val="single"/>
        </w:rPr>
      </w:pPr>
      <w:r>
        <w:rPr>
          <w:rFonts w:hint="eastAsia" w:ascii="宋体" w:hAnsi="宋体"/>
          <w:sz w:val="24"/>
        </w:rPr>
        <w:t>采购编号：</w:t>
      </w:r>
      <w:r>
        <w:rPr>
          <w:rFonts w:hint="eastAsia" w:ascii="宋体" w:hAnsi="宋体"/>
          <w:bCs/>
          <w:sz w:val="24"/>
          <w:u w:val="single"/>
        </w:rPr>
        <w:t xml:space="preserve">  </w:t>
      </w:r>
      <w:r>
        <w:rPr>
          <w:rFonts w:hint="eastAsia" w:ascii="宋体" w:hAnsi="宋体"/>
          <w:bCs/>
          <w:color w:val="000000" w:themeColor="text1"/>
          <w:sz w:val="24"/>
          <w:u w:val="single"/>
          <w14:textFill>
            <w14:solidFill>
              <w14:schemeClr w14:val="tx1"/>
            </w14:solidFill>
          </w14:textFill>
        </w:rPr>
        <w:t xml:space="preserve"> QZTCWCXY202</w:t>
      </w:r>
      <w:r>
        <w:rPr>
          <w:rFonts w:hint="eastAsia" w:ascii="宋体" w:hAnsi="宋体"/>
          <w:bCs/>
          <w:color w:val="000000" w:themeColor="text1"/>
          <w:sz w:val="24"/>
          <w:u w:val="single"/>
          <w:lang w:val="en-US" w:eastAsia="zh-CN"/>
          <w14:textFill>
            <w14:solidFill>
              <w14:schemeClr w14:val="tx1"/>
            </w14:solidFill>
          </w14:textFill>
        </w:rPr>
        <w:t>6</w:t>
      </w:r>
      <w:r>
        <w:rPr>
          <w:rFonts w:hint="eastAsia" w:ascii="宋体" w:hAnsi="宋体"/>
          <w:bCs/>
          <w:color w:val="000000" w:themeColor="text1"/>
          <w:sz w:val="24"/>
          <w:u w:val="single"/>
          <w14:textFill>
            <w14:solidFill>
              <w14:schemeClr w14:val="tx1"/>
            </w14:solidFill>
          </w14:textFill>
        </w:rPr>
        <w:t>00</w:t>
      </w:r>
      <w:r>
        <w:rPr>
          <w:rFonts w:hint="eastAsia" w:ascii="宋体" w:hAnsi="宋体"/>
          <w:bCs/>
          <w:color w:val="000000" w:themeColor="text1"/>
          <w:sz w:val="24"/>
          <w:u w:val="single"/>
          <w:lang w:val="en-US" w:eastAsia="zh-CN"/>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lang w:val="en-US" w:eastAsia="zh-CN"/>
          <w14:textFill>
            <w14:solidFill>
              <w14:schemeClr w14:val="tx1"/>
            </w14:solidFill>
          </w14:textFill>
        </w:rPr>
        <w:t xml:space="preserve">     </w:t>
      </w:r>
      <w:r>
        <w:rPr>
          <w:rFonts w:hint="eastAsia" w:ascii="宋体" w:hAnsi="宋体"/>
          <w:bCs/>
          <w:color w:val="000000" w:themeColor="text1"/>
          <w:sz w:val="24"/>
          <w:u w:val="single"/>
          <w14:textFill>
            <w14:solidFill>
              <w14:schemeClr w14:val="tx1"/>
            </w14:solidFill>
          </w14:textFill>
        </w:rPr>
        <w:t xml:space="preserve">      </w:t>
      </w:r>
    </w:p>
    <w:p w14:paraId="479795E1">
      <w:pPr>
        <w:spacing w:line="400" w:lineRule="exact"/>
        <w:ind w:firstLine="480" w:firstLineChars="200"/>
        <w:rPr>
          <w:rFonts w:hint="eastAsia" w:ascii="宋体" w:hAnsi="宋体"/>
          <w:bCs/>
          <w:sz w:val="24"/>
          <w:u w:val="single"/>
        </w:rPr>
      </w:pPr>
      <w:r>
        <w:rPr>
          <w:rFonts w:hint="eastAsia" w:ascii="宋体" w:hAnsi="宋体"/>
          <w:sz w:val="24"/>
        </w:rPr>
        <w:t>项目名称：</w:t>
      </w:r>
      <w:r>
        <w:rPr>
          <w:rFonts w:hint="eastAsia" w:ascii="宋体" w:hAnsi="宋体"/>
          <w:bCs/>
          <w:sz w:val="24"/>
          <w:u w:val="single"/>
        </w:rPr>
        <w:t xml:space="preserve">  汉语国际教育在线教学实习服务项目       </w:t>
      </w:r>
    </w:p>
    <w:p w14:paraId="1D5DA338">
      <w:pPr>
        <w:pStyle w:val="21"/>
        <w:ind w:firstLine="480" w:firstLineChars="200"/>
        <w:rPr>
          <w:rFonts w:hint="eastAsia"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70000.00元（人民币柒万元整）           </w:t>
      </w:r>
    </w:p>
    <w:p w14:paraId="2C4B63F3">
      <w:pPr>
        <w:spacing w:after="156" w:afterLines="50" w:line="440" w:lineRule="exact"/>
        <w:ind w:firstLine="480" w:firstLineChars="200"/>
        <w:outlineLvl w:val="0"/>
        <w:rPr>
          <w:rFonts w:hint="eastAsia" w:ascii="宋体" w:hAnsi="宋体"/>
          <w:sz w:val="24"/>
        </w:rPr>
      </w:pPr>
      <w:bookmarkStart w:id="42" w:name="_Toc26626"/>
      <w:bookmarkStart w:id="43" w:name="_Toc491700004"/>
      <w:bookmarkStart w:id="44" w:name="_Toc26729"/>
      <w:r>
        <w:rPr>
          <w:rFonts w:hint="eastAsia" w:ascii="宋体" w:hAnsi="宋体"/>
          <w:sz w:val="24"/>
        </w:rPr>
        <w:t>采购需求</w:t>
      </w:r>
      <w:bookmarkEnd w:id="42"/>
      <w:bookmarkEnd w:id="43"/>
      <w:r>
        <w:rPr>
          <w:rFonts w:hint="eastAsia" w:ascii="宋体" w:hAnsi="宋体"/>
          <w:sz w:val="24"/>
        </w:rPr>
        <w:t>：</w:t>
      </w:r>
      <w:bookmarkEnd w:id="44"/>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F30E62F">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463B7D">
            <w:pPr>
              <w:pStyle w:val="13"/>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651EED">
            <w:pPr>
              <w:pStyle w:val="13"/>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602EE1">
            <w:pPr>
              <w:pStyle w:val="13"/>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6F36433">
            <w:pPr>
              <w:pStyle w:val="13"/>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257D91C">
            <w:pPr>
              <w:pStyle w:val="13"/>
              <w:widowControl/>
              <w:jc w:val="center"/>
              <w:rPr>
                <w:rFonts w:hint="eastAsia" w:ascii="宋体" w:hAnsi="宋体"/>
                <w:b/>
                <w:bCs/>
              </w:rPr>
            </w:pPr>
            <w:r>
              <w:rPr>
                <w:rFonts w:hint="eastAsia" w:ascii="宋体" w:hAnsi="宋体"/>
                <w:b/>
                <w:bCs/>
              </w:rPr>
              <w:t>询价内容及要求</w:t>
            </w:r>
          </w:p>
        </w:tc>
      </w:tr>
      <w:tr w14:paraId="5904B47E">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FB58D6">
            <w:pPr>
              <w:pStyle w:val="13"/>
              <w:widowControl/>
              <w:jc w:val="center"/>
              <w:rPr>
                <w:rFonts w:hint="eastAsia"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028BF9B0">
            <w:pPr>
              <w:pStyle w:val="13"/>
              <w:widowControl/>
              <w:jc w:val="center"/>
              <w:rPr>
                <w:rFonts w:hint="eastAsia" w:ascii="宋体" w:hAnsi="宋体"/>
              </w:rPr>
            </w:pPr>
            <w:r>
              <w:rPr>
                <w:rFonts w:hint="eastAsia" w:ascii="宋体" w:hAnsi="宋体"/>
              </w:rPr>
              <w:t xml:space="preserve"> 汉语国际教育在线教学实习服务项目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4EF696A6">
            <w:pPr>
              <w:pStyle w:val="13"/>
              <w:widowControl/>
              <w:jc w:val="center"/>
              <w:rPr>
                <w:rFonts w:hint="eastAsia" w:ascii="宋体" w:hAnsi="宋体"/>
              </w:rPr>
            </w:pPr>
            <w:r>
              <w:rPr>
                <w:rFonts w:hint="eastAsia" w:ascii="宋体" w:hAnsi="宋体"/>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4FE439C">
            <w:pPr>
              <w:pStyle w:val="13"/>
              <w:widowControl/>
              <w:jc w:val="center"/>
              <w:rPr>
                <w:rFonts w:hint="eastAsia" w:ascii="宋体" w:hAnsi="宋体"/>
              </w:rPr>
            </w:pPr>
            <w:r>
              <w:rPr>
                <w:rFonts w:hint="eastAsia" w:ascii="宋体" w:hAnsi="宋体"/>
              </w:rPr>
              <w:t>70000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749855">
            <w:pPr>
              <w:pStyle w:val="13"/>
              <w:widowControl/>
              <w:jc w:val="center"/>
              <w:rPr>
                <w:rFonts w:hint="eastAsia" w:ascii="宋体" w:hAnsi="宋体"/>
              </w:rPr>
            </w:pPr>
            <w:r>
              <w:rPr>
                <w:rFonts w:hint="eastAsia" w:ascii="宋体" w:hAnsi="宋体"/>
              </w:rPr>
              <w:t>详见询价文件  第</w:t>
            </w:r>
            <w:r>
              <w:rPr>
                <w:rFonts w:hint="eastAsia" w:ascii="宋体" w:hAnsi="宋体"/>
                <w:lang w:eastAsia="zh-CN"/>
              </w:rPr>
              <w:t>三</w:t>
            </w:r>
            <w:r>
              <w:rPr>
                <w:rFonts w:hint="eastAsia" w:ascii="宋体" w:hAnsi="宋体"/>
              </w:rPr>
              <w:t>部分要求</w:t>
            </w:r>
          </w:p>
        </w:tc>
      </w:tr>
    </w:tbl>
    <w:p w14:paraId="248D27C8">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w:t>
      </w:r>
      <w:r>
        <w:rPr>
          <w:rFonts w:hint="eastAsia" w:ascii="宋体" w:hAnsi="宋体"/>
          <w:sz w:val="24"/>
          <w:lang w:eastAsia="zh-CN"/>
        </w:rPr>
        <w:t>，</w:t>
      </w:r>
      <w:r>
        <w:rPr>
          <w:rFonts w:hint="eastAsia" w:ascii="宋体" w:hAnsi="宋体"/>
          <w:sz w:val="24"/>
        </w:rPr>
        <w:t>并由成交供应商承担相关责任。</w:t>
      </w:r>
    </w:p>
    <w:p w14:paraId="563BED9C">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r>
        <w:rPr>
          <w:rFonts w:hint="eastAsia" w:ascii="宋体" w:hAnsi="宋体" w:cs="宋体"/>
          <w:kern w:val="0"/>
          <w:sz w:val="24"/>
          <w:shd w:val="clear" w:color="auto" w:fill="FFFFFF"/>
          <w:lang w:eastAsia="zh-CN"/>
        </w:rPr>
        <w:t>：</w:t>
      </w:r>
    </w:p>
    <w:p w14:paraId="54175E3A">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1F86A7C5">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0BDEFC19">
      <w:pPr>
        <w:spacing w:line="400" w:lineRule="exact"/>
        <w:ind w:firstLine="480" w:firstLineChars="200"/>
        <w:rPr>
          <w:rFonts w:ascii="Segoe UI" w:hAnsi="Segoe UI" w:cs="Segoe UI"/>
          <w:szCs w:val="21"/>
          <w:shd w:val="clear" w:color="auto" w:fill="FFFFFF"/>
        </w:rPr>
      </w:pPr>
      <w:r>
        <w:rPr>
          <w:rFonts w:hint="eastAsia" w:ascii="宋体" w:hAnsi="宋体"/>
          <w:sz w:val="24"/>
        </w:rPr>
        <w:t>三、提交报价响应文件截止时间</w:t>
      </w:r>
      <w:r>
        <w:rPr>
          <w:rFonts w:hint="eastAsia" w:ascii="宋体" w:hAnsi="宋体"/>
          <w:sz w:val="24"/>
          <w:u w:val="single"/>
        </w:rPr>
        <w:t xml:space="preserve">2026 </w:t>
      </w:r>
      <w:r>
        <w:rPr>
          <w:rFonts w:hint="eastAsia" w:ascii="宋体" w:hAnsi="宋体"/>
          <w:sz w:val="24"/>
        </w:rPr>
        <w:t>年</w:t>
      </w:r>
      <w:r>
        <w:rPr>
          <w:rFonts w:hint="eastAsia" w:ascii="宋体" w:hAnsi="宋体"/>
          <w:color w:val="000000" w:themeColor="text1"/>
          <w:sz w:val="24"/>
          <w:u w:val="single"/>
          <w14:textFill>
            <w14:solidFill>
              <w14:schemeClr w14:val="tx1"/>
            </w14:solidFill>
          </w14:textFill>
        </w:rPr>
        <w:t xml:space="preserve"> 7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9</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14:textFill>
            <w14:solidFill>
              <w14:schemeClr w14:val="tx1"/>
            </w14:solidFill>
          </w14:textFill>
        </w:rPr>
        <w:t xml:space="preserve"> 17 </w:t>
      </w:r>
      <w:r>
        <w:rPr>
          <w:rFonts w:hint="eastAsia" w:ascii="宋体" w:hAnsi="宋体"/>
          <w:color w:val="000000" w:themeColor="text1"/>
          <w:sz w:val="24"/>
          <w14:textFill>
            <w14:solidFill>
              <w14:schemeClr w14:val="tx1"/>
            </w14:solidFill>
          </w14:textFill>
        </w:rPr>
        <w:t>时</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北</w:t>
      </w:r>
      <w:r>
        <w:rPr>
          <w:rFonts w:hint="eastAsia" w:ascii="宋体" w:hAnsi="宋体"/>
          <w:sz w:val="24"/>
        </w:rPr>
        <w:t>京时间</w:t>
      </w:r>
      <w:r>
        <w:rPr>
          <w:rFonts w:hint="eastAsia" w:ascii="宋体" w:hAnsi="宋体"/>
          <w:sz w:val="24"/>
          <w:lang w:eastAsia="zh-CN"/>
        </w:rPr>
        <w:t>）</w:t>
      </w:r>
      <w:r>
        <w:rPr>
          <w:rFonts w:hint="eastAsia" w:ascii="宋体" w:hAnsi="宋体"/>
          <w:sz w:val="24"/>
        </w:rPr>
        <w:t>。（从询价公告发布之日起至供应商提交响应文件截止之日止不得少于3个工作日）。</w:t>
      </w:r>
    </w:p>
    <w:p w14:paraId="047A0229">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sz w:val="24"/>
          <w:u w:val="single"/>
        </w:rPr>
        <w:t xml:space="preserve"> 2026 </w:t>
      </w:r>
      <w:r>
        <w:rPr>
          <w:rFonts w:hint="eastAsia" w:ascii="宋体" w:hAnsi="宋体"/>
          <w:sz w:val="24"/>
        </w:rPr>
        <w:t>年</w:t>
      </w:r>
      <w:r>
        <w:rPr>
          <w:rFonts w:hint="eastAsia" w:ascii="宋体" w:hAnsi="宋体"/>
          <w:sz w:val="24"/>
          <w:u w:val="single"/>
        </w:rPr>
        <w:t xml:space="preserve"> 7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17 </w:t>
      </w:r>
      <w:r>
        <w:rPr>
          <w:rFonts w:hint="eastAsia" w:ascii="宋体" w:hAnsi="宋体"/>
          <w:sz w:val="24"/>
        </w:rPr>
        <w:t>时</w:t>
      </w:r>
      <w:r>
        <w:rPr>
          <w:rFonts w:ascii="宋体" w:hAnsi="宋体"/>
          <w:sz w:val="24"/>
        </w:rPr>
        <w:t>(</w:t>
      </w:r>
      <w:r>
        <w:rPr>
          <w:rFonts w:hint="eastAsia" w:ascii="宋体" w:hAnsi="宋体"/>
          <w:sz w:val="24"/>
        </w:rPr>
        <w:t>北京时间</w:t>
      </w:r>
      <w:r>
        <w:rPr>
          <w:rFonts w:hint="eastAsia" w:ascii="宋体" w:hAnsi="宋体"/>
          <w:sz w:val="24"/>
          <w:lang w:eastAsia="zh-CN"/>
        </w:rPr>
        <w:t>）</w:t>
      </w:r>
    </w:p>
    <w:p w14:paraId="57B17F6A">
      <w:pPr>
        <w:widowControl/>
        <w:spacing w:line="400" w:lineRule="exact"/>
        <w:ind w:firstLine="480" w:firstLineChars="200"/>
        <w:rPr>
          <w:rFonts w:hint="eastAsia" w:ascii="宋体" w:hAnsi="宋体"/>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泉州师范学院文学与传播俊秀东楼105办公室。</w:t>
      </w:r>
    </w:p>
    <w:p w14:paraId="4F71D8E7">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凡对本次招标有疑义的，请以信函、电话、传真或来人与我校联系，联系人：赵老师，联系电话：13021110508</w:t>
      </w:r>
      <w:r>
        <w:rPr>
          <w:rFonts w:hint="eastAsia" w:ascii="宋体" w:hAnsi="宋体" w:cs="宋体"/>
          <w:sz w:val="24"/>
          <w:lang w:val="zh-CN"/>
        </w:rPr>
        <w:t>。</w:t>
      </w:r>
    </w:p>
    <w:p w14:paraId="5D9AF620">
      <w:pPr>
        <w:pStyle w:val="2"/>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1CE10C28">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009C2EE8">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5" w:name="_Toc4126"/>
      <w:bookmarkStart w:id="46" w:name="_Toc29353"/>
      <w:r>
        <w:rPr>
          <w:rFonts w:hint="eastAsia" w:ascii="宋体" w:hAnsi="宋体"/>
          <w:b/>
          <w:sz w:val="36"/>
          <w:szCs w:val="36"/>
        </w:rPr>
        <w:t>第二部分  报价供应商须知</w:t>
      </w:r>
      <w:bookmarkEnd w:id="45"/>
      <w:bookmarkEnd w:id="46"/>
    </w:p>
    <w:p w14:paraId="02C01BA1">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A29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F09C73">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0FAEA628">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1F4C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529D26B4">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71E2A4E6">
            <w:pPr>
              <w:pStyle w:val="2"/>
              <w:spacing w:after="0" w:line="440" w:lineRule="exact"/>
              <w:ind w:firstLine="0" w:firstLineChars="0"/>
              <w:rPr>
                <w:rFonts w:hint="eastAsia" w:ascii="宋体" w:hAnsi="宋体" w:cs="宋体"/>
                <w:sz w:val="24"/>
              </w:rPr>
            </w:pPr>
            <w:r>
              <w:rPr>
                <w:rFonts w:hint="eastAsia" w:ascii="宋体" w:hAnsi="宋体" w:cs="宋体"/>
                <w:sz w:val="24"/>
              </w:rPr>
              <w:t>采购人：泉州师范学院文学与传播学院</w:t>
            </w:r>
          </w:p>
          <w:p w14:paraId="1EDCFFC5">
            <w:pPr>
              <w:pStyle w:val="2"/>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46A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6CFB38F">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49284FD6">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r>
              <w:rPr>
                <w:rFonts w:hint="eastAsia" w:ascii="宋体" w:hAnsi="宋体"/>
                <w:b/>
                <w:sz w:val="24"/>
                <w:lang w:eastAsia="zh-CN"/>
              </w:rPr>
              <w:t>）</w:t>
            </w:r>
            <w:r>
              <w:rPr>
                <w:rFonts w:hint="eastAsia" w:ascii="宋体" w:hAnsi="宋体"/>
                <w:b/>
                <w:sz w:val="24"/>
              </w:rPr>
              <w:t>：</w:t>
            </w:r>
          </w:p>
          <w:p w14:paraId="2A8BAB3F">
            <w:pPr>
              <w:pStyle w:val="2"/>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4B3555F2">
            <w:pPr>
              <w:pStyle w:val="2"/>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582EF862">
            <w:pPr>
              <w:pStyle w:val="2"/>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1CFBAEC8">
            <w:pPr>
              <w:pStyle w:val="2"/>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7E6CE6B3">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32DB5C23">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7700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2303281">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2E0E55DB">
            <w:pPr>
              <w:spacing w:line="440" w:lineRule="exact"/>
              <w:rPr>
                <w:rFonts w:hint="eastAsia" w:ascii="宋体" w:hAnsi="宋体"/>
                <w:sz w:val="24"/>
              </w:rPr>
            </w:pPr>
            <w:r>
              <w:rPr>
                <w:rFonts w:hint="eastAsia" w:ascii="宋体" w:hAnsi="宋体"/>
                <w:b/>
                <w:bCs/>
                <w:sz w:val="24"/>
              </w:rPr>
              <w:t>询价保证金：</w:t>
            </w:r>
            <w:r>
              <w:rPr>
                <w:rFonts w:hint="eastAsia" w:ascii="宋体" w:hAnsi="宋体" w:cs="宋体"/>
                <w:sz w:val="24"/>
              </w:rPr>
              <w:t>本项目</w:t>
            </w:r>
            <w:r>
              <w:rPr>
                <w:rFonts w:hint="eastAsia" w:ascii="宋体" w:hAnsi="宋体" w:cs="宋体"/>
                <w:sz w:val="24"/>
                <w:lang w:eastAsia="zh-CN"/>
              </w:rPr>
              <w:t>无需</w:t>
            </w:r>
            <w:r>
              <w:rPr>
                <w:rFonts w:hint="eastAsia" w:ascii="宋体" w:hAnsi="宋体" w:cs="宋体"/>
                <w:sz w:val="24"/>
              </w:rPr>
              <w:t>缴纳保证金。</w:t>
            </w:r>
          </w:p>
        </w:tc>
      </w:tr>
      <w:tr w14:paraId="545E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A6D5E5B">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00C9AF7D">
            <w:pPr>
              <w:spacing w:line="440" w:lineRule="exact"/>
              <w:rPr>
                <w:rFonts w:hint="eastAsia" w:ascii="宋体" w:hAnsi="宋体"/>
                <w:sz w:val="24"/>
              </w:rPr>
            </w:pPr>
            <w:r>
              <w:rPr>
                <w:rFonts w:hint="eastAsia" w:ascii="宋体" w:hAnsi="宋体"/>
                <w:b/>
                <w:bCs/>
                <w:sz w:val="24"/>
              </w:rPr>
              <w:t>履约保证金：（采购单位根据实际情况确定是否收取）。</w:t>
            </w:r>
          </w:p>
        </w:tc>
      </w:tr>
      <w:tr w14:paraId="2081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38BF18">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1707C7A0">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2529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52DDD7D">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B96D9AE">
            <w:pPr>
              <w:spacing w:line="440" w:lineRule="exact"/>
              <w:rPr>
                <w:rFonts w:hint="eastAsia"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4D98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5711CB">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4352767B">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698F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6260C4F6">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3570F313">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4929F459">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4898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1F20ED">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613EFDB6">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7F0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D00E0A5">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75B6C0AD">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4B4B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7168379">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15BE944C">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C81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A8AB0DC">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75AFBDA3">
            <w:pPr>
              <w:spacing w:line="440" w:lineRule="exact"/>
              <w:rPr>
                <w:rFonts w:hint="eastAsia" w:ascii="宋体" w:hAnsi="宋体"/>
                <w:b/>
                <w:sz w:val="24"/>
              </w:rPr>
            </w:pPr>
            <w:r>
              <w:rPr>
                <w:rFonts w:hint="eastAsia" w:ascii="宋体" w:hAnsi="宋体"/>
                <w:b/>
                <w:bCs/>
                <w:sz w:val="24"/>
              </w:rPr>
              <w:t>出现下列情形之一的，本次询价采购应予废标：</w:t>
            </w:r>
          </w:p>
          <w:p w14:paraId="720B0E9F">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2D3CE612">
            <w:pPr>
              <w:spacing w:line="440" w:lineRule="exact"/>
              <w:rPr>
                <w:rFonts w:hint="eastAsia" w:ascii="宋体" w:hAnsi="宋体"/>
                <w:sz w:val="24"/>
              </w:rPr>
            </w:pPr>
            <w:r>
              <w:rPr>
                <w:rFonts w:hint="eastAsia" w:ascii="宋体" w:hAnsi="宋体"/>
                <w:bCs/>
                <w:sz w:val="24"/>
              </w:rPr>
              <w:t>2.出现影响采购公正的违法、违规行为的；</w:t>
            </w:r>
          </w:p>
          <w:p w14:paraId="14530135">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4F61F85D">
            <w:pPr>
              <w:spacing w:line="440" w:lineRule="exact"/>
              <w:rPr>
                <w:rFonts w:hint="eastAsia" w:ascii="宋体" w:hAnsi="宋体"/>
                <w:bCs/>
                <w:sz w:val="24"/>
              </w:rPr>
            </w:pPr>
            <w:r>
              <w:rPr>
                <w:rFonts w:hint="eastAsia" w:ascii="宋体" w:hAnsi="宋体"/>
                <w:bCs/>
                <w:sz w:val="24"/>
              </w:rPr>
              <w:t>4.因重大变故，采购任务取消的。</w:t>
            </w:r>
          </w:p>
        </w:tc>
      </w:tr>
      <w:tr w14:paraId="6600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32435E">
            <w:pPr>
              <w:spacing w:line="440" w:lineRule="exact"/>
              <w:jc w:val="center"/>
              <w:rPr>
                <w:b/>
                <w:sz w:val="24"/>
              </w:rPr>
            </w:pPr>
            <w:r>
              <w:rPr>
                <w:rFonts w:hint="eastAsia"/>
                <w:b/>
                <w:sz w:val="24"/>
              </w:rPr>
              <w:t>13</w:t>
            </w:r>
          </w:p>
        </w:tc>
        <w:tc>
          <w:tcPr>
            <w:tcW w:w="8951" w:type="dxa"/>
            <w:vAlign w:val="center"/>
          </w:tcPr>
          <w:p w14:paraId="094F32E9">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3E60CC3E">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228837D3">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ED25033">
            <w:pPr>
              <w:spacing w:line="440" w:lineRule="exact"/>
              <w:rPr>
                <w:rFonts w:hint="eastAsia" w:ascii="宋体" w:hAnsi="宋体"/>
                <w:bCs/>
                <w:sz w:val="24"/>
              </w:rPr>
            </w:pPr>
            <w:r>
              <w:rPr>
                <w:rFonts w:hint="eastAsia" w:ascii="宋体" w:hAnsi="宋体"/>
                <w:bCs/>
                <w:sz w:val="24"/>
              </w:rPr>
              <w:t>3.报价超过最高限价的；</w:t>
            </w:r>
          </w:p>
          <w:p w14:paraId="455B975C">
            <w:pPr>
              <w:spacing w:line="440" w:lineRule="exact"/>
              <w:rPr>
                <w:rFonts w:hint="eastAsia" w:ascii="宋体" w:hAnsi="宋体"/>
                <w:bCs/>
                <w:sz w:val="24"/>
              </w:rPr>
            </w:pPr>
            <w:r>
              <w:rPr>
                <w:rFonts w:hint="eastAsia" w:ascii="宋体" w:hAnsi="宋体"/>
                <w:bCs/>
                <w:sz w:val="24"/>
              </w:rPr>
              <w:t>4.提交的是可选择性报价的；</w:t>
            </w:r>
          </w:p>
          <w:p w14:paraId="65CA6E4D">
            <w:pPr>
              <w:spacing w:line="440" w:lineRule="exact"/>
              <w:rPr>
                <w:rFonts w:hint="eastAsia" w:ascii="宋体" w:hAnsi="宋体"/>
                <w:bCs/>
                <w:sz w:val="24"/>
              </w:rPr>
            </w:pPr>
            <w:r>
              <w:rPr>
                <w:rFonts w:hint="eastAsia" w:ascii="宋体" w:hAnsi="宋体"/>
                <w:bCs/>
                <w:sz w:val="24"/>
              </w:rPr>
              <w:t>5.报价内容与询价内容及技术要求有不满足的；</w:t>
            </w:r>
          </w:p>
          <w:p w14:paraId="21F65D8F">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03700BC6">
            <w:pPr>
              <w:spacing w:line="440" w:lineRule="exact"/>
              <w:rPr>
                <w:rFonts w:hint="eastAsia" w:ascii="宋体" w:hAnsi="宋体"/>
                <w:bCs/>
                <w:sz w:val="24"/>
              </w:rPr>
            </w:pPr>
            <w:r>
              <w:rPr>
                <w:rFonts w:hint="eastAsia" w:ascii="宋体" w:hAnsi="宋体"/>
                <w:bCs/>
                <w:sz w:val="24"/>
              </w:rPr>
              <w:t>7.报价有严重缺漏项目的；</w:t>
            </w:r>
          </w:p>
          <w:p w14:paraId="7C804FB7">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w:t>
            </w:r>
            <w:r>
              <w:rPr>
                <w:rFonts w:hint="eastAsia" w:ascii="宋体" w:hAnsi="宋体"/>
                <w:sz w:val="24"/>
                <w:lang w:eastAsia="zh-CN"/>
              </w:rPr>
              <w:t>法律法规</w:t>
            </w:r>
            <w:r>
              <w:rPr>
                <w:rFonts w:hint="eastAsia" w:ascii="宋体" w:hAnsi="宋体"/>
                <w:sz w:val="24"/>
              </w:rPr>
              <w:t>和询价文件中规定的其他实质性要求的；</w:t>
            </w:r>
          </w:p>
          <w:p w14:paraId="617F26CD">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37C0ABA2">
      <w:pPr>
        <w:pStyle w:val="4"/>
        <w:spacing w:before="120" w:after="120" w:line="440" w:lineRule="exact"/>
        <w:rPr>
          <w:rFonts w:hint="eastAsia" w:ascii="宋体" w:hAnsi="宋体" w:eastAsia="宋体"/>
          <w:sz w:val="36"/>
          <w:szCs w:val="36"/>
        </w:rPr>
      </w:pPr>
      <w:bookmarkStart w:id="47" w:name="_Toc12454"/>
      <w:bookmarkStart w:id="48" w:name="_Toc4338"/>
    </w:p>
    <w:p w14:paraId="7585290F"/>
    <w:bookmarkEnd w:id="47"/>
    <w:bookmarkEnd w:id="48"/>
    <w:p w14:paraId="10852208">
      <w:pPr>
        <w:pStyle w:val="5"/>
        <w:spacing w:before="0" w:after="0" w:line="440" w:lineRule="exact"/>
        <w:jc w:val="left"/>
        <w:rPr>
          <w:rFonts w:hint="eastAsia" w:ascii="宋体" w:hAnsi="宋体" w:eastAsia="宋体"/>
          <w:sz w:val="24"/>
        </w:rPr>
      </w:pPr>
      <w:bookmarkStart w:id="49" w:name="_Toc34"/>
      <w:bookmarkStart w:id="50" w:name="_Toc1931"/>
    </w:p>
    <w:p w14:paraId="5E7750DD">
      <w:pPr>
        <w:rPr>
          <w:rFonts w:hint="eastAsia" w:ascii="宋体" w:hAnsi="宋体"/>
          <w:sz w:val="24"/>
        </w:rPr>
      </w:pPr>
    </w:p>
    <w:p w14:paraId="226624D3">
      <w:pPr>
        <w:pStyle w:val="21"/>
      </w:pPr>
    </w:p>
    <w:p w14:paraId="439F73C4">
      <w:pPr>
        <w:pStyle w:val="21"/>
      </w:pPr>
    </w:p>
    <w:p w14:paraId="5728FA1F">
      <w:pPr>
        <w:pStyle w:val="21"/>
      </w:pPr>
    </w:p>
    <w:p w14:paraId="5A1061E2">
      <w:pPr>
        <w:pStyle w:val="21"/>
      </w:pPr>
    </w:p>
    <w:p w14:paraId="41880726">
      <w:pPr>
        <w:pStyle w:val="21"/>
      </w:pPr>
    </w:p>
    <w:p w14:paraId="526331A6">
      <w:pPr>
        <w:pStyle w:val="21"/>
      </w:pPr>
    </w:p>
    <w:p w14:paraId="0D2094B8">
      <w:pPr>
        <w:pStyle w:val="21"/>
      </w:pPr>
    </w:p>
    <w:p w14:paraId="3A3EC5BD">
      <w:pPr>
        <w:pStyle w:val="21"/>
      </w:pPr>
    </w:p>
    <w:p w14:paraId="228D723A">
      <w:pPr>
        <w:pStyle w:val="21"/>
        <w:rPr>
          <w:rFonts w:hint="eastAsia"/>
        </w:rPr>
      </w:pPr>
    </w:p>
    <w:p w14:paraId="1A8713CD">
      <w:pPr>
        <w:pStyle w:val="21"/>
      </w:pPr>
    </w:p>
    <w:p w14:paraId="4B0F4E87">
      <w:pPr>
        <w:pStyle w:val="21"/>
      </w:pPr>
    </w:p>
    <w:p w14:paraId="522E48DD">
      <w:pPr>
        <w:pStyle w:val="4"/>
        <w:spacing w:before="120" w:after="120" w:line="440" w:lineRule="exact"/>
        <w:jc w:val="center"/>
        <w:rPr>
          <w:rFonts w:hint="eastAsia" w:ascii="宋体" w:hAnsi="宋体" w:eastAsia="宋体"/>
          <w:sz w:val="24"/>
          <w:szCs w:val="24"/>
        </w:rPr>
      </w:pPr>
      <w:bookmarkStart w:id="51" w:name="_Toc27291"/>
      <w:r>
        <w:rPr>
          <w:rFonts w:hint="eastAsia" w:ascii="宋体" w:hAnsi="宋体" w:eastAsia="宋体"/>
          <w:sz w:val="36"/>
          <w:szCs w:val="36"/>
        </w:rPr>
        <w:t>第三部分    询价内容及要求</w:t>
      </w:r>
      <w:bookmarkEnd w:id="51"/>
    </w:p>
    <w:p w14:paraId="54AE1DE0">
      <w:pPr>
        <w:spacing w:line="440" w:lineRule="exact"/>
        <w:rPr>
          <w:rFonts w:hint="eastAsia" w:ascii="宋体" w:hAnsi="宋体"/>
          <w:b/>
          <w:kern w:val="0"/>
          <w:sz w:val="24"/>
        </w:rPr>
      </w:pPr>
    </w:p>
    <w:p w14:paraId="36BD0ED1">
      <w:pPr>
        <w:spacing w:line="440" w:lineRule="exact"/>
        <w:rPr>
          <w:rFonts w:hint="eastAsia" w:ascii="宋体" w:hAnsi="宋体"/>
          <w:b/>
          <w:kern w:val="0"/>
          <w:sz w:val="24"/>
        </w:rPr>
      </w:pPr>
      <w:r>
        <w:rPr>
          <w:rFonts w:hint="eastAsia" w:ascii="宋体" w:hAnsi="宋体"/>
          <w:b/>
          <w:kern w:val="0"/>
          <w:sz w:val="24"/>
        </w:rPr>
        <w:t>一、基本技术参数及要求</w:t>
      </w:r>
    </w:p>
    <w:p w14:paraId="042ABE3F">
      <w:pPr>
        <w:pStyle w:val="3"/>
        <w:spacing w:line="440" w:lineRule="exact"/>
        <w:rPr>
          <w:rFonts w:hint="eastAsia" w:ascii="宋体" w:hAnsi="宋体" w:cs="宋体"/>
          <w:b/>
          <w:bCs/>
          <w:sz w:val="24"/>
        </w:rPr>
      </w:pPr>
      <w:r>
        <w:rPr>
          <w:rFonts w:hint="eastAsia" w:ascii="宋体" w:hAnsi="宋体" w:cs="宋体"/>
          <w:b/>
          <w:bCs/>
          <w:sz w:val="24"/>
        </w:rPr>
        <w:t>（一）提供线上教学平台支持：</w:t>
      </w:r>
    </w:p>
    <w:p w14:paraId="76D130A7">
      <w:pPr>
        <w:pStyle w:val="3"/>
        <w:spacing w:line="440" w:lineRule="exact"/>
        <w:ind w:firstLine="480" w:firstLineChars="200"/>
        <w:rPr>
          <w:rFonts w:hint="eastAsia" w:ascii="宋体" w:hAnsi="宋体" w:cs="宋体"/>
          <w:sz w:val="24"/>
        </w:rPr>
      </w:pPr>
      <w:r>
        <w:rPr>
          <w:rFonts w:hint="eastAsia" w:ascii="宋体" w:hAnsi="宋体" w:cs="宋体"/>
          <w:sz w:val="24"/>
        </w:rPr>
        <w:t>具备用户管理、班级管理、实训管理、直播教学、教学资源功能模块并对教学平台进行运维等技术服务。主要功能模块如下：</w:t>
      </w:r>
    </w:p>
    <w:p w14:paraId="52447898">
      <w:pPr>
        <w:spacing w:line="440" w:lineRule="exact"/>
        <w:rPr>
          <w:rFonts w:hint="eastAsia" w:ascii="宋体" w:hAnsi="宋体" w:cs="宋体"/>
          <w:sz w:val="24"/>
        </w:rPr>
      </w:pPr>
      <w:r>
        <w:rPr>
          <w:rFonts w:hint="eastAsia" w:ascii="宋体" w:hAnsi="宋体" w:cs="宋体"/>
          <w:sz w:val="24"/>
        </w:rPr>
        <w:t>1.用户管理</w:t>
      </w:r>
    </w:p>
    <w:p w14:paraId="27D337DC">
      <w:pPr>
        <w:spacing w:line="440" w:lineRule="exact"/>
        <w:ind w:firstLine="480" w:firstLineChars="200"/>
        <w:rPr>
          <w:rFonts w:hint="eastAsia" w:ascii="宋体" w:hAnsi="宋体" w:cs="宋体"/>
          <w:sz w:val="24"/>
        </w:rPr>
      </w:pPr>
      <w:r>
        <w:rPr>
          <w:rFonts w:hint="eastAsia" w:ascii="宋体" w:hAnsi="宋体" w:cs="宋体"/>
          <w:sz w:val="24"/>
        </w:rPr>
        <w:t>支持对教师及学生、外国学员等不同角色账号进行新建、修改、暂停使用、删除及浏览账号信息等操作。</w:t>
      </w:r>
    </w:p>
    <w:p w14:paraId="6D12C830">
      <w:pPr>
        <w:spacing w:line="440" w:lineRule="exact"/>
        <w:rPr>
          <w:rFonts w:hint="eastAsia" w:ascii="宋体" w:hAnsi="宋体" w:cs="宋体"/>
          <w:sz w:val="24"/>
        </w:rPr>
      </w:pPr>
      <w:r>
        <w:rPr>
          <w:rFonts w:hint="eastAsia" w:ascii="宋体" w:hAnsi="宋体" w:cs="宋体"/>
          <w:sz w:val="24"/>
        </w:rPr>
        <w:t>2.班级管理</w:t>
      </w:r>
    </w:p>
    <w:p w14:paraId="0496CE68">
      <w:pPr>
        <w:spacing w:line="440" w:lineRule="exact"/>
        <w:ind w:firstLine="480" w:firstLineChars="200"/>
        <w:rPr>
          <w:rFonts w:hint="eastAsia" w:ascii="宋体" w:hAnsi="宋体" w:cs="宋体"/>
          <w:sz w:val="24"/>
        </w:rPr>
      </w:pPr>
      <w:r>
        <w:rPr>
          <w:rFonts w:hint="eastAsia" w:ascii="宋体" w:hAnsi="宋体" w:cs="宋体"/>
          <w:sz w:val="24"/>
        </w:rPr>
        <w:t>能够创建班级，查看班级详情支持新增及删减班级，并进行分组灵活管理。</w:t>
      </w:r>
    </w:p>
    <w:p w14:paraId="28790DBA">
      <w:pPr>
        <w:spacing w:line="440" w:lineRule="exact"/>
        <w:rPr>
          <w:rFonts w:hint="eastAsia" w:ascii="宋体" w:hAnsi="宋体" w:cs="宋体"/>
          <w:sz w:val="24"/>
        </w:rPr>
      </w:pPr>
      <w:r>
        <w:rPr>
          <w:rFonts w:hint="eastAsia" w:ascii="宋体" w:hAnsi="宋体" w:cs="宋体"/>
          <w:sz w:val="24"/>
        </w:rPr>
        <w:t>3.任务发布功能</w:t>
      </w:r>
    </w:p>
    <w:p w14:paraId="471056E9">
      <w:pPr>
        <w:pStyle w:val="2"/>
        <w:spacing w:after="0" w:line="440" w:lineRule="exact"/>
        <w:ind w:firstLine="480" w:firstLineChars="200"/>
        <w:rPr>
          <w:rFonts w:hint="eastAsia" w:ascii="宋体" w:hAnsi="宋体" w:cs="宋体"/>
          <w:sz w:val="24"/>
        </w:rPr>
      </w:pPr>
      <w:r>
        <w:rPr>
          <w:rFonts w:hint="eastAsia" w:ascii="宋体" w:hAnsi="宋体" w:cs="宋体"/>
          <w:sz w:val="24"/>
        </w:rPr>
        <w:t>高校教师对其班级学生在线发布教学实训任务，并编辑、删除、隐藏。高校学生可同步响应并在线完成任务。</w:t>
      </w:r>
    </w:p>
    <w:p w14:paraId="58E30747">
      <w:pPr>
        <w:spacing w:line="440" w:lineRule="exact"/>
        <w:rPr>
          <w:rFonts w:hint="eastAsia" w:ascii="宋体" w:hAnsi="宋体" w:cs="宋体"/>
          <w:sz w:val="24"/>
        </w:rPr>
      </w:pPr>
      <w:r>
        <w:rPr>
          <w:rFonts w:hint="eastAsia" w:ascii="宋体" w:hAnsi="宋体" w:cs="宋体"/>
          <w:sz w:val="24"/>
        </w:rPr>
        <w:t>4.在线教学功能</w:t>
      </w:r>
    </w:p>
    <w:p w14:paraId="189B1872">
      <w:pPr>
        <w:pStyle w:val="2"/>
        <w:spacing w:after="0" w:line="440" w:lineRule="exact"/>
        <w:ind w:firstLine="480" w:firstLineChars="200"/>
        <w:rPr>
          <w:rFonts w:hint="eastAsia" w:ascii="宋体" w:hAnsi="宋体" w:cs="宋体"/>
          <w:sz w:val="24"/>
        </w:rPr>
      </w:pPr>
      <w:r>
        <w:rPr>
          <w:rFonts w:hint="eastAsia" w:ascii="宋体" w:hAnsi="宋体" w:cs="宋体"/>
          <w:sz w:val="24"/>
        </w:rPr>
        <w:t>高校学生与外国学员在直播课堂实施在线多维互动教学，图文课件演示、视频语音直播交互、文字交互。课堂可录制、自动保存在线授课全过程，并支持在线查看教学录屏。</w:t>
      </w:r>
    </w:p>
    <w:p w14:paraId="1105853D">
      <w:pPr>
        <w:spacing w:line="440" w:lineRule="exact"/>
        <w:rPr>
          <w:rFonts w:hint="eastAsia" w:ascii="宋体" w:hAnsi="宋体" w:cs="宋体"/>
          <w:sz w:val="24"/>
        </w:rPr>
      </w:pPr>
      <w:r>
        <w:rPr>
          <w:rFonts w:hint="eastAsia" w:ascii="宋体" w:hAnsi="宋体" w:cs="宋体"/>
          <w:sz w:val="24"/>
        </w:rPr>
        <w:t>5.在线练习功能</w:t>
      </w:r>
    </w:p>
    <w:p w14:paraId="1BD53500">
      <w:pPr>
        <w:spacing w:line="440" w:lineRule="exact"/>
        <w:ind w:firstLine="480" w:firstLineChars="200"/>
        <w:rPr>
          <w:rFonts w:hint="eastAsia" w:ascii="宋体" w:hAnsi="宋体" w:cs="宋体"/>
          <w:sz w:val="24"/>
        </w:rPr>
      </w:pPr>
      <w:r>
        <w:rPr>
          <w:rFonts w:hint="eastAsia" w:ascii="宋体" w:hAnsi="宋体" w:cs="宋体"/>
          <w:sz w:val="24"/>
        </w:rPr>
        <w:t>具备习题功能，教师可上传习题，学生可进行练习及测试；支持计算机自动批改客观题。</w:t>
      </w:r>
    </w:p>
    <w:p w14:paraId="5D5F118C">
      <w:pPr>
        <w:spacing w:line="440" w:lineRule="exact"/>
        <w:rPr>
          <w:rFonts w:hint="eastAsia" w:ascii="宋体" w:hAnsi="宋体" w:cs="宋体"/>
          <w:sz w:val="24"/>
        </w:rPr>
      </w:pPr>
      <w:r>
        <w:rPr>
          <w:rFonts w:hint="eastAsia" w:ascii="宋体" w:hAnsi="宋体" w:cs="宋体"/>
          <w:sz w:val="24"/>
        </w:rPr>
        <w:t>6.资源模块</w:t>
      </w:r>
    </w:p>
    <w:p w14:paraId="23310BD1">
      <w:pPr>
        <w:pStyle w:val="2"/>
        <w:spacing w:after="0" w:line="440" w:lineRule="exact"/>
        <w:ind w:firstLine="240"/>
        <w:rPr>
          <w:rFonts w:hint="eastAsia" w:ascii="宋体" w:hAnsi="宋体" w:cs="宋体"/>
          <w:sz w:val="24"/>
        </w:rPr>
      </w:pPr>
      <w:r>
        <w:rPr>
          <w:rFonts w:hint="eastAsia" w:ascii="宋体" w:hAnsi="宋体" w:cs="宋体"/>
          <w:sz w:val="24"/>
        </w:rPr>
        <w:t>6.1精品课件资源合计不少于100个课时，包含：</w:t>
      </w:r>
    </w:p>
    <w:p w14:paraId="2B9F103E">
      <w:pPr>
        <w:pStyle w:val="2"/>
        <w:spacing w:after="0" w:line="440" w:lineRule="exact"/>
        <w:ind w:firstLine="0" w:firstLineChars="0"/>
        <w:rPr>
          <w:rFonts w:hint="eastAsia" w:ascii="宋体" w:hAnsi="宋体" w:cs="宋体"/>
          <w:sz w:val="24"/>
        </w:rPr>
      </w:pPr>
      <w:r>
        <w:rPr>
          <w:rFonts w:hint="eastAsia" w:ascii="宋体" w:hAnsi="宋体" w:cs="宋体"/>
          <w:sz w:val="24"/>
        </w:rPr>
        <w:t>《入门汉语》、《基础汉语》、《中级汉语》、《高级汉语》、《少儿汉语》、《特色汉语》、《HSK培训》</w:t>
      </w:r>
    </w:p>
    <w:p w14:paraId="103EE0A9">
      <w:pPr>
        <w:pStyle w:val="2"/>
        <w:spacing w:after="0" w:line="440" w:lineRule="exact"/>
        <w:ind w:firstLine="240"/>
        <w:rPr>
          <w:sz w:val="24"/>
        </w:rPr>
      </w:pPr>
      <w:r>
        <w:rPr>
          <w:rFonts w:hint="eastAsia" w:ascii="宋体" w:hAnsi="宋体" w:cs="宋体"/>
          <w:sz w:val="24"/>
        </w:rPr>
        <w:t>6.2</w:t>
      </w:r>
      <w:r>
        <w:rPr>
          <w:rFonts w:hint="eastAsia"/>
          <w:sz w:val="24"/>
        </w:rPr>
        <w:t>典型教学案例共计不少于</w:t>
      </w:r>
      <w:r>
        <w:rPr>
          <w:rFonts w:hint="eastAsia" w:ascii="宋体" w:hAnsi="宋体" w:cs="宋体"/>
          <w:sz w:val="24"/>
        </w:rPr>
        <w:t>120</w:t>
      </w:r>
      <w:r>
        <w:rPr>
          <w:rFonts w:hint="eastAsia"/>
          <w:sz w:val="24"/>
        </w:rPr>
        <w:t>课时，包含：</w:t>
      </w:r>
    </w:p>
    <w:p w14:paraId="573D6778">
      <w:pPr>
        <w:pStyle w:val="2"/>
        <w:spacing w:after="0" w:line="440" w:lineRule="exact"/>
        <w:ind w:firstLine="240"/>
        <w:rPr>
          <w:sz w:val="24"/>
        </w:rPr>
      </w:pPr>
      <w:r>
        <w:rPr>
          <w:rFonts w:hint="eastAsia"/>
          <w:sz w:val="24"/>
        </w:rPr>
        <w:t>a.教学语言（教学指令、媒介语运用（中英文））</w:t>
      </w:r>
    </w:p>
    <w:p w14:paraId="69B749A6">
      <w:pPr>
        <w:pStyle w:val="2"/>
        <w:spacing w:after="0" w:line="440" w:lineRule="exact"/>
        <w:ind w:firstLine="240"/>
        <w:rPr>
          <w:sz w:val="24"/>
        </w:rPr>
      </w:pPr>
      <w:r>
        <w:rPr>
          <w:rFonts w:hint="eastAsia"/>
          <w:sz w:val="24"/>
        </w:rPr>
        <w:t>b.教学姿态（教姿教态、突发状况应对）</w:t>
      </w:r>
    </w:p>
    <w:p w14:paraId="37914417">
      <w:pPr>
        <w:pStyle w:val="2"/>
        <w:spacing w:after="0" w:line="440" w:lineRule="exact"/>
        <w:ind w:firstLine="240"/>
        <w:rPr>
          <w:sz w:val="24"/>
        </w:rPr>
      </w:pPr>
      <w:r>
        <w:rPr>
          <w:rFonts w:hint="eastAsia"/>
          <w:sz w:val="24"/>
        </w:rPr>
        <w:t>c.语言要素教学技巧（语音教学、词汇教学、语法教学、汉字教学）</w:t>
      </w:r>
    </w:p>
    <w:p w14:paraId="5AEDF794">
      <w:pPr>
        <w:pStyle w:val="2"/>
        <w:spacing w:after="0" w:line="440" w:lineRule="exact"/>
        <w:ind w:firstLine="240"/>
        <w:rPr>
          <w:sz w:val="24"/>
        </w:rPr>
      </w:pPr>
      <w:r>
        <w:rPr>
          <w:rFonts w:hint="eastAsia"/>
          <w:sz w:val="24"/>
        </w:rPr>
        <w:t>d.文化教学</w:t>
      </w:r>
    </w:p>
    <w:p w14:paraId="763FBEB5">
      <w:pPr>
        <w:pStyle w:val="2"/>
        <w:spacing w:after="0" w:line="440" w:lineRule="exact"/>
        <w:ind w:firstLine="240"/>
        <w:rPr>
          <w:sz w:val="24"/>
        </w:rPr>
      </w:pPr>
      <w:r>
        <w:rPr>
          <w:rFonts w:hint="eastAsia"/>
          <w:sz w:val="24"/>
        </w:rPr>
        <w:t>e.HSK考辅教学</w:t>
      </w:r>
    </w:p>
    <w:p w14:paraId="06840CB6">
      <w:pPr>
        <w:pStyle w:val="2"/>
        <w:spacing w:after="0" w:line="440" w:lineRule="exact"/>
        <w:ind w:firstLine="240"/>
        <w:rPr>
          <w:rFonts w:hint="eastAsia" w:ascii="宋体" w:hAnsi="宋体" w:cs="宋体"/>
          <w:sz w:val="24"/>
        </w:rPr>
      </w:pPr>
      <w:r>
        <w:rPr>
          <w:rFonts w:hint="eastAsia"/>
          <w:sz w:val="24"/>
        </w:rPr>
        <w:t>f.课件（PPT）设计</w:t>
      </w:r>
    </w:p>
    <w:p w14:paraId="12E84569">
      <w:pPr>
        <w:pStyle w:val="3"/>
        <w:spacing w:line="440" w:lineRule="exact"/>
        <w:rPr>
          <w:rFonts w:hint="eastAsia" w:ascii="宋体" w:hAnsi="宋体" w:cs="宋体"/>
          <w:b/>
          <w:bCs/>
          <w:sz w:val="24"/>
        </w:rPr>
      </w:pPr>
    </w:p>
    <w:p w14:paraId="36EB5D7A"/>
    <w:p w14:paraId="73BB95D2">
      <w:pPr>
        <w:pStyle w:val="3"/>
        <w:spacing w:line="440" w:lineRule="exact"/>
        <w:rPr>
          <w:rFonts w:hint="eastAsia" w:ascii="宋体" w:hAnsi="宋体" w:cs="宋体"/>
          <w:b/>
          <w:bCs/>
          <w:sz w:val="24"/>
        </w:rPr>
      </w:pPr>
      <w:r>
        <w:rPr>
          <w:rFonts w:hint="eastAsia" w:ascii="宋体" w:hAnsi="宋体" w:cs="宋体"/>
          <w:b/>
          <w:bCs/>
          <w:sz w:val="24"/>
        </w:rPr>
        <w:t>（二）提供培训服务：</w:t>
      </w:r>
    </w:p>
    <w:p w14:paraId="7E6FA0D5">
      <w:pPr>
        <w:pStyle w:val="3"/>
        <w:spacing w:line="440" w:lineRule="exact"/>
        <w:rPr>
          <w:rFonts w:hint="eastAsia" w:ascii="宋体" w:hAnsi="宋体" w:cs="宋体"/>
          <w:sz w:val="24"/>
        </w:rPr>
      </w:pPr>
      <w:r>
        <w:rPr>
          <w:rFonts w:hint="eastAsia" w:ascii="宋体" w:hAnsi="宋体" w:cs="宋体"/>
          <w:sz w:val="24"/>
        </w:rPr>
        <w:t>1.不少于合计8课时集中式培训；</w:t>
      </w:r>
    </w:p>
    <w:p w14:paraId="1B79FBD9">
      <w:pPr>
        <w:spacing w:line="440" w:lineRule="exact"/>
        <w:rPr>
          <w:sz w:val="24"/>
        </w:rPr>
      </w:pPr>
      <w:r>
        <w:rPr>
          <w:rFonts w:hint="eastAsia" w:ascii="宋体" w:hAnsi="宋体" w:cs="宋体"/>
          <w:sz w:val="24"/>
        </w:rPr>
        <w:t>包含岗前培训、教学案例分析培训内容。</w:t>
      </w:r>
    </w:p>
    <w:p w14:paraId="31BF8009">
      <w:pPr>
        <w:pStyle w:val="3"/>
        <w:spacing w:line="440" w:lineRule="exact"/>
        <w:rPr>
          <w:rFonts w:hint="eastAsia" w:ascii="宋体" w:hAnsi="宋体" w:cs="宋体"/>
          <w:sz w:val="24"/>
        </w:rPr>
      </w:pPr>
      <w:r>
        <w:rPr>
          <w:rFonts w:hint="eastAsia" w:ascii="宋体" w:hAnsi="宋体" w:cs="宋体"/>
          <w:sz w:val="24"/>
        </w:rPr>
        <w:t>2.针对当期项目实践学生开展全程针对式辅导一学期；</w:t>
      </w:r>
    </w:p>
    <w:p w14:paraId="1A9FA8B2">
      <w:pPr>
        <w:pStyle w:val="3"/>
        <w:spacing w:line="440" w:lineRule="exact"/>
        <w:rPr>
          <w:rFonts w:hint="eastAsia" w:ascii="宋体" w:hAnsi="宋体" w:cs="宋体"/>
          <w:b/>
          <w:bCs/>
          <w:sz w:val="24"/>
        </w:rPr>
      </w:pPr>
      <w:r>
        <w:rPr>
          <w:rFonts w:hint="eastAsia" w:ascii="宋体" w:hAnsi="宋体" w:cs="宋体"/>
          <w:b/>
          <w:bCs/>
          <w:sz w:val="24"/>
        </w:rPr>
        <w:t>（三）提供资源服务</w:t>
      </w:r>
    </w:p>
    <w:p w14:paraId="7A177CD1">
      <w:pPr>
        <w:pStyle w:val="3"/>
        <w:spacing w:line="440" w:lineRule="exact"/>
        <w:jc w:val="left"/>
        <w:rPr>
          <w:rFonts w:hint="eastAsia" w:ascii="宋体" w:hAnsi="宋体" w:cs="宋体"/>
          <w:sz w:val="24"/>
        </w:rPr>
      </w:pPr>
      <w:r>
        <w:rPr>
          <w:rFonts w:hint="eastAsia" w:ascii="宋体" w:hAnsi="宋体" w:cs="宋体"/>
          <w:sz w:val="24"/>
        </w:rPr>
        <w:t>1.提供母语非汉语学习者资源服务，为本次项目实践学生匹配教学对象；</w:t>
      </w:r>
    </w:p>
    <w:p w14:paraId="721C5B0E">
      <w:pPr>
        <w:spacing w:line="440" w:lineRule="exact"/>
        <w:rPr>
          <w:sz w:val="24"/>
        </w:rPr>
      </w:pPr>
      <w:r>
        <w:rPr>
          <w:rFonts w:hint="eastAsia" w:ascii="宋体" w:hAnsi="宋体" w:cs="宋体"/>
          <w:sz w:val="24"/>
        </w:rPr>
        <w:t>2.对教学对象进行管理。</w:t>
      </w:r>
    </w:p>
    <w:p w14:paraId="44DE0F1D">
      <w:pPr>
        <w:pStyle w:val="3"/>
        <w:spacing w:line="440" w:lineRule="exact"/>
        <w:rPr>
          <w:rFonts w:hint="eastAsia" w:ascii="宋体" w:hAnsi="宋体" w:cs="宋体"/>
          <w:b/>
          <w:bCs/>
          <w:sz w:val="24"/>
        </w:rPr>
      </w:pPr>
      <w:r>
        <w:rPr>
          <w:rFonts w:hint="eastAsia" w:ascii="宋体" w:hAnsi="宋体" w:cs="宋体"/>
          <w:b/>
          <w:bCs/>
          <w:sz w:val="24"/>
        </w:rPr>
        <w:t>（四）提供实践管理服务</w:t>
      </w:r>
    </w:p>
    <w:p w14:paraId="15F69C16">
      <w:pPr>
        <w:spacing w:line="440" w:lineRule="exact"/>
        <w:rPr>
          <w:rFonts w:hint="eastAsia" w:ascii="宋体" w:hAnsi="宋体" w:cs="宋体"/>
          <w:sz w:val="24"/>
        </w:rPr>
      </w:pPr>
      <w:r>
        <w:rPr>
          <w:rFonts w:hint="eastAsia" w:ascii="宋体" w:hAnsi="宋体" w:cs="宋体"/>
          <w:sz w:val="24"/>
        </w:rPr>
        <w:t>1.教学对象管理</w:t>
      </w:r>
    </w:p>
    <w:p w14:paraId="30CEB596">
      <w:pPr>
        <w:spacing w:line="440" w:lineRule="exact"/>
        <w:rPr>
          <w:rFonts w:hint="eastAsia" w:ascii="宋体" w:hAnsi="宋体" w:cs="宋体"/>
          <w:kern w:val="0"/>
          <w:sz w:val="24"/>
        </w:rPr>
      </w:pPr>
      <w:r>
        <w:rPr>
          <w:rFonts w:hint="eastAsia" w:ascii="宋体" w:hAnsi="宋体" w:cs="宋体"/>
          <w:sz w:val="24"/>
        </w:rPr>
        <w:t>2.高校学生教学进</w:t>
      </w:r>
      <w:r>
        <w:rPr>
          <w:rFonts w:hint="eastAsia" w:ascii="宋体" w:hAnsi="宋体" w:cs="宋体"/>
          <w:kern w:val="0"/>
          <w:sz w:val="24"/>
        </w:rPr>
        <w:t>度管理、平台操作支持、在线教学、课程答疑、实践评分；</w:t>
      </w:r>
    </w:p>
    <w:p w14:paraId="0518FACF">
      <w:pPr>
        <w:spacing w:line="440" w:lineRule="exact"/>
        <w:rPr>
          <w:rFonts w:hint="eastAsia" w:ascii="宋体" w:hAnsi="宋体" w:cs="宋体"/>
          <w:kern w:val="0"/>
          <w:sz w:val="24"/>
        </w:rPr>
      </w:pPr>
      <w:r>
        <w:rPr>
          <w:rFonts w:hint="eastAsia" w:ascii="宋体" w:hAnsi="宋体" w:cs="宋体"/>
          <w:kern w:val="0"/>
          <w:sz w:val="24"/>
        </w:rPr>
        <w:t>3.项目总结、材料整理汇总；</w:t>
      </w:r>
    </w:p>
    <w:p w14:paraId="2A5A9D55">
      <w:pPr>
        <w:spacing w:line="440" w:lineRule="exact"/>
        <w:rPr>
          <w:color w:val="FF0000"/>
          <w:sz w:val="24"/>
        </w:rPr>
      </w:pPr>
      <w:r>
        <w:rPr>
          <w:rFonts w:hint="eastAsia" w:ascii="宋体" w:hAnsi="宋体" w:cs="宋体"/>
          <w:kern w:val="0"/>
          <w:sz w:val="24"/>
        </w:rPr>
        <w:t>4.开具实践证明等其他项目服务。</w:t>
      </w:r>
      <w:r>
        <w:rPr>
          <w:rFonts w:ascii="宋体" w:hAnsi="宋体" w:cs="宋体"/>
          <w:kern w:val="0"/>
          <w:sz w:val="24"/>
        </w:rPr>
        <w:br w:type="textWrapping"/>
      </w:r>
    </w:p>
    <w:p w14:paraId="7152A051">
      <w:pPr>
        <w:spacing w:line="440" w:lineRule="exact"/>
        <w:rPr>
          <w:rFonts w:hint="eastAsia" w:ascii="宋体" w:hAnsi="宋体"/>
          <w:b/>
          <w:bCs/>
          <w:sz w:val="24"/>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sz w:val="24"/>
        </w:rPr>
        <w:t>二、项目验收（可根据项目实际调整）</w:t>
      </w:r>
    </w:p>
    <w:bookmarkEnd w:id="52"/>
    <w:bookmarkEnd w:id="53"/>
    <w:p w14:paraId="09DD267C">
      <w:pPr>
        <w:pStyle w:val="3"/>
        <w:spacing w:line="440" w:lineRule="exact"/>
        <w:rPr>
          <w:rFonts w:hint="eastAsia" w:ascii="宋体" w:hAnsi="宋体" w:cs="宋体"/>
          <w:b/>
          <w:bCs/>
          <w:sz w:val="24"/>
        </w:rPr>
      </w:pPr>
      <w:bookmarkStart w:id="58" w:name="_Toc358109807"/>
      <w:bookmarkStart w:id="59" w:name="_Toc430269118"/>
      <w:bookmarkStart w:id="60" w:name="_Toc394319918"/>
      <w:bookmarkStart w:id="61" w:name="_Toc285393068"/>
      <w:bookmarkStart w:id="62" w:name="_Toc430269287"/>
      <w:bookmarkStart w:id="63" w:name="_Toc491700052"/>
      <w:bookmarkStart w:id="64" w:name="_Toc358109806"/>
      <w:bookmarkStart w:id="65" w:name="_Toc394319917"/>
      <w:r>
        <w:rPr>
          <w:rFonts w:hint="eastAsia" w:ascii="宋体" w:hAnsi="宋体" w:cs="宋体"/>
          <w:b/>
          <w:bCs/>
          <w:sz w:val="24"/>
        </w:rPr>
        <w:t>（一）验收标准</w:t>
      </w:r>
    </w:p>
    <w:p w14:paraId="041A1B9F">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78A25B8E">
      <w:pPr>
        <w:pStyle w:val="3"/>
        <w:spacing w:line="440" w:lineRule="exact"/>
        <w:rPr>
          <w:rFonts w:hint="eastAsia" w:ascii="宋体" w:hAnsi="宋体" w:cs="宋体"/>
          <w:b/>
          <w:bCs/>
          <w:sz w:val="24"/>
        </w:rPr>
      </w:pPr>
      <w:r>
        <w:rPr>
          <w:rFonts w:hint="eastAsia" w:ascii="宋体" w:hAnsi="宋体" w:cs="宋体"/>
          <w:b/>
          <w:bCs/>
          <w:sz w:val="24"/>
        </w:rPr>
        <w:t>（二）验收程序</w:t>
      </w:r>
    </w:p>
    <w:p w14:paraId="079F4AA7">
      <w:pPr>
        <w:spacing w:line="440" w:lineRule="exact"/>
        <w:ind w:firstLine="480" w:firstLineChars="200"/>
        <w:rPr>
          <w:rFonts w:hint="eastAsia" w:hAnsi="宋体"/>
          <w:sz w:val="24"/>
        </w:rPr>
      </w:pPr>
      <w:r>
        <w:rPr>
          <w:rFonts w:hint="eastAsia" w:hAnsi="宋体"/>
          <w:sz w:val="24"/>
        </w:rPr>
        <w:t>1.供应商服务计划确认：投标人需提供服务的具体计划安排，计划应经采购人认可后实施。投标人在服务提供前，应按服务标准规定进行执行安排，并负责将服务按照采购人指定地点进行执行。</w:t>
      </w:r>
    </w:p>
    <w:p w14:paraId="04FFAA16">
      <w:pPr>
        <w:spacing w:line="440" w:lineRule="exact"/>
        <w:ind w:firstLine="480" w:firstLineChars="200"/>
        <w:rPr>
          <w:rFonts w:hint="eastAsia" w:hAnsi="宋体"/>
          <w:sz w:val="24"/>
        </w:rPr>
      </w:pPr>
      <w:r>
        <w:rPr>
          <w:rFonts w:hint="eastAsia" w:hAnsi="宋体"/>
          <w:sz w:val="24"/>
        </w:rPr>
        <w:t>2.初步验收：服务开启后15个工作日内完成初步验收。采购人（或采购人授权单位）在服务（含软件）启动后，将按合同规定对服务项目进行核对和商检，对服务数量与质量进行初步验收（但不作为最终合格的保证），该验收应达到合同规定的要求。初步验收不合格的，采购人有权要求调整服务处理：投标人需在收到调整服务通</w:t>
      </w:r>
      <w:r>
        <w:rPr>
          <w:rFonts w:hint="eastAsia" w:hAnsi="宋体"/>
          <w:sz w:val="24"/>
          <w:lang w:eastAsia="zh-CN"/>
        </w:rPr>
        <w:t>知之</w:t>
      </w:r>
      <w:r>
        <w:rPr>
          <w:rFonts w:hint="eastAsia" w:hAnsi="宋体"/>
          <w:sz w:val="24"/>
        </w:rPr>
        <w:t>日起15个工作日内调整完成，逾期未处理的，将予以退货，由此产生的费用和采购人的损失，由投标人承担。</w:t>
      </w:r>
    </w:p>
    <w:p w14:paraId="5F2CB10F">
      <w:pPr>
        <w:spacing w:line="440" w:lineRule="exact"/>
        <w:ind w:firstLine="480" w:firstLineChars="200"/>
        <w:rPr>
          <w:rFonts w:hint="eastAsia" w:hAnsi="宋体"/>
          <w:b/>
          <w:bCs/>
          <w:color w:val="FF0000"/>
          <w:sz w:val="24"/>
        </w:rPr>
      </w:pPr>
      <w:r>
        <w:rPr>
          <w:rFonts w:hint="eastAsia" w:hAnsi="宋体"/>
          <w:sz w:val="24"/>
        </w:rPr>
        <w:t>3.最终验收：项目在执行完毕后7天内完成最终验收（因投标人原因导致无法验收的情况除外）。项目具备验收条件后，投标人应向采购人提出验收请求并提交相关项目材料。采购人收到验收请求后由甲方项目负责人组织验收，并最终确认验收合格；验收不合格，采购人有权选择通知整改处理：通知整改处理的，投标人需在收到整改通</w:t>
      </w:r>
      <w:r>
        <w:rPr>
          <w:rFonts w:hint="eastAsia" w:hAnsi="宋体"/>
          <w:sz w:val="24"/>
          <w:lang w:eastAsia="zh-CN"/>
        </w:rPr>
        <w:t>知之</w:t>
      </w:r>
      <w:r>
        <w:rPr>
          <w:rFonts w:hint="eastAsia" w:hAnsi="宋体"/>
          <w:sz w:val="24"/>
        </w:rPr>
        <w:t>日起30天内完成整改，逾期未处理，将按退货处理，由此产生的费用和采购人的损失，由投标人承担。</w:t>
      </w:r>
    </w:p>
    <w:p w14:paraId="75197609">
      <w:pPr>
        <w:spacing w:line="440" w:lineRule="exact"/>
        <w:rPr>
          <w:rFonts w:hint="eastAsia" w:hAnsi="宋体"/>
          <w:b/>
          <w:bCs/>
          <w:sz w:val="24"/>
        </w:rPr>
      </w:pPr>
      <w:r>
        <w:rPr>
          <w:rFonts w:hint="eastAsia" w:hAnsi="宋体"/>
          <w:b/>
          <w:bCs/>
          <w:sz w:val="24"/>
        </w:rPr>
        <w:t>三</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6CD22689">
      <w:pPr>
        <w:spacing w:line="440" w:lineRule="exact"/>
        <w:ind w:firstLine="480" w:firstLineChars="200"/>
        <w:rPr>
          <w:rFonts w:hint="eastAsia"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551D4BEE">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sz w:val="24"/>
        </w:rPr>
        <w:t>各供应商报价时应综合考虑日后属政策性调整、各种材料市场价格的浮动等因素造成的货物价格变动，上述价格变动不予调整。</w:t>
      </w:r>
    </w:p>
    <w:p w14:paraId="5FF6D488">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1B4454E7">
      <w:pPr>
        <w:spacing w:line="440" w:lineRule="exact"/>
        <w:ind w:firstLine="480" w:firstLineChars="200"/>
        <w:rPr>
          <w:rFonts w:hint="eastAsia" w:ascii="宋体" w:hAnsi="宋体" w:cs="宋体"/>
          <w:sz w:val="24"/>
        </w:rPr>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2779E02F">
      <w:pPr>
        <w:spacing w:line="440" w:lineRule="exact"/>
        <w:rPr>
          <w:rFonts w:hint="eastAsia" w:ascii="宋体" w:hAnsi="宋体"/>
          <w:b/>
          <w:sz w:val="24"/>
        </w:rPr>
      </w:pPr>
      <w:r>
        <w:rPr>
          <w:rFonts w:hint="eastAsia" w:ascii="宋体" w:hAnsi="宋体"/>
          <w:b/>
          <w:sz w:val="24"/>
        </w:rPr>
        <w:t>四、服务地点及时间</w:t>
      </w:r>
    </w:p>
    <w:p w14:paraId="099A42BE">
      <w:pPr>
        <w:pStyle w:val="21"/>
        <w:ind w:firstLine="480" w:firstLineChars="200"/>
        <w:rPr>
          <w:rFonts w:hint="eastAsia" w:ascii="宋体" w:hAnsi="宋体" w:eastAsia="宋体" w:cs="宋体"/>
          <w:color w:val="auto"/>
          <w:kern w:val="2"/>
        </w:rPr>
      </w:pPr>
      <w:r>
        <w:rPr>
          <w:rFonts w:hint="eastAsia" w:ascii="宋体" w:hAnsi="宋体" w:eastAsia="宋体" w:cs="宋体"/>
          <w:color w:val="auto"/>
          <w:kern w:val="2"/>
        </w:rPr>
        <w:t>线上服务与交付</w:t>
      </w:r>
    </w:p>
    <w:p w14:paraId="7DFF3A6D">
      <w:pPr>
        <w:spacing w:line="440" w:lineRule="exact"/>
        <w:rPr>
          <w:rFonts w:hint="eastAsia" w:ascii="宋体" w:hAnsi="宋体"/>
          <w:b/>
          <w:sz w:val="24"/>
        </w:rPr>
      </w:pPr>
      <w:r>
        <w:rPr>
          <w:rFonts w:hint="eastAsia" w:ascii="宋体" w:hAnsi="宋体"/>
          <w:b/>
          <w:sz w:val="24"/>
        </w:rPr>
        <w:t>五</w:t>
      </w:r>
      <w:r>
        <w:rPr>
          <w:rFonts w:ascii="宋体" w:hAnsi="宋体"/>
          <w:b/>
          <w:sz w:val="24"/>
        </w:rPr>
        <w:t>、付款方式</w:t>
      </w:r>
    </w:p>
    <w:bookmarkEnd w:id="54"/>
    <w:bookmarkEnd w:id="55"/>
    <w:bookmarkEnd w:id="56"/>
    <w:bookmarkEnd w:id="57"/>
    <w:bookmarkEnd w:id="64"/>
    <w:bookmarkEnd w:id="65"/>
    <w:bookmarkEnd w:id="66"/>
    <w:p w14:paraId="43716BC5">
      <w:pPr>
        <w:spacing w:line="440" w:lineRule="exact"/>
        <w:ind w:firstLine="482" w:firstLineChars="200"/>
        <w:rPr>
          <w:rFonts w:hint="eastAsia" w:ascii="宋体" w:hAnsi="宋体"/>
          <w:b/>
          <w:kern w:val="0"/>
          <w:sz w:val="24"/>
        </w:rPr>
      </w:pPr>
      <w:r>
        <w:rPr>
          <w:rFonts w:hint="eastAsia" w:ascii="宋体" w:hAnsi="宋体"/>
          <w:b/>
          <w:kern w:val="0"/>
          <w:sz w:val="24"/>
        </w:rPr>
        <w:t>最终验收通过后支付合同金额。</w:t>
      </w:r>
    </w:p>
    <w:p w14:paraId="71404E4A">
      <w:pPr>
        <w:spacing w:line="440" w:lineRule="exact"/>
        <w:rPr>
          <w:rFonts w:hint="eastAsia" w:ascii="宋体" w:hAnsi="宋体"/>
          <w:b/>
          <w:sz w:val="24"/>
        </w:rPr>
      </w:pPr>
      <w:r>
        <w:rPr>
          <w:rFonts w:hint="eastAsia" w:ascii="宋体" w:hAnsi="宋体"/>
          <w:b/>
          <w:sz w:val="24"/>
        </w:rPr>
        <w:t>六、知识产权</w:t>
      </w:r>
    </w:p>
    <w:p w14:paraId="4B085209">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w:t>
      </w:r>
      <w:r>
        <w:rPr>
          <w:rFonts w:hint="eastAsia" w:ascii="宋体" w:hAnsi="宋体" w:cs="宋体"/>
          <w:kern w:val="2"/>
          <w:lang w:eastAsia="zh-CN"/>
        </w:rPr>
        <w:t>法律法规</w:t>
      </w:r>
      <w:r>
        <w:rPr>
          <w:rFonts w:hint="eastAsia" w:ascii="宋体" w:hAnsi="宋体" w:cs="宋体"/>
          <w:kern w:val="2"/>
        </w:rPr>
        <w:t>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19400581">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w:t>
      </w:r>
      <w:r>
        <w:rPr>
          <w:rFonts w:hint="eastAsia" w:ascii="宋体" w:hAnsi="宋体" w:cs="宋体"/>
          <w:kern w:val="2"/>
          <w:lang w:eastAsia="zh-CN"/>
        </w:rPr>
        <w:t>法律法规</w:t>
      </w:r>
      <w:r>
        <w:rPr>
          <w:rFonts w:hint="eastAsia" w:ascii="宋体" w:hAnsi="宋体" w:cs="宋体"/>
          <w:kern w:val="2"/>
        </w:rPr>
        <w:t>的规定或被有关主管机关认定为假冒伪劣品，则成交供应商中标资格将被取消；采购人还将按照有关</w:t>
      </w:r>
      <w:r>
        <w:rPr>
          <w:rFonts w:hint="eastAsia" w:ascii="宋体" w:hAnsi="宋体" w:cs="宋体"/>
          <w:kern w:val="2"/>
          <w:lang w:eastAsia="zh-CN"/>
        </w:rPr>
        <w:t>法律法规</w:t>
      </w:r>
      <w:r>
        <w:rPr>
          <w:rFonts w:hint="eastAsia" w:ascii="宋体" w:hAnsi="宋体" w:cs="宋体"/>
          <w:kern w:val="2"/>
        </w:rPr>
        <w:t>和规章的规定进行处理，并按本合同约定追究其违约责任。</w:t>
      </w:r>
    </w:p>
    <w:p w14:paraId="481FDE5C">
      <w:pPr>
        <w:spacing w:line="440" w:lineRule="exact"/>
        <w:rPr>
          <w:rFonts w:hint="eastAsia" w:ascii="宋体" w:hAnsi="宋体"/>
          <w:b/>
          <w:sz w:val="24"/>
        </w:rPr>
      </w:pPr>
      <w:r>
        <w:rPr>
          <w:rFonts w:hint="eastAsia" w:ascii="宋体" w:hAnsi="宋体"/>
          <w:b/>
          <w:sz w:val="24"/>
        </w:rPr>
        <w:t>七、违约责任</w:t>
      </w:r>
    </w:p>
    <w:p w14:paraId="09A2479E">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1A223DC">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w:t>
      </w:r>
      <w:r>
        <w:rPr>
          <w:rFonts w:hint="eastAsia" w:ascii="宋体" w:hAnsi="宋体" w:cs="宋体"/>
          <w:kern w:val="2"/>
          <w:lang w:eastAsia="zh-CN"/>
        </w:rPr>
        <w:t>涉及</w:t>
      </w:r>
      <w:r>
        <w:rPr>
          <w:rFonts w:hint="eastAsia" w:ascii="宋体" w:hAnsi="宋体" w:cs="宋体"/>
          <w:kern w:val="2"/>
        </w:rPr>
        <w:t>的部分合同条款采购人有权终止履行。</w:t>
      </w:r>
    </w:p>
    <w:p w14:paraId="34466FE3">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0D3F1D7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49599147">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0C273C18">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w:t>
      </w:r>
      <w:r>
        <w:rPr>
          <w:rFonts w:hint="eastAsia" w:ascii="宋体" w:hAnsi="宋体" w:cs="宋体"/>
          <w:kern w:val="2"/>
          <w:lang w:eastAsia="zh-CN"/>
        </w:rPr>
        <w:t>各个环节</w:t>
      </w:r>
      <w:r>
        <w:rPr>
          <w:rFonts w:hint="eastAsia" w:ascii="宋体" w:hAnsi="宋体" w:cs="宋体"/>
          <w:kern w:val="2"/>
        </w:rPr>
        <w:t>中产生的一切意外事故，包括不可</w:t>
      </w:r>
      <w:r>
        <w:rPr>
          <w:rFonts w:hint="eastAsia" w:ascii="宋体" w:hAnsi="宋体" w:cs="宋体"/>
          <w:kern w:val="2"/>
          <w:lang w:eastAsia="zh-CN"/>
        </w:rPr>
        <w:t>抗力</w:t>
      </w:r>
      <w:r>
        <w:rPr>
          <w:rFonts w:hint="eastAsia" w:ascii="宋体" w:hAnsi="宋体" w:cs="宋体"/>
          <w:kern w:val="2"/>
        </w:rPr>
        <w:t>因素造成的事故，造成货物或配件的损坏概由成交供应商负责。</w:t>
      </w:r>
    </w:p>
    <w:p w14:paraId="58391C64">
      <w:pPr>
        <w:pStyle w:val="13"/>
        <w:widowControl/>
        <w:spacing w:before="75" w:beforeAutospacing="0" w:after="75" w:afterAutospacing="0" w:line="360" w:lineRule="auto"/>
        <w:ind w:firstLine="480"/>
        <w:rPr>
          <w:rFonts w:hint="eastAsia" w:ascii="宋体" w:hAnsi="宋体"/>
        </w:rPr>
      </w:pPr>
      <w:r>
        <w:rPr>
          <w:rFonts w:hint="eastAsia" w:ascii="宋体" w:hAnsi="宋体" w:cs="宋体"/>
          <w:kern w:val="2"/>
        </w:rPr>
        <w:t>（7）因采购人原因导致成交供应商未能按合同约定履行的，成交供应商可免于承担违约责任。</w:t>
      </w:r>
    </w:p>
    <w:p w14:paraId="22030099">
      <w:pPr>
        <w:pStyle w:val="5"/>
        <w:spacing w:before="0" w:after="0" w:line="440" w:lineRule="exact"/>
        <w:jc w:val="left"/>
        <w:rPr>
          <w:rFonts w:hint="eastAsia" w:ascii="宋体" w:hAnsi="宋体" w:eastAsia="宋体"/>
          <w:sz w:val="24"/>
        </w:rPr>
      </w:pPr>
    </w:p>
    <w:bookmarkEnd w:id="49"/>
    <w:bookmarkEnd w:id="50"/>
    <w:p w14:paraId="683AA002">
      <w:pPr>
        <w:pStyle w:val="2"/>
        <w:ind w:firstLine="210"/>
      </w:pPr>
    </w:p>
    <w:p w14:paraId="2C194FEF">
      <w:pPr>
        <w:pStyle w:val="4"/>
        <w:spacing w:before="120" w:after="120" w:line="400" w:lineRule="exact"/>
        <w:jc w:val="center"/>
        <w:rPr>
          <w:rFonts w:hint="eastAsia" w:ascii="宋体" w:hAnsi="宋体" w:eastAsia="宋体"/>
          <w:szCs w:val="32"/>
        </w:rPr>
      </w:pPr>
      <w:bookmarkStart w:id="67" w:name="_Toc1683"/>
      <w:r>
        <w:rPr>
          <w:rFonts w:hint="eastAsia" w:ascii="宋体" w:hAnsi="宋体" w:eastAsia="宋体"/>
          <w:szCs w:val="32"/>
        </w:rPr>
        <w:br w:type="page"/>
      </w:r>
      <w:bookmarkStart w:id="68" w:name="_Toc25197"/>
      <w:bookmarkStart w:id="69" w:name="_Toc3042"/>
      <w:r>
        <w:rPr>
          <w:rFonts w:hint="eastAsia" w:ascii="宋体" w:hAnsi="宋体" w:eastAsia="宋体"/>
          <w:szCs w:val="32"/>
        </w:rPr>
        <w:t>第四部分    报价文件格式</w:t>
      </w:r>
      <w:bookmarkEnd w:id="67"/>
      <w:bookmarkEnd w:id="68"/>
      <w:bookmarkEnd w:id="69"/>
    </w:p>
    <w:p w14:paraId="621C4A2E">
      <w:pPr>
        <w:spacing w:line="360" w:lineRule="auto"/>
        <w:rPr>
          <w:rFonts w:hint="eastAsia" w:ascii="宋体" w:hAnsi="宋体"/>
          <w:b/>
          <w:sz w:val="28"/>
          <w:szCs w:val="28"/>
        </w:rPr>
      </w:pPr>
    </w:p>
    <w:p w14:paraId="7256B60D">
      <w:pPr>
        <w:spacing w:line="360" w:lineRule="auto"/>
        <w:jc w:val="center"/>
        <w:rPr>
          <w:rFonts w:hint="eastAsia" w:ascii="宋体" w:hAnsi="宋体"/>
          <w:b/>
          <w:sz w:val="72"/>
        </w:rPr>
      </w:pPr>
    </w:p>
    <w:p w14:paraId="03930DC8">
      <w:pPr>
        <w:spacing w:line="360" w:lineRule="auto"/>
        <w:jc w:val="center"/>
        <w:rPr>
          <w:rFonts w:hint="eastAsia" w:ascii="宋体" w:hAnsi="宋体"/>
          <w:b/>
          <w:sz w:val="84"/>
          <w:szCs w:val="84"/>
        </w:rPr>
      </w:pPr>
      <w:r>
        <w:rPr>
          <w:rFonts w:hint="eastAsia" w:ascii="宋体" w:hAnsi="宋体"/>
          <w:b/>
          <w:sz w:val="84"/>
          <w:szCs w:val="84"/>
        </w:rPr>
        <w:t>报价响应文件</w:t>
      </w:r>
    </w:p>
    <w:p w14:paraId="3B846B47">
      <w:pPr>
        <w:spacing w:line="360" w:lineRule="auto"/>
        <w:jc w:val="center"/>
        <w:rPr>
          <w:rFonts w:hint="eastAsia" w:ascii="宋体" w:hAnsi="宋体"/>
          <w:b/>
          <w:sz w:val="36"/>
        </w:rPr>
      </w:pPr>
    </w:p>
    <w:p w14:paraId="6214506B">
      <w:pPr>
        <w:spacing w:line="360" w:lineRule="auto"/>
        <w:jc w:val="center"/>
        <w:rPr>
          <w:rFonts w:hint="eastAsia" w:ascii="宋体" w:hAnsi="宋体"/>
          <w:b/>
          <w:sz w:val="36"/>
        </w:rPr>
      </w:pPr>
    </w:p>
    <w:p w14:paraId="405DF99B">
      <w:pPr>
        <w:spacing w:line="360" w:lineRule="auto"/>
        <w:jc w:val="center"/>
        <w:rPr>
          <w:rFonts w:hint="eastAsia" w:ascii="宋体" w:hAnsi="宋体"/>
          <w:b/>
          <w:sz w:val="36"/>
        </w:rPr>
      </w:pPr>
    </w:p>
    <w:p w14:paraId="703D75E3">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00E089B8">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410FFBE2">
      <w:pPr>
        <w:spacing w:line="360" w:lineRule="auto"/>
        <w:rPr>
          <w:rFonts w:hint="eastAsia" w:ascii="宋体" w:hAnsi="宋体"/>
          <w:sz w:val="28"/>
          <w:szCs w:val="28"/>
        </w:rPr>
      </w:pPr>
    </w:p>
    <w:p w14:paraId="1D3EF51B">
      <w:pPr>
        <w:pStyle w:val="14"/>
      </w:pPr>
    </w:p>
    <w:p w14:paraId="134DD03F">
      <w:pPr>
        <w:spacing w:line="360" w:lineRule="auto"/>
        <w:rPr>
          <w:rFonts w:hint="eastAsia" w:ascii="宋体" w:hAnsi="宋体"/>
          <w:b/>
          <w:sz w:val="36"/>
        </w:rPr>
      </w:pPr>
    </w:p>
    <w:p w14:paraId="2B3AC6A6">
      <w:pPr>
        <w:pStyle w:val="14"/>
      </w:pPr>
    </w:p>
    <w:p w14:paraId="08E385E8">
      <w:pPr>
        <w:spacing w:line="360" w:lineRule="auto"/>
        <w:rPr>
          <w:rFonts w:hint="eastAsia" w:ascii="宋体" w:hAnsi="宋体"/>
          <w:b/>
          <w:sz w:val="36"/>
        </w:rPr>
      </w:pPr>
    </w:p>
    <w:p w14:paraId="1B94C038">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349EDAE4">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4D403FA8">
      <w:pPr>
        <w:widowControl/>
        <w:spacing w:line="400" w:lineRule="exact"/>
        <w:ind w:firstLine="5600" w:firstLineChars="2000"/>
        <w:rPr>
          <w:rFonts w:hint="eastAsia" w:ascii="宋体" w:hAnsi="宋体" w:cs="宋体"/>
          <w:kern w:val="0"/>
          <w:sz w:val="28"/>
          <w:szCs w:val="28"/>
          <w:shd w:val="clear" w:color="auto" w:fill="FFFFFF"/>
        </w:rPr>
      </w:pPr>
    </w:p>
    <w:p w14:paraId="34D70046">
      <w:pPr>
        <w:widowControl/>
        <w:spacing w:line="400" w:lineRule="exact"/>
        <w:ind w:firstLine="5600" w:firstLineChars="2000"/>
        <w:rPr>
          <w:rFonts w:hint="eastAsia" w:ascii="宋体" w:hAnsi="宋体" w:cs="宋体"/>
          <w:kern w:val="0"/>
          <w:sz w:val="28"/>
          <w:szCs w:val="28"/>
          <w:shd w:val="clear" w:color="auto" w:fill="FFFFFF"/>
        </w:rPr>
      </w:pPr>
    </w:p>
    <w:p w14:paraId="37325B04">
      <w:pPr>
        <w:widowControl/>
        <w:spacing w:line="400" w:lineRule="exact"/>
        <w:ind w:firstLine="5600" w:firstLineChars="2000"/>
        <w:rPr>
          <w:rFonts w:hint="eastAsia" w:ascii="宋体" w:hAnsi="宋体" w:cs="宋体"/>
          <w:kern w:val="0"/>
          <w:sz w:val="28"/>
          <w:szCs w:val="28"/>
          <w:shd w:val="clear" w:color="auto" w:fill="FFFFFF"/>
        </w:rPr>
      </w:pPr>
    </w:p>
    <w:p w14:paraId="21DA7D46">
      <w:pPr>
        <w:pStyle w:val="14"/>
      </w:pPr>
    </w:p>
    <w:p w14:paraId="5604B195"/>
    <w:p w14:paraId="0D1D8217">
      <w:pPr>
        <w:widowControl/>
        <w:spacing w:line="400" w:lineRule="exact"/>
        <w:ind w:firstLine="5600" w:firstLineChars="2000"/>
        <w:rPr>
          <w:rFonts w:hint="eastAsia" w:ascii="宋体" w:hAnsi="宋体" w:cs="宋体"/>
          <w:kern w:val="0"/>
          <w:sz w:val="28"/>
          <w:szCs w:val="28"/>
          <w:shd w:val="clear" w:color="auto" w:fill="FFFFFF"/>
        </w:rPr>
      </w:pPr>
    </w:p>
    <w:p w14:paraId="4014617B">
      <w:pPr>
        <w:spacing w:line="440" w:lineRule="exact"/>
        <w:outlineLvl w:val="0"/>
        <w:rPr>
          <w:rFonts w:hint="eastAsia" w:ascii="宋体" w:hAnsi="宋体" w:cs="宋体"/>
          <w:sz w:val="28"/>
          <w:szCs w:val="28"/>
        </w:rPr>
      </w:pPr>
      <w:bookmarkStart w:id="70" w:name="_Toc14215"/>
      <w:bookmarkStart w:id="71" w:name="_Toc25899"/>
      <w:bookmarkStart w:id="72" w:name="_Toc29646"/>
      <w:bookmarkStart w:id="73" w:name="_Toc12112"/>
      <w:bookmarkStart w:id="74" w:name="_Toc373141305"/>
      <w:bookmarkStart w:id="75" w:name="_Toc393727156"/>
      <w:bookmarkStart w:id="76" w:name="_Toc372013039"/>
      <w:bookmarkStart w:id="77" w:name="_Toc432513145"/>
      <w:bookmarkStart w:id="78" w:name="_Toc1606"/>
      <w:bookmarkStart w:id="79" w:name="_Toc502907889"/>
      <w:r>
        <w:rPr>
          <w:rFonts w:hint="eastAsia" w:ascii="宋体" w:hAnsi="宋体" w:cs="宋体"/>
          <w:b/>
          <w:sz w:val="28"/>
          <w:szCs w:val="28"/>
        </w:rPr>
        <w:t>格式1                       报   价  书</w:t>
      </w:r>
      <w:bookmarkEnd w:id="70"/>
      <w:bookmarkEnd w:id="71"/>
      <w:bookmarkEnd w:id="72"/>
      <w:bookmarkEnd w:id="73"/>
    </w:p>
    <w:p w14:paraId="68EC7D34">
      <w:pPr>
        <w:pStyle w:val="8"/>
        <w:spacing w:line="440" w:lineRule="exact"/>
        <w:rPr>
          <w:rFonts w:hint="eastAsia" w:ascii="宋体" w:hAnsi="宋体" w:cs="宋体"/>
          <w:szCs w:val="28"/>
        </w:rPr>
      </w:pPr>
    </w:p>
    <w:p w14:paraId="538C25B5">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428F6739">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1277C0B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1728D924">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151EF773">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6007A12F">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1FBF80F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10C22A24">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03D76E57">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7AB0A91D">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6654AF80">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59DDA5FA">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273557EA">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447A7BA8">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9E6B918">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13579820">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2273C544">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4E6379AD">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lang w:eastAsia="zh-CN"/>
        </w:rPr>
        <w:t>）</w:t>
      </w:r>
      <w:r>
        <w:rPr>
          <w:rFonts w:hint="eastAsia" w:ascii="宋体" w:hAnsi="宋体" w:cs="宋体"/>
          <w:spacing w:val="-4"/>
          <w:sz w:val="24"/>
        </w:rPr>
        <w:t>：</w:t>
      </w:r>
      <w:r>
        <w:rPr>
          <w:rFonts w:hint="eastAsia" w:ascii="宋体" w:hAnsi="宋体" w:cs="宋体"/>
          <w:spacing w:val="-4"/>
          <w:sz w:val="24"/>
          <w:u w:val="single"/>
        </w:rPr>
        <w:t xml:space="preserve">                         </w:t>
      </w:r>
    </w:p>
    <w:p w14:paraId="593FAF9F">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7B41556D">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147741AB">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E1EF565">
      <w:pPr>
        <w:pStyle w:val="2"/>
        <w:ind w:firstLine="210"/>
      </w:pPr>
    </w:p>
    <w:p w14:paraId="44B8E6FA">
      <w:pPr>
        <w:spacing w:line="440" w:lineRule="exact"/>
        <w:rPr>
          <w:rFonts w:hint="eastAsia" w:ascii="宋体" w:hAnsi="宋体" w:cs="宋体"/>
          <w:b/>
          <w:sz w:val="28"/>
          <w:szCs w:val="28"/>
        </w:rPr>
      </w:pPr>
    </w:p>
    <w:p w14:paraId="0481E302">
      <w:pPr>
        <w:pStyle w:val="21"/>
      </w:pPr>
    </w:p>
    <w:p w14:paraId="05EE8392">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4358"/>
      <w:bookmarkStart w:id="81" w:name="_Toc20566"/>
      <w:bookmarkStart w:id="82" w:name="_Toc22694"/>
      <w:bookmarkStart w:id="83" w:name="_Toc26916"/>
      <w:r>
        <w:rPr>
          <w:rFonts w:hint="eastAsia" w:ascii="宋体" w:hAnsi="宋体" w:cs="宋体"/>
          <w:b/>
          <w:sz w:val="28"/>
          <w:szCs w:val="28"/>
        </w:rPr>
        <w:t>格式2                       报价一览表</w:t>
      </w:r>
      <w:bookmarkEnd w:id="80"/>
      <w:bookmarkEnd w:id="81"/>
      <w:bookmarkEnd w:id="82"/>
      <w:bookmarkEnd w:id="83"/>
    </w:p>
    <w:p w14:paraId="2A3A223A">
      <w:pPr>
        <w:spacing w:line="440" w:lineRule="exact"/>
        <w:rPr>
          <w:rFonts w:hint="eastAsia" w:ascii="宋体" w:hAnsi="宋体" w:cs="宋体"/>
          <w:sz w:val="28"/>
          <w:szCs w:val="28"/>
        </w:rPr>
      </w:pPr>
    </w:p>
    <w:p w14:paraId="133FC8AA">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101E113">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4E8B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0245C0A">
            <w:pPr>
              <w:pStyle w:val="15"/>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DEB9FB5">
            <w:pPr>
              <w:pStyle w:val="15"/>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35AC5CF">
            <w:pPr>
              <w:pStyle w:val="15"/>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C6374FC">
            <w:pPr>
              <w:pStyle w:val="15"/>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451C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13C3382">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5D90E92D">
            <w:pPr>
              <w:pStyle w:val="13"/>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1B4E5338">
            <w:pPr>
              <w:pStyle w:val="13"/>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6DB4617">
            <w:pPr>
              <w:pStyle w:val="9"/>
              <w:tabs>
                <w:tab w:val="left" w:pos="8360"/>
              </w:tabs>
              <w:spacing w:line="360" w:lineRule="exact"/>
              <w:jc w:val="center"/>
              <w:rPr>
                <w:rFonts w:hint="eastAsia" w:ascii="宋体" w:hAnsi="宋体" w:cs="宋体"/>
                <w:sz w:val="24"/>
                <w:szCs w:val="24"/>
                <w:u w:val="single"/>
              </w:rPr>
            </w:pPr>
          </w:p>
        </w:tc>
      </w:tr>
    </w:tbl>
    <w:p w14:paraId="76B60926">
      <w:pPr>
        <w:pStyle w:val="21"/>
        <w:rPr>
          <w:rFonts w:hint="eastAsia" w:ascii="宋体" w:hAnsi="宋体" w:eastAsia="宋体" w:cs="宋体"/>
          <w:color w:val="auto"/>
          <w:u w:val="single"/>
        </w:rPr>
      </w:pPr>
    </w:p>
    <w:p w14:paraId="4089E95F">
      <w:pPr>
        <w:pStyle w:val="21"/>
        <w:rPr>
          <w:rFonts w:hint="eastAsia" w:ascii="宋体" w:hAnsi="宋体" w:eastAsia="宋体" w:cs="宋体"/>
          <w:color w:val="auto"/>
          <w:u w:val="single"/>
        </w:rPr>
      </w:pPr>
    </w:p>
    <w:p w14:paraId="05CAB104">
      <w:pPr>
        <w:pStyle w:val="21"/>
        <w:rPr>
          <w:rFonts w:hint="eastAsia" w:ascii="宋体" w:hAnsi="宋体" w:eastAsia="宋体" w:cs="宋体"/>
          <w:color w:val="auto"/>
          <w:u w:val="single"/>
        </w:rPr>
      </w:pPr>
    </w:p>
    <w:p w14:paraId="4BF58F37">
      <w:pPr>
        <w:pStyle w:val="21"/>
        <w:rPr>
          <w:rFonts w:hint="eastAsia" w:ascii="宋体" w:hAnsi="宋体" w:eastAsia="宋体" w:cs="宋体"/>
          <w:color w:val="auto"/>
          <w:u w:val="single"/>
        </w:rPr>
      </w:pPr>
    </w:p>
    <w:p w14:paraId="268403A1">
      <w:pPr>
        <w:pStyle w:val="21"/>
        <w:rPr>
          <w:rFonts w:hint="eastAsia" w:ascii="宋体" w:hAnsi="宋体" w:eastAsia="宋体" w:cs="宋体"/>
          <w:color w:val="auto"/>
          <w:u w:val="single"/>
        </w:rPr>
      </w:pPr>
    </w:p>
    <w:p w14:paraId="318BF861">
      <w:pPr>
        <w:spacing w:line="360" w:lineRule="auto"/>
        <w:ind w:firstLine="2400" w:firstLineChars="1000"/>
        <w:rPr>
          <w:rFonts w:hint="eastAsia" w:ascii="宋体" w:hAnsi="宋体" w:cs="宋体"/>
          <w:sz w:val="24"/>
        </w:rPr>
      </w:pPr>
    </w:p>
    <w:p w14:paraId="61C46040">
      <w:pPr>
        <w:spacing w:line="360" w:lineRule="auto"/>
        <w:ind w:firstLine="2400" w:firstLineChars="1000"/>
        <w:rPr>
          <w:rFonts w:hint="eastAsia" w:ascii="宋体" w:hAnsi="宋体" w:cs="宋体"/>
          <w:sz w:val="24"/>
        </w:rPr>
      </w:pPr>
    </w:p>
    <w:p w14:paraId="45AD6E3C">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lang w:eastAsia="zh-CN"/>
        </w:rPr>
        <w:t>）</w:t>
      </w:r>
      <w:r>
        <w:rPr>
          <w:rFonts w:hint="eastAsia" w:ascii="宋体" w:hAnsi="宋体" w:cs="宋体"/>
          <w:sz w:val="24"/>
        </w:rPr>
        <w:t>：</w:t>
      </w:r>
      <w:r>
        <w:rPr>
          <w:rFonts w:hint="eastAsia" w:ascii="宋体" w:hAnsi="宋体" w:cs="宋体"/>
          <w:sz w:val="24"/>
          <w:u w:val="single"/>
        </w:rPr>
        <w:t xml:space="preserve">                    </w:t>
      </w:r>
    </w:p>
    <w:p w14:paraId="296ADEB9">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3EF1A68">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6D4A7EE">
      <w:pPr>
        <w:spacing w:line="360" w:lineRule="auto"/>
        <w:rPr>
          <w:rFonts w:hint="eastAsia" w:ascii="宋体" w:hAnsi="宋体" w:cs="宋体"/>
          <w:sz w:val="24"/>
        </w:rPr>
      </w:pPr>
    </w:p>
    <w:p w14:paraId="273B0604">
      <w:pPr>
        <w:spacing w:line="360" w:lineRule="auto"/>
        <w:rPr>
          <w:rFonts w:hint="eastAsia" w:ascii="宋体" w:hAnsi="宋体" w:cs="宋体"/>
          <w:sz w:val="24"/>
        </w:rPr>
      </w:pPr>
    </w:p>
    <w:p w14:paraId="1E6295E8">
      <w:pPr>
        <w:rPr>
          <w:rFonts w:hint="eastAsia" w:ascii="宋体" w:hAnsi="宋体" w:cs="宋体"/>
          <w:sz w:val="28"/>
          <w:szCs w:val="28"/>
        </w:rPr>
      </w:pPr>
    </w:p>
    <w:p w14:paraId="471D9F93">
      <w:pPr>
        <w:rPr>
          <w:rFonts w:hint="eastAsia" w:ascii="宋体" w:hAnsi="宋体" w:cs="宋体"/>
          <w:sz w:val="28"/>
          <w:szCs w:val="28"/>
        </w:rPr>
      </w:pPr>
    </w:p>
    <w:p w14:paraId="567FB061">
      <w:pPr>
        <w:rPr>
          <w:rFonts w:hint="eastAsia" w:ascii="宋体" w:hAnsi="宋体" w:cs="宋体"/>
          <w:sz w:val="28"/>
          <w:szCs w:val="28"/>
        </w:rPr>
      </w:pPr>
    </w:p>
    <w:p w14:paraId="7B9E5B3E">
      <w:pPr>
        <w:rPr>
          <w:rFonts w:hint="eastAsia" w:ascii="宋体" w:hAnsi="宋体" w:cs="宋体"/>
          <w:sz w:val="28"/>
          <w:szCs w:val="28"/>
        </w:rPr>
      </w:pPr>
    </w:p>
    <w:p w14:paraId="051F49D8">
      <w:pPr>
        <w:pStyle w:val="2"/>
        <w:ind w:firstLine="280"/>
        <w:rPr>
          <w:rFonts w:hint="eastAsia" w:ascii="宋体" w:hAnsi="宋体" w:cs="宋体"/>
          <w:sz w:val="28"/>
          <w:szCs w:val="28"/>
        </w:rPr>
      </w:pPr>
    </w:p>
    <w:p w14:paraId="1C60A1BD">
      <w:pPr>
        <w:pStyle w:val="2"/>
        <w:ind w:firstLine="280"/>
        <w:rPr>
          <w:rFonts w:hint="eastAsia" w:ascii="宋体" w:hAnsi="宋体" w:cs="宋体"/>
          <w:sz w:val="28"/>
          <w:szCs w:val="28"/>
        </w:rPr>
      </w:pPr>
    </w:p>
    <w:p w14:paraId="422980F7">
      <w:pPr>
        <w:pStyle w:val="2"/>
        <w:ind w:firstLine="280"/>
        <w:rPr>
          <w:rFonts w:hint="eastAsia" w:ascii="宋体" w:hAnsi="宋体" w:cs="宋体"/>
          <w:sz w:val="28"/>
          <w:szCs w:val="28"/>
        </w:rPr>
      </w:pPr>
    </w:p>
    <w:p w14:paraId="4D454B23">
      <w:pPr>
        <w:pStyle w:val="2"/>
        <w:ind w:firstLine="280"/>
        <w:rPr>
          <w:rFonts w:hint="eastAsia" w:ascii="宋体" w:hAnsi="宋体" w:cs="宋体"/>
          <w:sz w:val="28"/>
          <w:szCs w:val="28"/>
        </w:rPr>
      </w:pPr>
    </w:p>
    <w:p w14:paraId="76605B86">
      <w:pPr>
        <w:spacing w:line="400" w:lineRule="exact"/>
        <w:rPr>
          <w:rFonts w:hint="eastAsia" w:hAnsi="宋体"/>
          <w:b/>
          <w:sz w:val="24"/>
        </w:rPr>
      </w:pPr>
      <w:bookmarkStart w:id="84" w:name="_Toc477899480"/>
    </w:p>
    <w:p w14:paraId="69A40D67">
      <w:pPr>
        <w:spacing w:line="400" w:lineRule="exact"/>
        <w:outlineLvl w:val="0"/>
        <w:rPr>
          <w:rFonts w:hint="eastAsia" w:ascii="宋体" w:hAnsi="宋体"/>
          <w:b/>
          <w:sz w:val="24"/>
        </w:rPr>
      </w:pPr>
      <w:bookmarkStart w:id="85" w:name="_Toc7138"/>
      <w:bookmarkStart w:id="86" w:name="_Toc7202"/>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55A30DA5">
      <w:pPr>
        <w:spacing w:line="400" w:lineRule="exact"/>
        <w:rPr>
          <w:rFonts w:ascii="黑体" w:hAnsi="Arial" w:eastAsia="黑体"/>
          <w:b/>
          <w:sz w:val="24"/>
        </w:rPr>
      </w:pPr>
    </w:p>
    <w:p w14:paraId="6B4F5BFD">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E88EC13">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45D575C9">
      <w:pPr>
        <w:spacing w:line="400" w:lineRule="exact"/>
        <w:rPr>
          <w:rFonts w:ascii="Arial" w:hAnsi="Arial"/>
          <w:szCs w:val="21"/>
        </w:rPr>
      </w:pPr>
    </w:p>
    <w:p w14:paraId="2914748A">
      <w:pPr>
        <w:pStyle w:val="21"/>
        <w:rPr>
          <w:rFonts w:ascii="Arial" w:hAnsi="Arial"/>
          <w:color w:val="auto"/>
          <w:szCs w:val="21"/>
        </w:rPr>
      </w:pPr>
    </w:p>
    <w:p w14:paraId="10C7A7C7">
      <w:pPr>
        <w:pStyle w:val="21"/>
        <w:rPr>
          <w:rFonts w:ascii="Arial" w:hAnsi="Arial"/>
          <w:color w:val="auto"/>
          <w:szCs w:val="21"/>
        </w:rPr>
      </w:pPr>
    </w:p>
    <w:p w14:paraId="567C485F">
      <w:pPr>
        <w:spacing w:line="400" w:lineRule="exact"/>
        <w:jc w:val="center"/>
        <w:rPr>
          <w:rFonts w:ascii="Arial" w:hAnsi="Arial"/>
          <w:sz w:val="32"/>
          <w:szCs w:val="32"/>
        </w:rPr>
      </w:pPr>
      <w:r>
        <w:rPr>
          <w:rFonts w:hint="eastAsia" w:ascii="Arial" w:hAnsi="Arial"/>
          <w:sz w:val="32"/>
          <w:szCs w:val="32"/>
        </w:rPr>
        <w:t>格式自拟定</w:t>
      </w:r>
    </w:p>
    <w:p w14:paraId="78F13E7F">
      <w:pPr>
        <w:spacing w:line="400" w:lineRule="exact"/>
        <w:rPr>
          <w:rFonts w:ascii="Arial" w:hAnsi="Arial"/>
          <w:szCs w:val="21"/>
        </w:rPr>
      </w:pPr>
    </w:p>
    <w:p w14:paraId="59F7941B">
      <w:pPr>
        <w:pStyle w:val="21"/>
        <w:rPr>
          <w:rFonts w:ascii="Arial" w:hAnsi="Arial"/>
          <w:color w:val="auto"/>
          <w:szCs w:val="21"/>
        </w:rPr>
      </w:pPr>
    </w:p>
    <w:p w14:paraId="09F9C753">
      <w:pPr>
        <w:pStyle w:val="21"/>
        <w:rPr>
          <w:rFonts w:ascii="Arial" w:hAnsi="Arial"/>
          <w:color w:val="auto"/>
          <w:szCs w:val="21"/>
        </w:rPr>
      </w:pPr>
    </w:p>
    <w:p w14:paraId="4E6063C3">
      <w:pPr>
        <w:pStyle w:val="21"/>
        <w:rPr>
          <w:rFonts w:ascii="Arial" w:hAnsi="Arial"/>
          <w:color w:val="auto"/>
          <w:szCs w:val="21"/>
        </w:rPr>
      </w:pPr>
    </w:p>
    <w:p w14:paraId="62E01AE9">
      <w:pPr>
        <w:spacing w:line="400" w:lineRule="exact"/>
        <w:rPr>
          <w:rFonts w:hint="eastAsia" w:ascii="宋体" w:hAnsi="宋体"/>
          <w:b/>
          <w:szCs w:val="21"/>
        </w:rPr>
      </w:pPr>
    </w:p>
    <w:p w14:paraId="4A754C23">
      <w:pPr>
        <w:spacing w:line="400" w:lineRule="exact"/>
        <w:rPr>
          <w:rFonts w:hint="eastAsia" w:ascii="宋体" w:hAnsi="宋体"/>
          <w:szCs w:val="21"/>
        </w:rPr>
      </w:pPr>
    </w:p>
    <w:p w14:paraId="10F6BF5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lang w:eastAsia="zh-CN"/>
        </w:rPr>
        <w:t>）</w:t>
      </w:r>
      <w:r>
        <w:rPr>
          <w:rFonts w:hint="eastAsia" w:ascii="宋体" w:hAnsi="宋体" w:cs="宋体"/>
          <w:sz w:val="24"/>
        </w:rPr>
        <w:t>：</w:t>
      </w:r>
      <w:r>
        <w:rPr>
          <w:rFonts w:hint="eastAsia" w:ascii="宋体" w:hAnsi="宋体" w:cs="宋体"/>
          <w:sz w:val="24"/>
          <w:u w:val="single"/>
        </w:rPr>
        <w:t xml:space="preserve">                    </w:t>
      </w:r>
    </w:p>
    <w:p w14:paraId="65176AA2">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E62B69F">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C04CF93">
      <w:pPr>
        <w:pStyle w:val="2"/>
        <w:ind w:firstLine="0" w:firstLineChars="0"/>
        <w:rPr>
          <w:rFonts w:hint="eastAsia" w:ascii="宋体" w:hAnsi="宋体" w:cs="宋体"/>
          <w:sz w:val="28"/>
          <w:szCs w:val="28"/>
        </w:rPr>
      </w:pPr>
    </w:p>
    <w:p w14:paraId="1F9BFDC4">
      <w:pPr>
        <w:pStyle w:val="2"/>
        <w:ind w:firstLine="0" w:firstLineChars="0"/>
        <w:rPr>
          <w:rFonts w:hint="eastAsia" w:ascii="宋体" w:hAnsi="宋体" w:cs="宋体"/>
          <w:sz w:val="28"/>
          <w:szCs w:val="28"/>
        </w:rPr>
      </w:pPr>
    </w:p>
    <w:p w14:paraId="3E6306FE">
      <w:pPr>
        <w:pStyle w:val="2"/>
        <w:ind w:firstLine="0" w:firstLineChars="0"/>
        <w:rPr>
          <w:rFonts w:hint="eastAsia" w:ascii="宋体" w:hAnsi="宋体" w:cs="宋体"/>
          <w:sz w:val="28"/>
          <w:szCs w:val="28"/>
        </w:rPr>
      </w:pPr>
    </w:p>
    <w:p w14:paraId="7810205A">
      <w:pPr>
        <w:pStyle w:val="2"/>
        <w:ind w:firstLine="0" w:firstLineChars="0"/>
        <w:rPr>
          <w:rFonts w:hint="eastAsia" w:ascii="宋体" w:hAnsi="宋体" w:cs="宋体"/>
          <w:sz w:val="28"/>
          <w:szCs w:val="28"/>
        </w:rPr>
      </w:pPr>
    </w:p>
    <w:p w14:paraId="1DB613FC">
      <w:pPr>
        <w:pStyle w:val="2"/>
        <w:ind w:firstLine="0" w:firstLineChars="0"/>
        <w:rPr>
          <w:rFonts w:hint="eastAsia" w:ascii="宋体" w:hAnsi="宋体" w:cs="宋体"/>
          <w:sz w:val="28"/>
          <w:szCs w:val="28"/>
        </w:rPr>
      </w:pPr>
    </w:p>
    <w:p w14:paraId="6D29649D">
      <w:pPr>
        <w:pStyle w:val="2"/>
        <w:ind w:firstLine="0" w:firstLineChars="0"/>
        <w:rPr>
          <w:rFonts w:hint="eastAsia" w:ascii="宋体" w:hAnsi="宋体" w:cs="宋体"/>
          <w:sz w:val="28"/>
          <w:szCs w:val="28"/>
        </w:rPr>
      </w:pPr>
    </w:p>
    <w:p w14:paraId="6805D278">
      <w:pPr>
        <w:pStyle w:val="2"/>
        <w:ind w:firstLine="0" w:firstLineChars="0"/>
        <w:rPr>
          <w:rFonts w:hint="eastAsia" w:ascii="宋体" w:hAnsi="宋体" w:cs="宋体"/>
          <w:sz w:val="28"/>
          <w:szCs w:val="28"/>
        </w:rPr>
      </w:pPr>
    </w:p>
    <w:p w14:paraId="4268341D">
      <w:pPr>
        <w:pStyle w:val="2"/>
        <w:ind w:firstLine="0" w:firstLineChars="0"/>
        <w:rPr>
          <w:rFonts w:hint="eastAsia" w:ascii="宋体" w:hAnsi="宋体" w:cs="宋体"/>
          <w:sz w:val="28"/>
          <w:szCs w:val="28"/>
        </w:rPr>
      </w:pPr>
    </w:p>
    <w:p w14:paraId="32A4134E">
      <w:pPr>
        <w:pStyle w:val="2"/>
        <w:ind w:firstLine="0" w:firstLineChars="0"/>
        <w:rPr>
          <w:rFonts w:hint="eastAsia" w:ascii="宋体" w:hAnsi="宋体" w:cs="宋体"/>
          <w:sz w:val="28"/>
          <w:szCs w:val="28"/>
        </w:rPr>
      </w:pPr>
    </w:p>
    <w:p w14:paraId="5B8557D9">
      <w:pPr>
        <w:pStyle w:val="2"/>
        <w:ind w:firstLine="0" w:firstLineChars="0"/>
        <w:rPr>
          <w:rFonts w:hint="eastAsia" w:ascii="宋体" w:hAnsi="宋体" w:cs="宋体"/>
          <w:sz w:val="28"/>
          <w:szCs w:val="28"/>
        </w:rPr>
      </w:pPr>
    </w:p>
    <w:p w14:paraId="258808BC">
      <w:pPr>
        <w:spacing w:line="440" w:lineRule="exact"/>
        <w:outlineLvl w:val="0"/>
        <w:rPr>
          <w:rFonts w:hint="eastAsia" w:ascii="宋体" w:hAnsi="宋体" w:cs="宋体"/>
          <w:b/>
          <w:sz w:val="28"/>
          <w:szCs w:val="28"/>
        </w:rPr>
      </w:pPr>
      <w:bookmarkStart w:id="87" w:name="_Toc24019"/>
      <w:bookmarkStart w:id="88" w:name="_Toc102"/>
      <w:bookmarkStart w:id="89" w:name="_Toc29026"/>
      <w:bookmarkStart w:id="90" w:name="_Toc502907895"/>
      <w:bookmarkStart w:id="91" w:name="_Toc372013046"/>
      <w:bookmarkStart w:id="92" w:name="_Toc393727163"/>
      <w:bookmarkStart w:id="93" w:name="_Toc145132116"/>
      <w:bookmarkStart w:id="94" w:name="_Toc23010"/>
      <w:bookmarkStart w:id="95" w:name="_Toc432513149"/>
      <w:bookmarkStart w:id="96" w:name="_Toc373141312"/>
    </w:p>
    <w:p w14:paraId="6EC3D329">
      <w:pPr>
        <w:spacing w:line="440" w:lineRule="exact"/>
        <w:outlineLvl w:val="0"/>
        <w:rPr>
          <w:rFonts w:hint="eastAsia" w:ascii="宋体" w:hAnsi="宋体" w:cs="宋体"/>
          <w:b/>
          <w:sz w:val="28"/>
          <w:szCs w:val="28"/>
        </w:rPr>
      </w:pPr>
      <w:bookmarkStart w:id="97" w:name="_Toc25622"/>
      <w:r>
        <w:rPr>
          <w:rFonts w:hint="eastAsia" w:ascii="宋体" w:hAnsi="宋体" w:cs="宋体"/>
          <w:b/>
          <w:sz w:val="28"/>
          <w:szCs w:val="28"/>
        </w:rPr>
        <w:t>格式4                           资格声明函</w:t>
      </w:r>
      <w:bookmarkEnd w:id="87"/>
      <w:bookmarkEnd w:id="88"/>
      <w:bookmarkEnd w:id="89"/>
      <w:bookmarkEnd w:id="97"/>
    </w:p>
    <w:p w14:paraId="6988B4F1">
      <w:pPr>
        <w:spacing w:line="440" w:lineRule="exact"/>
        <w:ind w:firstLine="2940" w:firstLineChars="1046"/>
        <w:jc w:val="left"/>
        <w:rPr>
          <w:rFonts w:hint="eastAsia" w:ascii="宋体" w:hAnsi="宋体" w:cs="宋体"/>
          <w:b/>
          <w:sz w:val="28"/>
          <w:szCs w:val="28"/>
        </w:rPr>
      </w:pPr>
    </w:p>
    <w:p w14:paraId="3C9274DE">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599A3107">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0B57C538">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4135A97E">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42B430CC">
      <w:pPr>
        <w:spacing w:line="360" w:lineRule="auto"/>
        <w:ind w:firstLine="480" w:firstLineChars="200"/>
        <w:rPr>
          <w:rFonts w:hint="eastAsia" w:ascii="宋体" w:hAnsi="宋体" w:cs="宋体"/>
          <w:sz w:val="24"/>
        </w:rPr>
      </w:pPr>
    </w:p>
    <w:p w14:paraId="15C0DCC7">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22E26987">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62F73276">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4057D194">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040FE626">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70FCE8F0">
      <w:pPr>
        <w:pStyle w:val="14"/>
      </w:pPr>
    </w:p>
    <w:p w14:paraId="318134AD">
      <w:pPr>
        <w:spacing w:line="360" w:lineRule="auto"/>
        <w:rPr>
          <w:rFonts w:hint="eastAsia" w:ascii="宋体" w:hAnsi="宋体" w:cs="宋体"/>
          <w:sz w:val="24"/>
        </w:rPr>
      </w:pPr>
      <w:r>
        <w:rPr>
          <w:rFonts w:hint="eastAsia" w:ascii="宋体" w:hAnsi="宋体" w:cs="宋体"/>
          <w:sz w:val="24"/>
        </w:rPr>
        <w:t>附后：</w:t>
      </w:r>
    </w:p>
    <w:p w14:paraId="44CEA37E">
      <w:pPr>
        <w:spacing w:line="360" w:lineRule="auto"/>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公司简介</w:t>
      </w:r>
    </w:p>
    <w:p w14:paraId="46630006">
      <w:pPr>
        <w:spacing w:line="360" w:lineRule="auto"/>
        <w:rPr>
          <w:rFonts w:hint="eastAsia" w:ascii="宋体" w:hAnsi="宋体" w:cs="宋体"/>
          <w:sz w:val="24"/>
        </w:rPr>
      </w:pPr>
      <w:r>
        <w:rPr>
          <w:rFonts w:hint="eastAsia" w:ascii="宋体" w:hAnsi="宋体" w:cs="宋体"/>
          <w:sz w:val="24"/>
        </w:rPr>
        <w:t>2、资格证明文件（均加盖报价供应商公章）</w:t>
      </w:r>
    </w:p>
    <w:p w14:paraId="5F04CB8E">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5601FD92">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2569B4F7">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635022EC">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1458A49C">
      <w:pPr>
        <w:spacing w:line="360" w:lineRule="auto"/>
        <w:ind w:firstLine="360" w:firstLineChars="150"/>
        <w:rPr>
          <w:rFonts w:hint="eastAsia" w:ascii="宋体" w:hAnsi="宋体" w:cs="宋体"/>
          <w:sz w:val="24"/>
        </w:rPr>
      </w:pPr>
      <w:r>
        <w:rPr>
          <w:rFonts w:ascii="Arial" w:hAnsi="Arial" w:cs="Arial"/>
          <w:sz w:val="24"/>
        </w:rPr>
        <w:t>…………………………</w:t>
      </w:r>
    </w:p>
    <w:p w14:paraId="27AFA53A">
      <w:pPr>
        <w:spacing w:line="360" w:lineRule="auto"/>
        <w:ind w:firstLine="360" w:firstLineChars="150"/>
        <w:rPr>
          <w:rFonts w:hint="eastAsia" w:ascii="宋体" w:hAnsi="宋体" w:cs="宋体"/>
          <w:sz w:val="24"/>
        </w:rPr>
      </w:pPr>
    </w:p>
    <w:p w14:paraId="18627086">
      <w:pPr>
        <w:spacing w:line="360" w:lineRule="auto"/>
        <w:ind w:firstLine="360" w:firstLineChars="150"/>
        <w:rPr>
          <w:rFonts w:hint="eastAsia" w:ascii="宋体" w:hAnsi="宋体" w:cs="宋体"/>
          <w:sz w:val="24"/>
        </w:rPr>
      </w:pPr>
    </w:p>
    <w:p w14:paraId="13837EFA">
      <w:pPr>
        <w:spacing w:line="360" w:lineRule="auto"/>
        <w:ind w:firstLine="360" w:firstLineChars="150"/>
        <w:rPr>
          <w:rFonts w:hint="eastAsia" w:ascii="宋体" w:hAnsi="宋体" w:cs="宋体"/>
          <w:sz w:val="24"/>
        </w:rPr>
      </w:pPr>
    </w:p>
    <w:p w14:paraId="36AAFC6F">
      <w:pPr>
        <w:spacing w:line="360" w:lineRule="auto"/>
        <w:ind w:firstLine="360" w:firstLineChars="150"/>
        <w:rPr>
          <w:rFonts w:hint="eastAsia" w:ascii="宋体" w:hAnsi="宋体" w:cs="宋体"/>
          <w:sz w:val="24"/>
        </w:rPr>
      </w:pPr>
    </w:p>
    <w:p w14:paraId="58A31054">
      <w:pPr>
        <w:spacing w:line="360" w:lineRule="auto"/>
        <w:ind w:firstLine="360" w:firstLineChars="150"/>
        <w:rPr>
          <w:rFonts w:hint="eastAsia" w:ascii="宋体" w:hAnsi="宋体" w:cs="宋体"/>
          <w:sz w:val="24"/>
        </w:rPr>
      </w:pPr>
    </w:p>
    <w:bookmarkEnd w:id="90"/>
    <w:bookmarkEnd w:id="91"/>
    <w:bookmarkEnd w:id="92"/>
    <w:bookmarkEnd w:id="93"/>
    <w:bookmarkEnd w:id="94"/>
    <w:bookmarkEnd w:id="95"/>
    <w:bookmarkEnd w:id="96"/>
    <w:p w14:paraId="02B656D6">
      <w:pPr>
        <w:spacing w:line="440" w:lineRule="exact"/>
        <w:rPr>
          <w:rFonts w:hint="eastAsia" w:ascii="宋体" w:hAnsi="宋体" w:cs="宋体"/>
          <w:b/>
          <w:sz w:val="28"/>
          <w:szCs w:val="28"/>
        </w:rPr>
      </w:pPr>
    </w:p>
    <w:p w14:paraId="282E0DEF">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98" w:name="_Toc20593"/>
      <w:bookmarkStart w:id="99" w:name="_Toc15327"/>
      <w:bookmarkStart w:id="100" w:name="_Toc4657"/>
      <w:bookmarkStart w:id="101" w:name="_Toc13141"/>
      <w:r>
        <w:rPr>
          <w:rFonts w:hint="eastAsia" w:ascii="宋体" w:hAnsi="宋体" w:cs="宋体"/>
          <w:b/>
          <w:sz w:val="28"/>
          <w:szCs w:val="28"/>
        </w:rPr>
        <w:t>格式5                  法定代表人授权书(原件</w:t>
      </w:r>
      <w:r>
        <w:rPr>
          <w:rFonts w:hint="eastAsia" w:ascii="宋体" w:hAnsi="宋体" w:cs="宋体"/>
          <w:b/>
          <w:sz w:val="28"/>
          <w:szCs w:val="28"/>
          <w:lang w:eastAsia="zh-CN"/>
        </w:rPr>
        <w:t>）</w:t>
      </w:r>
      <w:bookmarkEnd w:id="98"/>
      <w:bookmarkEnd w:id="99"/>
      <w:bookmarkEnd w:id="100"/>
      <w:bookmarkEnd w:id="101"/>
    </w:p>
    <w:p w14:paraId="09D95A87">
      <w:pPr>
        <w:spacing w:line="440" w:lineRule="exact"/>
        <w:rPr>
          <w:rFonts w:hint="eastAsia" w:ascii="宋体" w:hAnsi="宋体" w:cs="宋体"/>
          <w:b/>
          <w:sz w:val="28"/>
          <w:szCs w:val="28"/>
        </w:rPr>
      </w:pPr>
    </w:p>
    <w:p w14:paraId="7272A935">
      <w:pPr>
        <w:spacing w:line="440" w:lineRule="exact"/>
        <w:rPr>
          <w:rFonts w:hint="eastAsia" w:ascii="宋体" w:hAnsi="宋体" w:cs="宋体"/>
          <w:b/>
          <w:sz w:val="28"/>
          <w:szCs w:val="28"/>
        </w:rPr>
      </w:pPr>
    </w:p>
    <w:p w14:paraId="33D250FD">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679C1C5">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80B5D76">
      <w:pPr>
        <w:pStyle w:val="22"/>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70D48DD">
      <w:pPr>
        <w:pStyle w:val="22"/>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bookmarkStart w:id="104" w:name="_GoBack"/>
    </w:p>
    <w:p w14:paraId="33B12DB0">
      <w:pPr>
        <w:pStyle w:val="22"/>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bookmarkEnd w:id="104"/>
      <w:r>
        <w:rPr>
          <w:rFonts w:hint="eastAsia" w:ascii="宋体" w:hAnsi="宋体" w:cs="宋体"/>
          <w:b/>
          <w:szCs w:val="24"/>
          <w:u w:val="single"/>
        </w:rPr>
        <w:t xml:space="preserve">       </w:t>
      </w:r>
    </w:p>
    <w:p w14:paraId="2F3285E4">
      <w:pPr>
        <w:pStyle w:val="22"/>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40474436">
      <w:pPr>
        <w:pStyle w:val="22"/>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091090EE">
      <w:pPr>
        <w:pStyle w:val="22"/>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B94AE9C">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71FB80B1">
      <w:pPr>
        <w:spacing w:line="360" w:lineRule="auto"/>
        <w:rPr>
          <w:rFonts w:hint="eastAsia" w:ascii="宋体" w:hAnsi="宋体" w:cs="宋体"/>
          <w:b/>
          <w:sz w:val="24"/>
        </w:rPr>
      </w:pPr>
    </w:p>
    <w:p w14:paraId="58850753">
      <w:pPr>
        <w:pStyle w:val="22"/>
        <w:spacing w:line="360" w:lineRule="auto"/>
        <w:ind w:right="560" w:firstLine="560"/>
        <w:jc w:val="center"/>
        <w:rPr>
          <w:rFonts w:hint="eastAsia" w:ascii="宋体" w:hAnsi="宋体" w:cs="宋体"/>
          <w:szCs w:val="24"/>
        </w:rPr>
      </w:pPr>
    </w:p>
    <w:p w14:paraId="0276F344">
      <w:pPr>
        <w:pStyle w:val="22"/>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285F31B3">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7026A22">
      <w:pPr>
        <w:spacing w:line="440" w:lineRule="exact"/>
        <w:rPr>
          <w:rFonts w:hint="eastAsia" w:ascii="宋体" w:hAnsi="宋体" w:cs="宋体"/>
          <w:b/>
          <w:sz w:val="28"/>
          <w:szCs w:val="28"/>
        </w:rPr>
      </w:pPr>
    </w:p>
    <w:p w14:paraId="62AE7D7B">
      <w:pPr>
        <w:spacing w:line="440" w:lineRule="exact"/>
        <w:rPr>
          <w:rFonts w:hint="eastAsia" w:ascii="宋体" w:hAnsi="宋体" w:cs="宋体"/>
          <w:b/>
          <w:sz w:val="28"/>
          <w:szCs w:val="28"/>
        </w:rPr>
      </w:pPr>
    </w:p>
    <w:p w14:paraId="5B10BD6F">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C403ECA">
      <w:pPr>
        <w:spacing w:line="440" w:lineRule="exact"/>
        <w:rPr>
          <w:rFonts w:hint="eastAsia" w:ascii="宋体" w:hAnsi="宋体" w:cs="宋体"/>
          <w:b/>
          <w:sz w:val="28"/>
          <w:szCs w:val="28"/>
        </w:rPr>
      </w:pPr>
    </w:p>
    <w:p w14:paraId="37B5A1B3">
      <w:pPr>
        <w:spacing w:line="440" w:lineRule="exact"/>
        <w:rPr>
          <w:rFonts w:hint="eastAsia" w:ascii="宋体" w:hAnsi="宋体" w:cs="宋体"/>
          <w:b/>
          <w:sz w:val="28"/>
          <w:szCs w:val="28"/>
        </w:rPr>
      </w:pPr>
    </w:p>
    <w:p w14:paraId="4E093375">
      <w:pPr>
        <w:pStyle w:val="2"/>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5207EAC4">
      <w:pPr>
        <w:spacing w:line="440" w:lineRule="exact"/>
      </w:pPr>
    </w:p>
    <w:p w14:paraId="14C64430">
      <w:pPr>
        <w:pStyle w:val="21"/>
        <w:rPr>
          <w:color w:val="auto"/>
        </w:rPr>
      </w:pPr>
    </w:p>
    <w:p w14:paraId="153296E5">
      <w:pPr>
        <w:pStyle w:val="21"/>
        <w:rPr>
          <w:color w:val="auto"/>
        </w:rPr>
      </w:pPr>
    </w:p>
    <w:p w14:paraId="50D37E2C">
      <w:pPr>
        <w:pStyle w:val="21"/>
        <w:rPr>
          <w:color w:val="auto"/>
        </w:rPr>
      </w:pPr>
    </w:p>
    <w:p w14:paraId="5C9C338D">
      <w:pPr>
        <w:pStyle w:val="21"/>
        <w:rPr>
          <w:color w:val="auto"/>
        </w:rPr>
      </w:pPr>
    </w:p>
    <w:p w14:paraId="6F7292B1">
      <w:pPr>
        <w:pStyle w:val="21"/>
        <w:rPr>
          <w:color w:val="auto"/>
        </w:rPr>
      </w:pPr>
    </w:p>
    <w:p w14:paraId="197294C7">
      <w:pPr>
        <w:pStyle w:val="21"/>
        <w:rPr>
          <w:color w:val="auto"/>
        </w:rPr>
      </w:pPr>
    </w:p>
    <w:p w14:paraId="5BC24F2A">
      <w:pPr>
        <w:spacing w:line="440" w:lineRule="exact"/>
        <w:outlineLvl w:val="0"/>
        <w:rPr>
          <w:rFonts w:hint="eastAsia" w:ascii="宋体" w:hAnsi="宋体" w:cs="宋体"/>
          <w:b/>
          <w:sz w:val="28"/>
          <w:szCs w:val="28"/>
        </w:rPr>
      </w:pPr>
      <w:bookmarkStart w:id="102" w:name="_Toc3179"/>
      <w:r>
        <w:rPr>
          <w:rFonts w:hint="eastAsia" w:ascii="宋体" w:hAnsi="宋体" w:cs="宋体"/>
          <w:b/>
          <w:sz w:val="28"/>
          <w:szCs w:val="28"/>
        </w:rPr>
        <w:t>格式6                          资格声明函</w:t>
      </w:r>
      <w:bookmarkEnd w:id="102"/>
    </w:p>
    <w:p w14:paraId="4863D2ED">
      <w:pPr>
        <w:pStyle w:val="8"/>
        <w:spacing w:line="360" w:lineRule="auto"/>
        <w:rPr>
          <w:rFonts w:hint="eastAsia" w:ascii="宋体" w:hAnsi="宋体" w:cs="宋体"/>
          <w:color w:val="FF0000"/>
          <w:sz w:val="24"/>
          <w:szCs w:val="24"/>
        </w:rPr>
      </w:pPr>
    </w:p>
    <w:p w14:paraId="389FB1AE">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6170230C">
      <w:pPr>
        <w:pStyle w:val="21"/>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1.</w:t>
      </w:r>
      <w:r>
        <w:rPr>
          <w:rFonts w:hint="eastAsia" w:asciiTheme="minorEastAsia" w:hAnsiTheme="minorEastAsia" w:eastAsiaTheme="minorEastAsia" w:cstheme="minorEastAsia"/>
          <w:color w:val="auto"/>
        </w:rPr>
        <w:t>我公司符合《中华人民共和国政府采购法》第二十二条规定条件且无行贿犯罪记录。</w:t>
      </w:r>
    </w:p>
    <w:p w14:paraId="25FD5E19">
      <w:pPr>
        <w:pStyle w:val="21"/>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040FBDA7">
      <w:pPr>
        <w:pStyle w:val="21"/>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6AEB579A">
      <w:pPr>
        <w:pStyle w:val="13"/>
        <w:widowControl/>
        <w:spacing w:line="360" w:lineRule="auto"/>
        <w:ind w:firstLine="336"/>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618CA807">
      <w:pPr>
        <w:pStyle w:val="13"/>
        <w:widowControl/>
        <w:ind w:firstLine="336"/>
        <w:rPr>
          <w:rFonts w:hint="eastAsia" w:asciiTheme="minorEastAsia" w:hAnsiTheme="minorEastAsia" w:eastAsiaTheme="minorEastAsia" w:cstheme="minorEastAsia"/>
          <w:color w:val="FF0000"/>
        </w:rPr>
      </w:pPr>
    </w:p>
    <w:p w14:paraId="6C1702C3">
      <w:pPr>
        <w:pStyle w:val="13"/>
        <w:widowControl/>
        <w:ind w:firstLine="336"/>
        <w:rPr>
          <w:rFonts w:hint="eastAsia" w:asciiTheme="minorEastAsia" w:hAnsiTheme="minorEastAsia" w:eastAsiaTheme="minorEastAsia" w:cstheme="minorEastAsia"/>
          <w:color w:val="FF0000"/>
        </w:rPr>
      </w:pPr>
    </w:p>
    <w:p w14:paraId="49D1D419">
      <w:pPr>
        <w:pStyle w:val="13"/>
        <w:widowControl/>
        <w:ind w:firstLine="336"/>
        <w:rPr>
          <w:rFonts w:hint="eastAsia" w:asciiTheme="minorEastAsia" w:hAnsiTheme="minorEastAsia" w:eastAsiaTheme="minorEastAsia" w:cstheme="minorEastAsia"/>
          <w:color w:val="FF0000"/>
        </w:rPr>
      </w:pPr>
    </w:p>
    <w:p w14:paraId="11C2943C">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0BD6A6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DA802DB">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18254C4">
      <w:pPr>
        <w:pStyle w:val="21"/>
        <w:rPr>
          <w:rFonts w:hint="eastAsia" w:asciiTheme="minorEastAsia" w:hAnsiTheme="minorEastAsia" w:eastAsiaTheme="minorEastAsia" w:cstheme="minorEastAsia"/>
          <w:color w:val="FF0000"/>
        </w:rPr>
      </w:pPr>
    </w:p>
    <w:p w14:paraId="1FFAA870">
      <w:pPr>
        <w:pStyle w:val="21"/>
        <w:rPr>
          <w:rFonts w:hint="eastAsia" w:asciiTheme="minorEastAsia" w:hAnsiTheme="minorEastAsia" w:eastAsiaTheme="minorEastAsia" w:cstheme="minorEastAsia"/>
          <w:color w:val="FF0000"/>
        </w:rPr>
      </w:pPr>
    </w:p>
    <w:p w14:paraId="6E1CA43B">
      <w:pPr>
        <w:pStyle w:val="21"/>
        <w:rPr>
          <w:rFonts w:hint="eastAsia" w:asciiTheme="minorEastAsia" w:hAnsiTheme="minorEastAsia" w:eastAsiaTheme="minorEastAsia" w:cstheme="minorEastAsia"/>
          <w:color w:val="FF0000"/>
        </w:rPr>
      </w:pPr>
    </w:p>
    <w:p w14:paraId="5BD55994">
      <w:pPr>
        <w:pStyle w:val="21"/>
        <w:rPr>
          <w:rFonts w:hint="eastAsia" w:asciiTheme="minorEastAsia" w:hAnsiTheme="minorEastAsia" w:eastAsiaTheme="minorEastAsia" w:cstheme="minorEastAsia"/>
          <w:color w:val="FF0000"/>
        </w:rPr>
      </w:pPr>
    </w:p>
    <w:p w14:paraId="22DA5D35">
      <w:pPr>
        <w:pStyle w:val="21"/>
        <w:rPr>
          <w:rFonts w:hint="eastAsia" w:asciiTheme="minorEastAsia" w:hAnsiTheme="minorEastAsia" w:eastAsiaTheme="minorEastAsia" w:cstheme="minorEastAsia"/>
          <w:color w:val="FF0000"/>
        </w:rPr>
      </w:pPr>
    </w:p>
    <w:p w14:paraId="2E3676F2">
      <w:pPr>
        <w:pStyle w:val="21"/>
        <w:rPr>
          <w:rFonts w:hint="eastAsia" w:asciiTheme="minorEastAsia" w:hAnsiTheme="minorEastAsia" w:eastAsiaTheme="minorEastAsia" w:cstheme="minorEastAsia"/>
          <w:color w:val="FF0000"/>
        </w:rPr>
      </w:pPr>
    </w:p>
    <w:p w14:paraId="7A7E00B2">
      <w:pPr>
        <w:pStyle w:val="21"/>
        <w:rPr>
          <w:rFonts w:hint="eastAsia" w:asciiTheme="minorEastAsia" w:hAnsiTheme="minorEastAsia" w:eastAsiaTheme="minorEastAsia" w:cstheme="minorEastAsia"/>
          <w:color w:val="FF0000"/>
        </w:rPr>
      </w:pPr>
    </w:p>
    <w:p w14:paraId="4EEDA440">
      <w:pPr>
        <w:pStyle w:val="21"/>
        <w:rPr>
          <w:rFonts w:hint="eastAsia" w:asciiTheme="minorEastAsia" w:hAnsiTheme="minorEastAsia" w:eastAsiaTheme="minorEastAsia" w:cstheme="minorEastAsia"/>
          <w:color w:val="FF0000"/>
        </w:rPr>
      </w:pPr>
    </w:p>
    <w:p w14:paraId="0DC30132">
      <w:pPr>
        <w:pStyle w:val="21"/>
        <w:rPr>
          <w:rFonts w:hint="eastAsia" w:asciiTheme="minorEastAsia" w:hAnsiTheme="minorEastAsia" w:eastAsiaTheme="minorEastAsia" w:cstheme="minorEastAsia"/>
          <w:color w:val="FF0000"/>
        </w:rPr>
      </w:pPr>
    </w:p>
    <w:p w14:paraId="0D119BC1">
      <w:pPr>
        <w:pStyle w:val="21"/>
        <w:rPr>
          <w:rFonts w:hint="eastAsia" w:asciiTheme="minorEastAsia" w:hAnsiTheme="minorEastAsia" w:eastAsiaTheme="minorEastAsia" w:cstheme="minorEastAsia"/>
          <w:color w:val="FF0000"/>
        </w:rPr>
      </w:pPr>
    </w:p>
    <w:p w14:paraId="7791049D">
      <w:pPr>
        <w:pStyle w:val="21"/>
        <w:rPr>
          <w:rFonts w:hint="eastAsia" w:asciiTheme="minorEastAsia" w:hAnsiTheme="minorEastAsia" w:eastAsiaTheme="minorEastAsia" w:cstheme="minorEastAsia"/>
          <w:color w:val="FF0000"/>
        </w:rPr>
      </w:pPr>
    </w:p>
    <w:p w14:paraId="116B0282">
      <w:pPr>
        <w:pStyle w:val="21"/>
        <w:rPr>
          <w:rFonts w:hint="eastAsia" w:asciiTheme="minorEastAsia" w:hAnsiTheme="minorEastAsia" w:eastAsiaTheme="minorEastAsia" w:cstheme="minorEastAsia"/>
          <w:color w:val="FF0000"/>
        </w:rPr>
      </w:pPr>
    </w:p>
    <w:p w14:paraId="514BF849">
      <w:pPr>
        <w:pStyle w:val="21"/>
        <w:rPr>
          <w:rFonts w:hint="eastAsia" w:asciiTheme="minorEastAsia" w:hAnsiTheme="minorEastAsia" w:eastAsiaTheme="minorEastAsia" w:cstheme="minorEastAsia"/>
          <w:color w:val="FF0000"/>
        </w:rPr>
      </w:pPr>
    </w:p>
    <w:p w14:paraId="6A80F829">
      <w:pPr>
        <w:pStyle w:val="21"/>
        <w:rPr>
          <w:rFonts w:hint="eastAsia" w:asciiTheme="minorEastAsia" w:hAnsiTheme="minorEastAsia" w:eastAsiaTheme="minorEastAsia" w:cstheme="minorEastAsia"/>
          <w:color w:val="FF0000"/>
        </w:rPr>
      </w:pPr>
    </w:p>
    <w:p w14:paraId="70BD2F75">
      <w:pPr>
        <w:pStyle w:val="21"/>
        <w:rPr>
          <w:rFonts w:hint="eastAsia" w:asciiTheme="minorEastAsia" w:hAnsiTheme="minorEastAsia" w:eastAsiaTheme="minorEastAsia" w:cstheme="minorEastAsia"/>
          <w:color w:val="FF0000"/>
        </w:rPr>
      </w:pPr>
    </w:p>
    <w:p w14:paraId="24D2914B">
      <w:pPr>
        <w:pStyle w:val="21"/>
        <w:rPr>
          <w:rFonts w:hint="eastAsia" w:asciiTheme="minorEastAsia" w:hAnsiTheme="minorEastAsia" w:eastAsiaTheme="minorEastAsia" w:cstheme="minorEastAsia"/>
          <w:color w:val="FF0000"/>
        </w:rPr>
      </w:pPr>
    </w:p>
    <w:p w14:paraId="3D1CB267">
      <w:pPr>
        <w:pStyle w:val="21"/>
        <w:rPr>
          <w:rFonts w:hint="eastAsia" w:asciiTheme="minorEastAsia" w:hAnsiTheme="minorEastAsia" w:eastAsiaTheme="minorEastAsia" w:cstheme="minorEastAsia"/>
          <w:color w:val="FF0000"/>
        </w:rPr>
      </w:pPr>
    </w:p>
    <w:p w14:paraId="10F4F030">
      <w:pPr>
        <w:pStyle w:val="21"/>
        <w:rPr>
          <w:rFonts w:hint="eastAsia" w:asciiTheme="minorEastAsia" w:hAnsiTheme="minorEastAsia" w:eastAsiaTheme="minorEastAsia" w:cstheme="minorEastAsia"/>
          <w:color w:val="FF0000"/>
        </w:rPr>
      </w:pPr>
    </w:p>
    <w:p w14:paraId="1FAF21F4">
      <w:pPr>
        <w:pStyle w:val="21"/>
        <w:rPr>
          <w:rFonts w:hint="eastAsia" w:asciiTheme="minorEastAsia" w:hAnsiTheme="minorEastAsia" w:eastAsiaTheme="minorEastAsia" w:cstheme="minorEastAsia"/>
          <w:color w:val="FF0000"/>
        </w:rPr>
      </w:pPr>
    </w:p>
    <w:p w14:paraId="1CB6502E">
      <w:pPr>
        <w:pStyle w:val="21"/>
        <w:rPr>
          <w:rFonts w:hint="eastAsia" w:asciiTheme="minorEastAsia" w:hAnsiTheme="minorEastAsia" w:eastAsiaTheme="minorEastAsia" w:cstheme="minorEastAsia"/>
          <w:color w:val="FF0000"/>
        </w:rPr>
      </w:pPr>
    </w:p>
    <w:p w14:paraId="192EB394">
      <w:pPr>
        <w:pStyle w:val="21"/>
        <w:rPr>
          <w:rFonts w:hint="eastAsia" w:asciiTheme="minorEastAsia" w:hAnsiTheme="minorEastAsia" w:eastAsiaTheme="minorEastAsia" w:cstheme="minorEastAsia"/>
          <w:color w:val="FF0000"/>
        </w:rPr>
      </w:pPr>
    </w:p>
    <w:p w14:paraId="2FABF774">
      <w:pPr>
        <w:pStyle w:val="21"/>
        <w:rPr>
          <w:rFonts w:hint="eastAsia" w:asciiTheme="minorEastAsia" w:hAnsiTheme="minorEastAsia" w:eastAsiaTheme="minorEastAsia" w:cstheme="minorEastAsia"/>
          <w:color w:val="FF0000"/>
        </w:rPr>
      </w:pPr>
    </w:p>
    <w:p w14:paraId="7340E9F0">
      <w:pPr>
        <w:pStyle w:val="21"/>
        <w:rPr>
          <w:rFonts w:hint="eastAsia" w:asciiTheme="minorEastAsia" w:hAnsiTheme="minorEastAsia" w:eastAsiaTheme="minorEastAsia" w:cstheme="minorEastAsia"/>
          <w:color w:val="FF0000"/>
        </w:rPr>
      </w:pPr>
    </w:p>
    <w:p w14:paraId="1C5BA35C">
      <w:pPr>
        <w:pStyle w:val="21"/>
        <w:rPr>
          <w:rFonts w:hint="eastAsia" w:asciiTheme="minorEastAsia" w:hAnsiTheme="minorEastAsia" w:eastAsiaTheme="minorEastAsia" w:cstheme="minorEastAsia"/>
          <w:color w:val="FF0000"/>
        </w:rPr>
      </w:pPr>
    </w:p>
    <w:p w14:paraId="0296CDFA">
      <w:pPr>
        <w:spacing w:line="440" w:lineRule="exact"/>
        <w:outlineLvl w:val="0"/>
        <w:rPr>
          <w:rFonts w:hint="eastAsia" w:ascii="宋体" w:hAnsi="宋体" w:cs="宋体"/>
          <w:b/>
          <w:sz w:val="28"/>
          <w:szCs w:val="28"/>
        </w:rPr>
      </w:pPr>
      <w:bookmarkStart w:id="103" w:name="_Toc11346"/>
      <w:r>
        <w:rPr>
          <w:rFonts w:hint="eastAsia" w:ascii="宋体" w:hAnsi="宋体" w:cs="宋体"/>
          <w:b/>
          <w:sz w:val="28"/>
          <w:szCs w:val="28"/>
        </w:rPr>
        <w:t>格式7                         售后服务承诺</w:t>
      </w:r>
      <w:bookmarkEnd w:id="103"/>
      <w:r>
        <w:rPr>
          <w:rFonts w:hint="eastAsia" w:ascii="宋体" w:hAnsi="宋体" w:cs="宋体"/>
          <w:b/>
          <w:sz w:val="28"/>
          <w:szCs w:val="28"/>
        </w:rPr>
        <w:t xml:space="preserve"> </w:t>
      </w:r>
    </w:p>
    <w:p w14:paraId="6E68A338">
      <w:pPr>
        <w:pStyle w:val="8"/>
        <w:spacing w:line="360" w:lineRule="auto"/>
        <w:rPr>
          <w:rFonts w:hint="eastAsia" w:ascii="宋体" w:hAnsi="宋体" w:cs="宋体"/>
          <w:color w:val="FF0000"/>
          <w:sz w:val="24"/>
          <w:szCs w:val="24"/>
        </w:rPr>
      </w:pPr>
    </w:p>
    <w:p w14:paraId="3F4A8C6A">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29F98CA9">
      <w:pPr>
        <w:pStyle w:val="13"/>
        <w:widowControl/>
        <w:ind w:firstLine="336"/>
        <w:rPr>
          <w:rFonts w:hint="eastAsia" w:asciiTheme="minorEastAsia" w:hAnsiTheme="minorEastAsia" w:eastAsiaTheme="minorEastAsia" w:cstheme="minorEastAsia"/>
          <w:color w:val="FF0000"/>
        </w:rPr>
      </w:pPr>
    </w:p>
    <w:p w14:paraId="6595F42D">
      <w:pPr>
        <w:pStyle w:val="13"/>
        <w:widowControl/>
        <w:ind w:firstLine="336"/>
        <w:rPr>
          <w:rFonts w:hint="eastAsia" w:asciiTheme="minorEastAsia" w:hAnsiTheme="minorEastAsia" w:eastAsiaTheme="minorEastAsia" w:cstheme="minorEastAsia"/>
          <w:color w:val="FF0000"/>
        </w:rPr>
      </w:pPr>
    </w:p>
    <w:p w14:paraId="44C558CF">
      <w:pPr>
        <w:pStyle w:val="13"/>
        <w:widowControl/>
        <w:ind w:firstLine="336"/>
        <w:rPr>
          <w:rFonts w:hint="eastAsia" w:asciiTheme="minorEastAsia" w:hAnsiTheme="minorEastAsia" w:eastAsiaTheme="minorEastAsia" w:cstheme="minorEastAsia"/>
          <w:color w:val="FF0000"/>
        </w:rPr>
      </w:pPr>
    </w:p>
    <w:p w14:paraId="61ECDDB5">
      <w:pPr>
        <w:pStyle w:val="13"/>
        <w:widowControl/>
        <w:ind w:firstLine="336"/>
        <w:rPr>
          <w:rFonts w:hint="eastAsia" w:asciiTheme="minorEastAsia" w:hAnsiTheme="minorEastAsia" w:eastAsiaTheme="minorEastAsia" w:cstheme="minorEastAsia"/>
          <w:color w:val="FF0000"/>
        </w:rPr>
      </w:pPr>
    </w:p>
    <w:p w14:paraId="570240CB">
      <w:pPr>
        <w:pStyle w:val="13"/>
        <w:widowControl/>
        <w:ind w:firstLine="336"/>
        <w:rPr>
          <w:rFonts w:hint="eastAsia" w:asciiTheme="minorEastAsia" w:hAnsiTheme="minorEastAsia" w:eastAsiaTheme="minorEastAsia" w:cstheme="minorEastAsia"/>
          <w:color w:val="FF0000"/>
        </w:rPr>
      </w:pPr>
    </w:p>
    <w:p w14:paraId="0C7C95FF">
      <w:pPr>
        <w:pStyle w:val="13"/>
        <w:widowControl/>
        <w:ind w:firstLine="336"/>
        <w:rPr>
          <w:rFonts w:hint="eastAsia" w:asciiTheme="minorEastAsia" w:hAnsiTheme="minorEastAsia" w:eastAsiaTheme="minorEastAsia" w:cstheme="minorEastAsia"/>
          <w:color w:val="FF0000"/>
        </w:rPr>
      </w:pPr>
    </w:p>
    <w:p w14:paraId="229320D8">
      <w:pPr>
        <w:pStyle w:val="13"/>
        <w:widowControl/>
        <w:ind w:firstLine="336"/>
        <w:rPr>
          <w:rFonts w:hint="eastAsia" w:asciiTheme="minorEastAsia" w:hAnsiTheme="minorEastAsia" w:eastAsiaTheme="minorEastAsia" w:cstheme="minorEastAsia"/>
          <w:color w:val="FF0000"/>
        </w:rPr>
      </w:pPr>
    </w:p>
    <w:p w14:paraId="015FC3B5">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1E3A3E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514F5F9">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02D10D9">
      <w:pPr>
        <w:pStyle w:val="21"/>
        <w:rPr>
          <w:rFonts w:hint="eastAsia" w:asciiTheme="minorEastAsia" w:hAnsiTheme="minorEastAsia" w:eastAsiaTheme="minorEastAsia" w:cstheme="minorEastAsia"/>
          <w:color w:val="FF0000"/>
        </w:rPr>
      </w:pPr>
    </w:p>
    <w:p w14:paraId="4BEC21EF">
      <w:pPr>
        <w:pStyle w:val="21"/>
        <w:rPr>
          <w:rFonts w:hint="eastAsia" w:asciiTheme="minorEastAsia" w:hAnsiTheme="minorEastAsia" w:eastAsiaTheme="minorEastAsia" w:cstheme="minorEastAsia"/>
          <w:color w:val="FF0000"/>
        </w:rPr>
      </w:pPr>
    </w:p>
    <w:p w14:paraId="3CDEA424">
      <w:pPr>
        <w:pStyle w:val="21"/>
        <w:rPr>
          <w:rFonts w:hint="eastAsia" w:asciiTheme="minorEastAsia" w:hAnsiTheme="minorEastAsia" w:eastAsiaTheme="minorEastAsia" w:cstheme="minorEastAsia"/>
          <w:color w:val="FF0000"/>
        </w:rPr>
      </w:pPr>
    </w:p>
    <w:p w14:paraId="444BDC82">
      <w:pPr>
        <w:pStyle w:val="21"/>
        <w:rPr>
          <w:rFonts w:hint="eastAsia" w:asciiTheme="minorEastAsia" w:hAnsiTheme="minorEastAsia" w:eastAsiaTheme="minorEastAsia" w:cstheme="minorEastAsia"/>
          <w:color w:val="FF0000"/>
        </w:rPr>
      </w:pPr>
    </w:p>
    <w:p w14:paraId="2D57427E">
      <w:pPr>
        <w:pStyle w:val="21"/>
        <w:rPr>
          <w:rFonts w:hint="eastAsia" w:asciiTheme="minorEastAsia" w:hAnsiTheme="minorEastAsia" w:eastAsiaTheme="minorEastAsia" w:cstheme="minorEastAsia"/>
          <w:color w:val="FF0000"/>
        </w:rPr>
      </w:pPr>
    </w:p>
    <w:p w14:paraId="079E9865">
      <w:pPr>
        <w:pStyle w:val="21"/>
        <w:rPr>
          <w:rFonts w:hint="eastAsia" w:asciiTheme="minorEastAsia" w:hAnsiTheme="minorEastAsia" w:eastAsiaTheme="minorEastAsia" w:cstheme="minorEastAsia"/>
          <w:color w:val="FF0000"/>
        </w:rPr>
      </w:pPr>
    </w:p>
    <w:p w14:paraId="6A490C24">
      <w:pPr>
        <w:pStyle w:val="21"/>
        <w:rPr>
          <w:rFonts w:hint="eastAsia" w:asciiTheme="minorEastAsia" w:hAnsiTheme="minorEastAsia" w:eastAsiaTheme="minorEastAsia" w:cstheme="minorEastAsia"/>
          <w:color w:val="FF0000"/>
        </w:rPr>
      </w:pPr>
    </w:p>
    <w:p w14:paraId="0F63BCCA">
      <w:pPr>
        <w:pStyle w:val="21"/>
        <w:rPr>
          <w:rFonts w:hint="eastAsia" w:asciiTheme="minorEastAsia" w:hAnsiTheme="minorEastAsia" w:eastAsiaTheme="minorEastAsia" w:cstheme="minorEastAsia"/>
          <w:color w:val="FF0000"/>
        </w:rPr>
      </w:pPr>
    </w:p>
    <w:p w14:paraId="004E4098">
      <w:pPr>
        <w:pStyle w:val="21"/>
        <w:rPr>
          <w:rFonts w:hint="eastAsia" w:asciiTheme="minorEastAsia" w:hAnsiTheme="minorEastAsia" w:eastAsiaTheme="minorEastAsia" w:cstheme="minorEastAsia"/>
          <w:color w:val="FF0000"/>
        </w:rPr>
      </w:pPr>
    </w:p>
    <w:p w14:paraId="503E7036">
      <w:pPr>
        <w:pStyle w:val="21"/>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D7869E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E729984">
          <w:pPr>
            <w:pStyle w:val="9"/>
            <w:tabs>
              <w:tab w:val="clear" w:pos="4153"/>
              <w:tab w:val="clear" w:pos="8306"/>
            </w:tabs>
            <w:ind w:right="360"/>
            <w:jc w:val="both"/>
          </w:pPr>
          <w:r>
            <w:rPr>
              <w:rFonts w:hint="eastAsia"/>
            </w:rPr>
            <w:t xml:space="preserve">福建诚信招标有限公司                          联系电话：0595-22507198、22507298                     </w:t>
          </w:r>
        </w:p>
      </w:tc>
    </w:tr>
  </w:tbl>
  <w:p w14:paraId="5F83434B">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D3BEB">
    <w:pPr>
      <w:pStyle w:val="9"/>
      <w:framePr w:wrap="around" w:vAnchor="text" w:hAnchor="margin" w:xAlign="right" w:y="1"/>
      <w:rPr>
        <w:rStyle w:val="19"/>
      </w:rPr>
    </w:pPr>
    <w:r>
      <w:fldChar w:fldCharType="begin"/>
    </w:r>
    <w:r>
      <w:rPr>
        <w:rStyle w:val="19"/>
      </w:rPr>
      <w:instrText xml:space="preserve">PAGE  </w:instrText>
    </w:r>
    <w:r>
      <w:fldChar w:fldCharType="end"/>
    </w:r>
  </w:p>
  <w:p w14:paraId="6880AD1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02EC94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939F9BD">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3FA4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C43FA42">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D283E">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AAD283E">
                          <w:pPr>
                            <w:pStyle w:val="9"/>
                          </w:pPr>
                        </w:p>
                      </w:txbxContent>
                    </v:textbox>
                  </v:shape>
                </w:pict>
              </mc:Fallback>
            </mc:AlternateContent>
          </w:r>
        </w:p>
      </w:tc>
    </w:tr>
  </w:tbl>
  <w:p w14:paraId="4DECD880">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F9EA3">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2264E">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E92264E">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197DB">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kMmJkN2I1ODQ3ODRlMDM0ZTNmOWVjMTIzM2ZlOTEifQ=="/>
  </w:docVars>
  <w:rsids>
    <w:rsidRoot w:val="59835B2E"/>
    <w:rsid w:val="000678B2"/>
    <w:rsid w:val="00091409"/>
    <w:rsid w:val="000A66C6"/>
    <w:rsid w:val="0015611E"/>
    <w:rsid w:val="001863B7"/>
    <w:rsid w:val="004135B9"/>
    <w:rsid w:val="00431652"/>
    <w:rsid w:val="006934FB"/>
    <w:rsid w:val="00815906"/>
    <w:rsid w:val="00A3333B"/>
    <w:rsid w:val="00A93ABF"/>
    <w:rsid w:val="00B14C7D"/>
    <w:rsid w:val="00B365DE"/>
    <w:rsid w:val="00BD304B"/>
    <w:rsid w:val="00BF51AE"/>
    <w:rsid w:val="00E62B58"/>
    <w:rsid w:val="021E35C6"/>
    <w:rsid w:val="034E4A21"/>
    <w:rsid w:val="0AD7407F"/>
    <w:rsid w:val="0C4E46A6"/>
    <w:rsid w:val="0CC7368F"/>
    <w:rsid w:val="0E8D13D6"/>
    <w:rsid w:val="0F44355D"/>
    <w:rsid w:val="0F6B2795"/>
    <w:rsid w:val="115376E2"/>
    <w:rsid w:val="16F7028D"/>
    <w:rsid w:val="173A664E"/>
    <w:rsid w:val="1C4B3D8B"/>
    <w:rsid w:val="1D974856"/>
    <w:rsid w:val="1DD464FF"/>
    <w:rsid w:val="21B202BE"/>
    <w:rsid w:val="27FC715E"/>
    <w:rsid w:val="299802D6"/>
    <w:rsid w:val="29AD768A"/>
    <w:rsid w:val="2CEB06B4"/>
    <w:rsid w:val="30EC4E63"/>
    <w:rsid w:val="32FB2F01"/>
    <w:rsid w:val="33C33694"/>
    <w:rsid w:val="3643461A"/>
    <w:rsid w:val="38641F41"/>
    <w:rsid w:val="3AFB321D"/>
    <w:rsid w:val="3B1925BB"/>
    <w:rsid w:val="3B6C1D7D"/>
    <w:rsid w:val="3E002010"/>
    <w:rsid w:val="3F2E1764"/>
    <w:rsid w:val="451F1798"/>
    <w:rsid w:val="4C1307C4"/>
    <w:rsid w:val="4C65575F"/>
    <w:rsid w:val="4C9808FB"/>
    <w:rsid w:val="4E487C6D"/>
    <w:rsid w:val="4F123E7A"/>
    <w:rsid w:val="55794C66"/>
    <w:rsid w:val="55A75561"/>
    <w:rsid w:val="55CD64D1"/>
    <w:rsid w:val="55D751F9"/>
    <w:rsid w:val="59835B2E"/>
    <w:rsid w:val="5AE34496"/>
    <w:rsid w:val="5D654BBF"/>
    <w:rsid w:val="607C050A"/>
    <w:rsid w:val="632321F3"/>
    <w:rsid w:val="677F3E55"/>
    <w:rsid w:val="68735896"/>
    <w:rsid w:val="69690D6B"/>
    <w:rsid w:val="6B7D3D34"/>
    <w:rsid w:val="6D3F5C0C"/>
    <w:rsid w:val="6E9A7D81"/>
    <w:rsid w:val="718F5027"/>
    <w:rsid w:val="726C6FA6"/>
    <w:rsid w:val="731E2BC7"/>
    <w:rsid w:val="736C78EA"/>
    <w:rsid w:val="73D2014D"/>
    <w:rsid w:val="780B365B"/>
    <w:rsid w:val="795E2BDB"/>
    <w:rsid w:val="7A2957CA"/>
    <w:rsid w:val="7AFE4400"/>
    <w:rsid w:val="7C5E5F96"/>
    <w:rsid w:val="7CA02D78"/>
    <w:rsid w:val="7D65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next w:val="1"/>
    <w:qFormat/>
    <w:uiPriority w:val="0"/>
    <w:pPr>
      <w:spacing w:after="120"/>
    </w:pPr>
    <w:rPr>
      <w:rFonts w:ascii="Calibri" w:hAnsi="Calibri"/>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7"/>
    <w:next w:val="7"/>
    <w:qFormat/>
    <w:uiPriority w:val="0"/>
    <w:rPr>
      <w:rFonts w:ascii="宋体" w:hAnsi="Courier New"/>
      <w:szCs w:val="20"/>
    </w:r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0f15ac85-5f1e-450e-9c7e-ff174d8b9b05</errorID>
      <errorWord>,</errorWord>
      <group>L1_Format</group>
      <groupName>格式问题</groupName>
      <ability>L2_HalfPunc_CN</ability>
      <abilityName>全半角问题</abilityName>
      <candidateList>
        <item>，</item>
      </candidateList>
      <explain>文本全半角错误。</explain>
      <paraID>248D27C8</paraID>
      <start>81</start>
      <end>82</end>
      <status>modified</status>
      <modifiedWord>，</modifiedWord>
      <trackRevisions>false</trackRevisions>
    </reviewItem>
    <reviewItem>
      <errorID>a5cacacb-d9ca-4e01-8b75-d103654abd9d</errorID>
      <errorWord>:</errorWord>
      <group>L1_Format</group>
      <groupName>格式问题</groupName>
      <ability>L2_HalfPunc_CN</ability>
      <abilityName>全半角问题</abilityName>
      <candidateList>
        <item>：</item>
      </candidateList>
      <explain>文本全半角错误。</explain>
      <paraID>563BED9C</paraID>
      <start>12</start>
      <end>13</end>
      <status>modified</status>
      <modifiedWord>：</modifiedWord>
      <trackRevisions>false</trackRevisions>
    </reviewItem>
    <reviewItem>
      <errorID>86e4e542-e1cb-4c6f-af24-364aed4ffa38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54175E3A</paraID>
      <start>0</start>
      <end>2</end>
      <status>ignored</status>
      <modifiedWord/>
      <trackRevisions>false</trackRevisions>
    </reviewItem>
    <reviewItem>
      <errorID>681b47ec-2cef-47ed-b0ed-2554178b2949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1F86A7C5</paraID>
      <start>0</start>
      <end>2</end>
      <status>ignored</status>
      <modifiedWord/>
      <trackRevisions>false</trackRevisions>
    </reviewItem>
    <reviewItem>
      <errorID>8509ea98-bbec-40c6-b29e-5dae30f57a0f</errorID>
      <errorWord>间</errorWord>
      <group>L1_Word</group>
      <groupName>字词问题</groupName>
      <ability>L2_Typo</ability>
      <abilityName>字词错误</abilityName>
      <candidateList>
        <item>间为</item>
      </candidateList>
      <explain/>
      <paraID> BDEFC19</paraID>
      <start>13</start>
      <end>14</end>
      <status>ignored</status>
      <modifiedWord/>
      <trackRevisions>false</trackRevisions>
    </reviewItem>
    <reviewItem>
      <errorID>9e5f615d-a8fe-4a41-bc28-eb9a077e71b7</errorID>
      <errorWord>)</errorWord>
      <group>L1_Format</group>
      <groupName>格式问题</groupName>
      <ability>L2_HalfPunc_CN</ability>
      <abilityName>全半角问题</abilityName>
      <candidateList>
        <item>）</item>
      </candidateList>
      <explain>文本全半角错误。</explain>
      <paraID> BDEFC19</paraID>
      <start>39</start>
      <end>40</end>
      <status>modified</status>
      <modifiedWord>）</modifiedWord>
      <trackRevisions>false</trackRevisions>
    </reviewItem>
    <reviewItem>
      <errorID>deddbf6a-4c2b-4d94-a3f7-b221ec5495b3</errorID>
      <errorWord>)</errorWord>
      <group>L1_Format</group>
      <groupName>格式问题</groupName>
      <ability>L2_HalfPunc_CN</ability>
      <abilityName>全半角问题</abilityName>
      <candidateList>
        <item>）</item>
      </candidateList>
      <explain>文本全半角错误。</explain>
      <paraID> 47A0229</paraID>
      <start>33</start>
      <end>34</end>
      <status>modified</status>
      <modifiedWord>）</modifiedWord>
      <trackRevisions>false</trackRevisions>
    </reviewItem>
    <reviewItem>
      <errorID>42736631-9953-418b-b9cb-94d118895b32</errorID>
      <errorWord>)</errorWord>
      <group>L1_Format</group>
      <groupName>格式问题</groupName>
      <ability>L2_HalfPunc_CN</ability>
      <abilityName>全半角问题</abilityName>
      <candidateList>
        <item>）</item>
      </candidateList>
      <explain>文本全半角错误。</explain>
      <paraID>49284FD6</paraID>
      <start>48</start>
      <end>49</end>
      <status>modified</status>
      <modifiedWord>）</modifiedWord>
      <trackRevisions>false</trackRevisions>
    </reviewItem>
    <reviewItem>
      <errorID>fd81dede-9b6e-41f7-97b5-777e9532630a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2A8BAB3F</paraID>
      <start>0</start>
      <end>2</end>
      <status>ignored</status>
      <modifiedWord/>
      <trackRevisions>false</trackRevisions>
    </reviewItem>
    <reviewItem>
      <errorID>b38285ac-8fb5-4b63-bf68-6a8adadba9a0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4B3555F2</paraID>
      <start>0</start>
      <end>2</end>
      <status>ignored</status>
      <modifiedWord/>
      <trackRevisions>false</trackRevisions>
    </reviewItem>
    <reviewItem>
      <errorID>90ad5ed0-b3fb-4bde-9d84-dcf6e757cd91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582EF862</paraID>
      <start>0</start>
      <end>2</end>
      <status>ignored</status>
      <modifiedWord/>
      <trackRevisions>false</trackRevisions>
    </reviewItem>
    <reviewItem>
      <errorID>5addd8c2-1801-4af8-856d-d8bbd9bfbea1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1CFBAEC8</paraID>
      <start>0</start>
      <end>2</end>
      <status>ignored</status>
      <modifiedWord/>
      <trackRevisions>false</trackRevisions>
    </reviewItem>
    <reviewItem>
      <errorID>d5b915cd-7db8-4bb8-88e7-0085846a5360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7E6CE6B3</paraID>
      <start>0</start>
      <end>2</end>
      <status>ignored</status>
      <modifiedWord/>
      <trackRevisions>false</trackRevisions>
    </reviewItem>
    <reviewItem>
      <errorID>d76a3b9d-d0df-4924-aca6-b14ec593edd0</errorID>
      <errorWord>无须</errorWord>
      <group>L1_Word</group>
      <groupName>字词问题</groupName>
      <ability>L2_Typo</ability>
      <abilityName>字词错误</abilityName>
      <candidateList>
        <item>无需</item>
      </candidateList>
      <explain>存在发音相同字词的误用。</explain>
      <paraID>2E0E55DB</paraID>
      <start>9</start>
      <end>11</end>
      <status>modified</status>
      <modifiedWord>无需</modifiedWord>
      <trackRevisions>false</trackRevisions>
    </reviewItem>
    <reviewItem>
      <errorID>5d1c9464-05e1-4002-ba02-ebf79ff06df8</errorID>
      <errorWord>)</errorWord>
      <group>L1_Format</group>
      <groupName>格式问题</groupName>
      <ability>L2_HalfPunc_CN</ability>
      <abilityName>全半角问题</abilityName>
      <candidateList>
        <item>）</item>
      </candidateList>
      <explain>文本全半角错误。</explain>
      <paraID>4352767B</paraID>
      <start>128</start>
      <end>129</end>
      <status>ignored</status>
      <modifiedWord/>
      <trackRevisions>false</trackRevisions>
    </reviewItem>
    <reviewItem>
      <errorID>3f05cb82-5226-465c-aec6-d47e2c900463</errorID>
      <errorWord>二个或</errorWord>
      <group>L1_Political</group>
      <groupName>政治性问题</groupName>
      <ability>L2_Unpolitical</ability>
      <abilityName>政治敏感错误</abilityName>
      <candidateList>
        <item>两个或</item>
      </candidateList>
      <explain/>
      <paraID>613EFDB6</paraID>
      <start>108</start>
      <end>111</end>
      <status>ignored</status>
      <modifiedWord/>
      <trackRevisions>false</trackRevisions>
    </reviewItem>
    <reviewItem>
      <errorID>751f4e62-a559-4840-8a29-3cc195b4b1ae</errorID>
      <errorWord>二个</errorWord>
      <group>L1_Word</group>
      <groupName>字词问题</groupName>
      <ability>L2_Typo</ability>
      <abilityName>字词错误</abilityName>
      <candidateList>
        <item>两个</item>
      </candidateList>
      <explain/>
      <paraID>613EFDB6</paraID>
      <start>111</start>
      <end>113</end>
      <status>ignored</status>
      <modifiedWord/>
      <trackRevisions>false</trackRevisions>
    </reviewItem>
    <reviewItem>
      <errorID>47323e22-aa0f-4784-964e-33dd6422913c</errorID>
      <errorWord>法律、法规</errorWord>
      <group>L1_Word</group>
      <groupName>字词问题</groupName>
      <ability>L2_Typo</ability>
      <abilityName>字词错误</abilityName>
      <candidateList>
        <item>法律法规</item>
      </candidateList>
      <explain/>
      <paraID>7C804FB7</paraID>
      <start>5</start>
      <end>9</end>
      <status>modified</status>
      <modifiedWord>法律法规</modifiedWord>
      <trackRevisions>false</trackRevisions>
    </reviewItem>
    <reviewItem>
      <errorID>18058657-e49b-4058-a648-c25734827b03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5</start>
      <end>8</end>
      <status>ignored</status>
      <modifiedWord/>
      <trackRevisions>false</trackRevisions>
    </reviewItem>
    <reviewItem>
      <errorID>832f3c5c-26f9-4672-bd3f-ce40f8a2b6c5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12</start>
      <end>15</end>
      <status>ignored</status>
      <modifiedWord/>
      <trackRevisions>false</trackRevisions>
    </reviewItem>
    <reviewItem>
      <errorID>02a9a0ef-70a0-4f9b-9fe4-44ce90d7bfbc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19</start>
      <end>22</end>
      <status>ignored</status>
      <modifiedWord/>
      <trackRevisions>false</trackRevisions>
    </reviewItem>
    <reviewItem>
      <errorID>f32bc202-74f3-4a68-83ea-3d42e135f960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26</start>
      <end>29</end>
      <status>ignored</status>
      <modifiedWord/>
      <trackRevisions>false</trackRevisions>
    </reviewItem>
    <reviewItem>
      <errorID>fbd004c9-2b30-49df-9a29-016ea4093b49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33</start>
      <end>36</end>
      <status>ignored</status>
      <modifiedWord/>
      <trackRevisions>false</trackRevisions>
    </reviewItem>
    <reviewItem>
      <errorID>ed2a29be-61c9-4517-b904-55d56bb6f2ef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2B9F103E</paraID>
      <start>40</start>
      <end>43</end>
      <status>ignored</status>
      <modifiedWord/>
      <trackRevisions>false</trackRevisions>
    </reviewItem>
    <reviewItem>
      <errorID>3628e80d-9208-4c4b-bef2-122b4a4577fd</errorID>
      <errorWord>（</errorWord>
      <group>L1_Punc</group>
      <groupName>标点问题</groupName>
      <ability>L2_Punc_CN</ability>
      <abilityName>标点符号问题</abilityName>
      <candidateList/>
      <explain>同一形式括号套用。</explain>
      <paraID>573D6778</paraID>
      <start>17</start>
      <end>18</end>
      <status>unmodified</status>
      <modifiedWord/>
      <trackRevisions>false</trackRevisions>
    </reviewItem>
    <reviewItem>
      <errorID>716a4586-3c50-45cd-8a43-29aee82ac11c</errorID>
      <errorWord>）</errorWord>
      <group>L1_Punc</group>
      <groupName>标点问题</groupName>
      <ability>L2_Punc_CN</ability>
      <abilityName>标点符号问题</abilityName>
      <candidateList/>
      <explain>同一形式括号套用。</explain>
      <paraID>573D6778</paraID>
      <start>21</start>
      <end>22</end>
      <status>ignored</status>
      <modifiedWord/>
      <trackRevisions>false</trackRevisions>
    </reviewItem>
    <reviewItem>
      <errorID>4acac154-5f5b-4ebb-89e0-e7adce64f62c</errorID>
      <errorWord>)</errorWord>
      <group>L1_Format</group>
      <groupName>格式问题</groupName>
      <ability>L2_HalfPunc_CN</ability>
      <abilityName>全半角问题</abilityName>
      <candidateList>
        <item>）</item>
      </candidateList>
      <explain>文本全半角错误。</explain>
      <paraID> 41A1B9F</paraID>
      <start>22</start>
      <end>23</end>
      <status>ignored</status>
      <modifiedWord/>
      <trackRevisions>false</trackRevisions>
    </reviewItem>
    <reviewItem>
      <errorID>3ea0f6c3-6762-4685-83a3-006650c66902</errorID>
      <errorWord>知</errorWord>
      <group>L1_Word</group>
      <groupName>字词问题</groupName>
      <ability>L2_Typo</ability>
      <abilityName>字词错误</abilityName>
      <candidateList>
        <item>知之</item>
      </candidateList>
      <explain/>
      <paraID> 4FFAA16</paraID>
      <start>147</start>
      <end>149</end>
      <status>modified</status>
      <modifiedWord>知之</modifiedWord>
      <trackRevisions>false</trackRevisions>
    </reviewItem>
    <reviewItem>
      <errorID>ec84a076-93e6-4bfd-ab23-d6d75fd1cd07</errorID>
      <errorWord>知</errorWord>
      <group>L1_Word</group>
      <groupName>字词问题</groupName>
      <ability>L2_Typo</ability>
      <abilityName>字词错误</abilityName>
      <candidateList>
        <item>知之</item>
      </candidateList>
      <explain/>
      <paraID>5F2CB10F</paraID>
      <start>149</start>
      <end>151</end>
      <status>modified</status>
      <modifiedWord>知之</modifiedWord>
      <trackRevisions>false</trackRevisions>
    </reviewItem>
    <reviewItem>
      <errorID>99dcdad4-2bf9-4a96-96d3-3b932f86dc6e</errorID>
      <errorWord>法律、法规</errorWord>
      <group>L1_Word</group>
      <groupName>字词问题</groupName>
      <ability>L2_Typo</ability>
      <abilityName>字词错误</abilityName>
      <candidateList>
        <item>法律法规</item>
      </candidateList>
      <explain/>
      <paraID>4B085209</paraID>
      <start>23</start>
      <end>27</end>
      <status>modified</status>
      <modifiedWord>法律法规</modifiedWord>
      <trackRevisions>false</trackRevisions>
    </reviewItem>
    <reviewItem>
      <errorID>249fa22f-1d7c-4c5e-996b-5f4a1a5e7200</errorID>
      <errorWord>法律、法规</errorWord>
      <group>L1_Word</group>
      <groupName>字词问题</groupName>
      <ability>L2_Typo</ability>
      <abilityName>字词错误</abilityName>
      <candidateList>
        <item>法律法规</item>
      </candidateList>
      <explain/>
      <paraID>19400581</paraID>
      <start>24</start>
      <end>28</end>
      <status>modified</status>
      <modifiedWord>法律法规</modifiedWord>
      <trackRevisions>false</trackRevisions>
    </reviewItem>
    <reviewItem>
      <errorID>b50bfccc-6599-451e-96e3-6cec67e55b30</errorID>
      <errorWord>法律、法规</errorWord>
      <group>L1_Word</group>
      <groupName>字词问题</groupName>
      <ability>L2_Typo</ability>
      <abilityName>字词错误</abilityName>
      <candidateList>
        <item>法律法规</item>
      </candidateList>
      <explain/>
      <paraID>19400581</paraID>
      <start>72</start>
      <end>76</end>
      <status>modified</status>
      <modifiedWord>法律法规</modifiedWord>
      <trackRevisions>false</trackRevisions>
    </reviewItem>
    <reviewItem>
      <errorID>b70f74a0-b6ab-4520-983d-c013ad6888db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31A223DC</paraID>
      <start>60</start>
      <end>62</end>
      <status>modified</status>
      <modifiedWord>涉及</modifiedWord>
      <trackRevisions>false</trackRevisions>
    </reviewItem>
    <reviewItem>
      <errorID>8e04ef18-1096-474b-9bc7-806ec422c8d0</errorID>
      <errorWord>各种环节</errorWord>
      <group>L1_Word</group>
      <groupName>字词问题</groupName>
      <ability>L2_Typo</ability>
      <abilityName>字词错误</abilityName>
      <candidateList>
        <item>各个环节</item>
      </candidateList>
      <explain/>
      <paraID> C273C18</paraID>
      <start>20</start>
      <end>24</end>
      <status>modified</status>
      <modifiedWord>各个环节</modifiedWord>
      <trackRevisions>false</trackRevisions>
    </reviewItem>
    <reviewItem>
      <errorID>362229c3-778f-4252-b222-376f14f98261</errorID>
      <errorWord>抗拒力</errorWord>
      <group>L1_Word</group>
      <groupName>字词问题</groupName>
      <ability>L2_Typo</ability>
      <abilityName>字词错误</abilityName>
      <candidateList>
        <item>抗力</item>
      </candidateList>
      <explain/>
      <paraID> C273C18</paraID>
      <start>39</start>
      <end>41</end>
      <status>modified</status>
      <modifiedWord>抗力</modifiedWord>
      <trackRevisions>false</trackRevisions>
    </reviewItem>
    <reviewItem>
      <errorID>c4604490-78e4-400f-9a25-c381fe6e32f0</errorID>
      <errorWord>)</errorWord>
      <group>L1_Format</group>
      <groupName>格式问题</groupName>
      <ability>L2_HalfPunc_CN</ability>
      <abilityName>全半角问题</abilityName>
      <candidateList>
        <item>）</item>
      </candidateList>
      <explain>文本全半角错误。</explain>
      <paraID>428F6739</paraID>
      <start>45</start>
      <end>46</end>
      <status>ignored</status>
      <modifiedWord/>
      <trackRevisions>false</trackRevisions>
    </reviewItem>
    <reviewItem>
      <errorID>bae429e7-7728-4e8c-a17c-aea283cffd99</errorID>
      <errorWord>)</errorWord>
      <group>L1_Format</group>
      <groupName>格式问题</groupName>
      <ability>L2_HalfPunc_CN</ability>
      <abilityName>全半角问题</abilityName>
      <candidateList>
        <item>）</item>
      </candidateList>
      <explain>文本全半角错误。</explain>
      <paraID>428F6739</paraID>
      <start>93</start>
      <end>94</end>
      <status>ignored</status>
      <modifiedWord/>
      <trackRevisions>false</trackRevisions>
    </reviewItem>
    <reviewItem>
      <errorID>1b7e8a6b-262b-4d9f-b1b7-e0e68e9d90e4</errorID>
      <errorWord>)</errorWord>
      <group>L1_Format</group>
      <groupName>格式问题</groupName>
      <ability>L2_HalfPunc_CN</ability>
      <abilityName>全半角问题</abilityName>
      <candidateList>
        <item>）</item>
      </candidateList>
      <explain>文本全半角错误。</explain>
      <paraID>428F6739</paraID>
      <start>137</start>
      <end>138</end>
      <status>ignored</status>
      <modifiedWord/>
      <trackRevisions>false</trackRevisions>
    </reviewItem>
    <reviewItem>
      <errorID>a83eaf58-c23c-4269-8915-9349ab6fdfe7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3D76E57</paraID>
      <start>0</start>
      <end>2</end>
      <status>ignored</status>
      <modifiedWord/>
      <trackRevisions>false</trackRevisions>
    </reviewItem>
    <reviewItem>
      <errorID>cde3b42d-a73d-485d-8ea2-f60802a8c12a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7AB0A91D</paraID>
      <start>0</start>
      <end>2</end>
      <status>ignored</status>
      <modifiedWord/>
      <trackRevisions>false</trackRevisions>
    </reviewItem>
    <reviewItem>
      <errorID>a3c0bf0e-5af3-4dba-a0a1-b73861626e07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6654AF80</paraID>
      <start>0</start>
      <end>2</end>
      <status>ignored</status>
      <modifiedWord/>
      <trackRevisions>false</trackRevisions>
    </reviewItem>
    <reviewItem>
      <errorID>efd53ae5-5e87-4889-9475-1b8fdfae72ea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59DDA5FA</paraID>
      <start>0</start>
      <end>2</end>
      <status>ignored</status>
      <modifiedWord/>
      <trackRevisions>false</trackRevisions>
    </reviewItem>
    <reviewItem>
      <errorID>16118f1c-b2d6-4276-9e2c-425aa17fb125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273557EA</paraID>
      <start>0</start>
      <end>2</end>
      <status>ignored</status>
      <modifiedWord/>
      <trackRevisions>false</trackRevisions>
    </reviewItem>
    <reviewItem>
      <errorID>99b4784a-fc37-42a5-aa0b-a218ded60004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447A7BA8</paraID>
      <start>0</start>
      <end>2</end>
      <status>ignored</status>
      <modifiedWord/>
      <trackRevisions>false</trackRevisions>
    </reviewItem>
    <reviewItem>
      <errorID>94b3b722-c6ec-431b-b7ca-4857b491469e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29E6B918</paraID>
      <start>0</start>
      <end>2</end>
      <status>ignored</status>
      <modifiedWord/>
      <trackRevisions>false</trackRevisions>
    </reviewItem>
    <reviewItem>
      <errorID>54209c29-1ff1-43ce-b2ed-4a7126d0e8c6</errorID>
      <errorWord>)</errorWord>
      <group>L1_Format</group>
      <groupName>格式问题</groupName>
      <ability>L2_HalfPunc_CN</ability>
      <abilityName>全半角问题</abilityName>
      <candidateList>
        <item>）</item>
      </candidateList>
      <explain>文本全半角错误。</explain>
      <paraID>4E6379AD</paraID>
      <start>13</start>
      <end>14</end>
      <status>modified</status>
      <modifiedWord>）</modifiedWord>
      <trackRevisions>false</trackRevisions>
    </reviewItem>
    <reviewItem>
      <errorID>a9bebec2-7186-42f6-b399-a79914eff2d9</errorID>
      <errorWord>)</errorWord>
      <group>L1_Format</group>
      <groupName>格式问题</groupName>
      <ability>L2_HalfPunc_CN</ability>
      <abilityName>全半角问题</abilityName>
      <candidateList>
        <item>）</item>
      </candidateList>
      <explain>文本全半角错误。</explain>
      <paraID>1101E113</paraID>
      <start>12</start>
      <end>13</end>
      <status>ignored</status>
      <modifiedWord/>
      <trackRevisions>false</trackRevisions>
    </reviewItem>
    <reviewItem>
      <errorID>ae79116e-6755-4351-9c67-9e0fa836b944</errorID>
      <errorWord>)</errorWord>
      <group>L1_Format</group>
      <groupName>格式问题</groupName>
      <ability>L2_HalfPunc_CN</ability>
      <abilityName>全半角问题</abilityName>
      <candidateList>
        <item>）</item>
      </candidateList>
      <explain>文本全半角错误。</explain>
      <paraID>45AD6E3C</paraID>
      <start>12</start>
      <end>13</end>
      <status>modified</status>
      <modifiedWord>）</modifiedWord>
      <trackRevisions>false</trackRevisions>
    </reviewItem>
    <reviewItem>
      <errorID>feb4656b-270c-4de5-8b40-b75ce6395d5c</errorID>
      <errorWord>)</errorWord>
      <group>L1_Format</group>
      <groupName>格式问题</groupName>
      <ability>L2_HalfPunc_CN</ability>
      <abilityName>全半角问题</abilityName>
      <candidateList>
        <item>）</item>
      </candidateList>
      <explain>文本全半角错误。</explain>
      <paraID>5E88EC13</paraID>
      <start>12</start>
      <end>13</end>
      <status>ignored</status>
      <modifiedWord/>
      <trackRevisions>false</trackRevisions>
    </reviewItem>
    <reviewItem>
      <errorID>2e5a502f-aebc-47b6-ad7d-56cfc2a540bb</errorID>
      <errorWord>)</errorWord>
      <group>L1_Format</group>
      <groupName>格式问题</groupName>
      <ability>L2_HalfPunc_CN</ability>
      <abilityName>全半角问题</abilityName>
      <candidateList>
        <item>）</item>
      </candidateList>
      <explain>文本全半角错误。</explain>
      <paraID>10F6BF59</paraID>
      <start>12</start>
      <end>13</end>
      <status>modified</status>
      <modifiedWord>）</modifiedWord>
      <trackRevisions>false</trackRevisions>
    </reviewItem>
    <reviewItem>
      <errorID>e5324155-ec0a-4dcc-a95b-f8487084d431</errorID>
      <errorWord>)</errorWord>
      <group>L1_Format</group>
      <groupName>格式问题</groupName>
      <ability>L2_HalfPunc_CN</ability>
      <abilityName>全半角问题</abilityName>
      <candidateList>
        <item>）</item>
      </candidateList>
      <explain>文本全半角错误。</explain>
      <paraID>599A3107</paraID>
      <start>44</start>
      <end>45</end>
      <status>ignored</status>
      <modifiedWord/>
      <trackRevisions>false</trackRevisions>
    </reviewItem>
    <reviewItem>
      <errorID>52ce9d14-10ba-4428-a6e2-93434757e493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44CEA37E</paraID>
      <start>0</start>
      <end>2</end>
      <status>modified</status>
      <modifiedWord>1.</modifiedWord>
      <trackRevisions>false</trackRevisions>
    </reviewItem>
    <reviewItem>
      <errorID>61cb7a4c-6099-445c-be3a-0d9acbbb4120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46630006</paraID>
      <start>0</start>
      <end>2</end>
      <status>ignored</status>
      <modifiedWord/>
      <trackRevisions>false</trackRevisions>
    </reviewItem>
    <reviewItem>
      <errorID>0b905fc5-b7ec-497c-8e80-1cc6fb038e4f</errorID>
      <errorWord>)</errorWord>
      <group>L1_Format</group>
      <groupName>格式问题</groupName>
      <ability>L2_HalfPunc_CN</ability>
      <abilityName>全半角问题</abilityName>
      <candidateList>
        <item>）</item>
      </candidateList>
      <explain>文本全半角错误。</explain>
      <paraID>282E0DEF</paraID>
      <start>33</start>
      <end>34</end>
      <status>modified</status>
      <modifiedWord>）</modifiedWord>
      <trackRevisions>false</trackRevisions>
    </reviewItem>
    <reviewItem>
      <errorID>24ada948-6830-417c-ad13-d128a52f7808</errorID>
      <errorWord>)</errorWord>
      <group>L1_Format</group>
      <groupName>格式问题</groupName>
      <ability>L2_HalfPunc_CN</ability>
      <abilityName>全半角问题</abilityName>
      <candidateList>
        <item>）</item>
      </candidateList>
      <explain>文本全半角错误。</explain>
      <paraID>33D250FD</paraID>
      <start>29</start>
      <end>30</end>
      <status>ignored</status>
      <modifiedWord/>
      <trackRevisions>false</trackRevisions>
    </reviewItem>
    <reviewItem>
      <errorID>c80d24ab-1edf-4ae2-8ee3-4bfa46ecfc3b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6170230C</paraID>
      <start>0</start>
      <end>2</end>
      <status>modified</status>
      <modifiedWord>1.</modifiedWord>
      <trackRevisions>false</trackRevisions>
    </reviewItem>
    <reviewItem>
      <errorID>e3bff64b-d2bc-48df-8b17-ef63946327c4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40FBDA7</paraID>
      <start>0</start>
      <end>2</end>
      <status>ignored</status>
      <modifiedWord/>
      <trackRevisions>false</trackRevisions>
    </reviewItem>
    <reviewItem>
      <errorID>3775aa3c-37d2-4b6d-b309-bb323867da44</errorID>
      <errorWord>)</errorWord>
      <group>L1_Format</group>
      <groupName>格式问题</groupName>
      <ability>L2_HalfPunc_CN</ability>
      <abilityName>全半角问题</abilityName>
      <candidateList>
        <item>）</item>
      </candidateList>
      <explain>文本全半角错误。</explain>
      <paraID>11C2943C</paraID>
      <start>12</start>
      <end>13</end>
      <status>ignored</status>
      <modifiedWord/>
      <trackRevisions>false</trackRevisions>
    </reviewItem>
    <reviewItem>
      <errorID>d46feb86-954d-4fd5-95e4-d1c2deeee579</errorID>
      <errorWord>)</errorWord>
      <group>L1_Format</group>
      <groupName>格式问题</groupName>
      <ability>L2_HalfPunc_CN</ability>
      <abilityName>全半角问题</abilityName>
      <candidateList>
        <item>）</item>
      </candidateList>
      <explain>文本全半角错误。</explain>
      <paraID> 15FC3B5</paraID>
      <start>12</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2ceca-094d-4a25-aa44-6be4042045ef}">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5758</Words>
  <Characters>5930</Characters>
  <Lines>175</Lines>
  <Paragraphs>133</Paragraphs>
  <TotalTime>19</TotalTime>
  <ScaleCrop>false</ScaleCrop>
  <LinksUpToDate>false</LinksUpToDate>
  <CharactersWithSpaces>7252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2026-07-02T03:58:00Z</dcterms:created>
  <dc:creator>搁浅</dc:creator>
  <cp:lastModifiedBy>邱慧芸</cp:lastModifiedBy>
  <cp:lastPrinted>2023-09-13T03:56:00Z</cp:lastPrinted>
  <dcterms:modified xsi:type="dcterms:W3CDTF">2026-07-06T03:19:49Z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4595ECFED78846D9B5B4ECA2D2755C79_13</vt:lpwstr>
  </property>
  <property fmtid="{D5CDD505-2E9C-101B-9397-08002B2CF9AE}" pid="4" name="KSOTemplateDocerSaveRecord">
    <vt:lpwstr>eyJoZGlkIjoiYTVkMmJkN2I1ODQ3ODRlMDM0ZTNmOWVjMTIzM2ZlOTEiLCJ1c2VySWQiOiIyMDQxMjAwNDgifQ==</vt:lpwstr>
  </property>
</Properties>
</file>