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</w:t>
      </w:r>
      <w:r>
        <w:rPr>
          <w:rFonts w:hint="eastAsia"/>
          <w:b/>
          <w:bCs/>
          <w:sz w:val="32"/>
          <w:szCs w:val="32"/>
          <w:lang w:val="en-US" w:eastAsia="zh-CN"/>
        </w:rPr>
        <w:t>做好</w:t>
      </w:r>
      <w:r>
        <w:rPr>
          <w:rFonts w:hint="eastAsia"/>
          <w:b/>
          <w:bCs/>
          <w:sz w:val="32"/>
          <w:szCs w:val="32"/>
        </w:rPr>
        <w:t>2018年度全国统计科学研究项目申请工作的通知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各有关单位：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　　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  <w:lang w:val="en-US"/>
        </w:rPr>
        <w:t>2018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年度全国统计科学研究项目申请工作将于近期开展。现就有关事项通知如下：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b/>
          <w:color w:val="141414"/>
          <w:sz w:val="28"/>
          <w:szCs w:val="28"/>
          <w:u w:val="none"/>
        </w:rPr>
        <w:t>　　一、申请时间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　　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  <w:lang w:val="en-US"/>
        </w:rPr>
        <w:t>2018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年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  <w:lang w:val="en-US"/>
        </w:rPr>
        <w:t>5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月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  <w:lang w:val="en-US"/>
        </w:rPr>
        <w:t>15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日至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  <w:lang w:val="en-US"/>
        </w:rPr>
        <w:t>6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月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日。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b/>
          <w:color w:val="141414"/>
          <w:sz w:val="28"/>
          <w:szCs w:val="28"/>
          <w:u w:val="none"/>
        </w:rPr>
        <w:t>　　二、项目类别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 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　　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  <w:lang w:val="en-US"/>
        </w:rPr>
        <w:t>2018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年度全国统计科学研究</w:t>
      </w:r>
      <w:r>
        <w:rPr>
          <w:rFonts w:hint="eastAsia" w:ascii="宋体" w:hAnsi="宋体" w:eastAsia="宋体" w:cs="宋体"/>
          <w:b/>
          <w:bCs/>
          <w:color w:val="141414"/>
          <w:sz w:val="28"/>
          <w:szCs w:val="28"/>
          <w:u w:val="none"/>
        </w:rPr>
        <w:t>项目类别分为重大项目、重点项目和一般项目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，申请时可选择其一。</w:t>
      </w:r>
      <w:r>
        <w:rPr>
          <w:rFonts w:hint="eastAsia" w:ascii="宋体" w:hAnsi="宋体" w:eastAsia="宋体" w:cs="宋体"/>
          <w:b/>
          <w:bCs/>
          <w:color w:val="141414"/>
          <w:sz w:val="28"/>
          <w:szCs w:val="28"/>
          <w:u w:val="none"/>
        </w:rPr>
        <w:t>重大、重点项目单项资助经费分别为</w:t>
      </w:r>
      <w:r>
        <w:rPr>
          <w:rFonts w:hint="eastAsia" w:ascii="宋体" w:hAnsi="宋体" w:eastAsia="宋体" w:cs="宋体"/>
          <w:b/>
          <w:bCs/>
          <w:color w:val="141414"/>
          <w:sz w:val="28"/>
          <w:szCs w:val="28"/>
          <w:u w:val="none"/>
          <w:lang w:val="en-US"/>
        </w:rPr>
        <w:t>15</w:t>
      </w:r>
      <w:r>
        <w:rPr>
          <w:rFonts w:hint="eastAsia" w:ascii="宋体" w:hAnsi="宋体" w:eastAsia="宋体" w:cs="宋体"/>
          <w:b/>
          <w:bCs/>
          <w:color w:val="141414"/>
          <w:sz w:val="28"/>
          <w:szCs w:val="28"/>
          <w:u w:val="none"/>
        </w:rPr>
        <w:t>万元和</w:t>
      </w:r>
      <w:r>
        <w:rPr>
          <w:rFonts w:hint="eastAsia" w:ascii="宋体" w:hAnsi="宋体" w:eastAsia="宋体" w:cs="宋体"/>
          <w:b/>
          <w:bCs/>
          <w:color w:val="141414"/>
          <w:sz w:val="28"/>
          <w:szCs w:val="28"/>
          <w:u w:val="none"/>
          <w:lang w:val="en-US"/>
        </w:rPr>
        <w:t>5</w:t>
      </w:r>
      <w:r>
        <w:rPr>
          <w:rFonts w:hint="eastAsia" w:ascii="宋体" w:hAnsi="宋体" w:eastAsia="宋体" w:cs="宋体"/>
          <w:b/>
          <w:bCs/>
          <w:color w:val="141414"/>
          <w:sz w:val="28"/>
          <w:szCs w:val="28"/>
          <w:u w:val="none"/>
        </w:rPr>
        <w:t>万元；一般项目无资助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。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b/>
          <w:color w:val="141414"/>
          <w:sz w:val="28"/>
          <w:szCs w:val="28"/>
          <w:u w:val="none"/>
        </w:rPr>
        <w:t>　　三、课题指南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 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　　《全国统计科学研究项目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  <w:lang w:val="en-US"/>
        </w:rPr>
        <w:t>2018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年度课题指南》（见附件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  <w:lang w:val="en-US"/>
        </w:rPr>
        <w:t>1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）将紧紧围绕深入贯彻落实党的十九大精神、习近平新时代中国特色社会主义思想和全国统计工作会议精神，紧密围绕当前统计改革发展中的一些重点、难点问题，发挥全国统计科学研究项目的示范引导作用，为统计改革发展助力，为繁荣统计科学服务。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b/>
          <w:color w:val="141414"/>
          <w:sz w:val="28"/>
          <w:szCs w:val="28"/>
          <w:u w:val="none"/>
        </w:rPr>
        <w:t>　　四、申请条件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 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　　</w:t>
      </w:r>
      <w:r>
        <w:rPr>
          <w:rFonts w:hint="eastAsia" w:ascii="宋体" w:hAnsi="宋体" w:eastAsia="宋体" w:cs="宋体"/>
          <w:b/>
          <w:bCs/>
          <w:color w:val="141414"/>
          <w:sz w:val="28"/>
          <w:szCs w:val="28"/>
          <w:u w:val="none"/>
        </w:rPr>
        <w:t>项目负责人须具备下列条件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：遵守中华人民共和国宪法和法律；具有独立开展研究和组织指导课题研究的能力，有足够时间和精力承担项目研究；</w:t>
      </w:r>
      <w:r>
        <w:rPr>
          <w:rFonts w:hint="eastAsia" w:ascii="宋体" w:hAnsi="宋体" w:eastAsia="宋体" w:cs="宋体"/>
          <w:b/>
          <w:bCs/>
          <w:color w:val="141414"/>
          <w:sz w:val="28"/>
          <w:szCs w:val="28"/>
          <w:u w:val="none"/>
        </w:rPr>
        <w:t>具有副高级以上（含）专业技术职称或博士学位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，不具备副高级以上（含）专业技术职称或博士学位的申请人需由两名具有副高级以上（含）专业技术职称的专家书面推荐。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　　</w:t>
      </w:r>
      <w:r>
        <w:rPr>
          <w:rFonts w:hint="eastAsia" w:ascii="宋体" w:hAnsi="宋体" w:eastAsia="宋体" w:cs="宋体"/>
          <w:b/>
          <w:bCs/>
          <w:color w:val="141414"/>
          <w:sz w:val="28"/>
          <w:szCs w:val="28"/>
          <w:u w:val="none"/>
          <w:lang w:val="en-US"/>
        </w:rPr>
        <w:t>2018</w:t>
      </w:r>
      <w:r>
        <w:rPr>
          <w:rFonts w:hint="eastAsia" w:ascii="宋体" w:hAnsi="宋体" w:eastAsia="宋体" w:cs="宋体"/>
          <w:b/>
          <w:bCs/>
          <w:color w:val="141414"/>
          <w:sz w:val="28"/>
          <w:szCs w:val="28"/>
          <w:u w:val="none"/>
        </w:rPr>
        <w:t>年度项目申请作如下限定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：</w:t>
      </w:r>
      <w:r>
        <w:rPr>
          <w:rFonts w:hint="eastAsia" w:ascii="宋体" w:hAnsi="宋体" w:eastAsia="宋体" w:cs="宋体"/>
          <w:b/>
          <w:bCs/>
          <w:color w:val="141414"/>
          <w:sz w:val="28"/>
          <w:szCs w:val="28"/>
          <w:u w:val="none"/>
        </w:rPr>
        <w:t>课题负责人同年度只能申请一个全国统计科学研究项目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；有未结全国统计科学研究项目的负责人不能申请新项目（在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  <w:lang w:val="en-US"/>
        </w:rPr>
        <w:t>2018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年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  <w:lang w:val="en-US"/>
        </w:rPr>
        <w:t>5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月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  <w:lang w:val="en-US"/>
        </w:rPr>
        <w:t>15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日之前没有取得结项证书）。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b/>
          <w:color w:val="141414"/>
          <w:sz w:val="28"/>
          <w:szCs w:val="28"/>
          <w:u w:val="none"/>
        </w:rPr>
        <w:t>　　五、申请方式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 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　　请登录中国统计科学研究网，在首页右侧点击“快捷办事”（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  <w:lang w:val="en-US" w:eastAsia="zh-CN"/>
        </w:rPr>
        <w:t>或直接点击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http://219.235.135.18/indexAction!to_index.action），进入“</w:t>
      </w:r>
      <w:r>
        <w:rPr>
          <w:rFonts w:hint="eastAsia" w:ascii="宋体" w:hAnsi="宋体" w:eastAsia="宋体" w:cs="宋体"/>
          <w:b/>
          <w:bCs/>
          <w:color w:val="141414"/>
          <w:sz w:val="28"/>
          <w:szCs w:val="28"/>
          <w:u w:val="none"/>
        </w:rPr>
        <w:t>全国统计科学研究项目网络管理平台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”。申请人注册后即可登录系统，已在全国统计科学研究项目网络系统注册的用户，可直接使用原用户名和密码进行登录；账号采用实名制，应使用申请人本人的身份证号注册。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　　请项目申请人分别下载《全国统计科学研究项目申请书》（见附件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  <w:lang w:val="en-US"/>
        </w:rPr>
        <w:t>2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）和《论证活页》（见附件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  <w:lang w:val="en-US"/>
        </w:rPr>
        <w:t>3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），按照要求填写后</w:t>
      </w:r>
      <w:r>
        <w:rPr>
          <w:rFonts w:hint="eastAsia" w:ascii="宋体" w:hAnsi="宋体" w:eastAsia="宋体" w:cs="宋体"/>
          <w:b/>
          <w:bCs/>
          <w:color w:val="141414"/>
          <w:sz w:val="28"/>
          <w:szCs w:val="28"/>
          <w:u w:val="none"/>
        </w:rPr>
        <w:t>从系统中上传，同时将申请书打印</w:t>
      </w:r>
      <w:r>
        <w:rPr>
          <w:rFonts w:hint="eastAsia" w:ascii="宋体" w:hAnsi="宋体" w:eastAsia="宋体" w:cs="宋体"/>
          <w:b/>
          <w:bCs/>
          <w:color w:val="141414"/>
          <w:sz w:val="28"/>
          <w:szCs w:val="28"/>
          <w:u w:val="none"/>
          <w:lang w:val="en-US" w:eastAsia="zh-CN"/>
        </w:rPr>
        <w:t>一式两</w:t>
      </w:r>
      <w:r>
        <w:rPr>
          <w:rFonts w:hint="eastAsia" w:ascii="宋体" w:hAnsi="宋体" w:eastAsia="宋体" w:cs="宋体"/>
          <w:b/>
          <w:bCs/>
          <w:color w:val="141414"/>
          <w:sz w:val="28"/>
          <w:szCs w:val="28"/>
          <w:u w:val="none"/>
        </w:rPr>
        <w:t>份</w:t>
      </w:r>
      <w:r>
        <w:rPr>
          <w:rFonts w:hint="eastAsia" w:ascii="宋体" w:hAnsi="宋体" w:eastAsia="宋体" w:cs="宋体"/>
          <w:b/>
          <w:bCs/>
          <w:color w:val="141414"/>
          <w:sz w:val="28"/>
          <w:szCs w:val="28"/>
          <w:u w:val="none"/>
          <w:lang w:val="en-US" w:eastAsia="zh-CN"/>
        </w:rPr>
        <w:t>报送至科研处成果科，单位公章由科研处统一盖章。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。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　　请</w:t>
      </w:r>
      <w:r>
        <w:rPr>
          <w:rFonts w:hint="eastAsia" w:ascii="宋体" w:hAnsi="宋体" w:eastAsia="宋体" w:cs="宋体"/>
          <w:b/>
          <w:bCs/>
          <w:color w:val="141414"/>
          <w:sz w:val="28"/>
          <w:szCs w:val="28"/>
          <w:u w:val="none"/>
        </w:rPr>
        <w:t>项目申请人确保不同报送方式所报资料的一致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。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both"/>
        <w:rPr>
          <w:rFonts w:hint="eastAsia" w:ascii="宋体" w:hAnsi="宋体" w:eastAsia="宋体" w:cs="宋体"/>
          <w:b/>
          <w:color w:val="141414"/>
          <w:sz w:val="28"/>
          <w:szCs w:val="28"/>
          <w:u w:val="none"/>
        </w:rPr>
      </w:pPr>
      <w:r>
        <w:rPr>
          <w:rFonts w:hint="eastAsia" w:ascii="宋体" w:hAnsi="宋体" w:eastAsia="宋体" w:cs="宋体"/>
          <w:b/>
          <w:color w:val="141414"/>
          <w:sz w:val="28"/>
          <w:szCs w:val="28"/>
          <w:u w:val="none"/>
        </w:rPr>
        <w:t>　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360" w:lineRule="atLeast"/>
        <w:ind w:firstLine="280" w:firstLineChars="100"/>
        <w:jc w:val="both"/>
        <w:rPr>
          <w:rFonts w:hint="eastAsia" w:ascii="宋体" w:hAnsi="宋体" w:eastAsia="宋体" w:cs="宋体"/>
          <w:b w:val="0"/>
          <w:bCs/>
          <w:color w:val="141414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141414"/>
          <w:sz w:val="28"/>
          <w:szCs w:val="28"/>
          <w:u w:val="none"/>
          <w:lang w:val="en-US" w:eastAsia="zh-CN"/>
        </w:rPr>
        <w:t>联系人：王旖旎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firstLine="280" w:firstLineChars="100"/>
        <w:jc w:val="both"/>
        <w:rPr>
          <w:rFonts w:hint="eastAsia" w:ascii="宋体" w:hAnsi="宋体" w:eastAsia="宋体" w:cs="宋体"/>
          <w:b w:val="0"/>
          <w:bCs/>
          <w:color w:val="141414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141414"/>
          <w:sz w:val="28"/>
          <w:szCs w:val="28"/>
          <w:u w:val="none"/>
          <w:lang w:val="en-US" w:eastAsia="zh-CN"/>
        </w:rPr>
        <w:t>联系电话：22919531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firstLine="280" w:firstLineChars="100"/>
        <w:jc w:val="both"/>
        <w:rPr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141414"/>
          <w:sz w:val="28"/>
          <w:szCs w:val="28"/>
          <w:u w:val="none"/>
          <w:lang w:val="en-US" w:eastAsia="zh-CN"/>
        </w:rPr>
        <w:t>联系地址：行政楼301</w:t>
      </w:r>
      <w:r>
        <w:rPr>
          <w:rFonts w:hint="eastAsia" w:ascii="宋体" w:hAnsi="宋体" w:eastAsia="宋体" w:cs="宋体"/>
          <w:b w:val="0"/>
          <w:bCs/>
          <w:color w:val="141414"/>
          <w:sz w:val="28"/>
          <w:szCs w:val="28"/>
          <w:u w:val="none"/>
        </w:rPr>
        <w:t> </w:t>
      </w:r>
    </w:p>
    <w:p>
      <w:pPr>
        <w:ind w:left="840" w:hanging="840" w:hangingChars="300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b w:val="0"/>
          <w:color w:val="auto"/>
          <w:sz w:val="28"/>
          <w:szCs w:val="28"/>
          <w:u w:val="none"/>
        </w:rPr>
        <w:fldChar w:fldCharType="begin"/>
      </w:r>
      <w:r>
        <w:rPr>
          <w:rFonts w:hint="eastAsia" w:ascii="宋体" w:hAnsi="宋体" w:eastAsia="宋体" w:cs="宋体"/>
          <w:b w:val="0"/>
          <w:color w:val="auto"/>
          <w:sz w:val="28"/>
          <w:szCs w:val="28"/>
          <w:u w:val="none"/>
        </w:rPr>
        <w:instrText xml:space="preserve"> HYPERLINK "http://www.nssc.stats.gov.cn/tzhgg/201805/P020180515505632246240.doc" </w:instrText>
      </w:r>
      <w:r>
        <w:rPr>
          <w:rFonts w:hint="eastAsia" w:ascii="宋体" w:hAnsi="宋体" w:eastAsia="宋体" w:cs="宋体"/>
          <w:b w:val="0"/>
          <w:color w:val="auto"/>
          <w:sz w:val="28"/>
          <w:szCs w:val="28"/>
          <w:u w:val="none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color w:val="auto"/>
          <w:sz w:val="28"/>
          <w:szCs w:val="28"/>
          <w:u w:val="none"/>
        </w:rPr>
        <w:t>附件</w:t>
      </w:r>
      <w:r>
        <w:rPr>
          <w:rStyle w:val="4"/>
          <w:rFonts w:hint="eastAsia" w:ascii="宋体" w:hAnsi="宋体" w:eastAsia="宋体" w:cs="宋体"/>
          <w:b w:val="0"/>
          <w:color w:val="auto"/>
          <w:sz w:val="28"/>
          <w:szCs w:val="28"/>
          <w:u w:val="none"/>
          <w:lang w:eastAsia="zh-CN"/>
        </w:rPr>
        <w:t>：</w:t>
      </w:r>
      <w:r>
        <w:rPr>
          <w:rStyle w:val="4"/>
          <w:rFonts w:hint="eastAsia" w:ascii="宋体" w:hAnsi="宋体" w:eastAsia="宋体" w:cs="宋体"/>
          <w:b w:val="0"/>
          <w:color w:val="auto"/>
          <w:sz w:val="28"/>
          <w:szCs w:val="28"/>
          <w:u w:val="none"/>
        </w:rPr>
        <w:t>1</w:t>
      </w:r>
      <w:r>
        <w:rPr>
          <w:rStyle w:val="4"/>
          <w:rFonts w:hint="eastAsia" w:ascii="宋体" w:hAnsi="宋体" w:eastAsia="宋体" w:cs="宋体"/>
          <w:b w:val="0"/>
          <w:color w:val="auto"/>
          <w:sz w:val="28"/>
          <w:szCs w:val="28"/>
          <w:u w:val="none"/>
          <w:lang w:val="en-US" w:eastAsia="zh-CN"/>
        </w:rPr>
        <w:t>.</w:t>
      </w:r>
      <w:r>
        <w:rPr>
          <w:rStyle w:val="4"/>
          <w:rFonts w:hint="eastAsia" w:ascii="宋体" w:hAnsi="宋体" w:eastAsia="宋体" w:cs="宋体"/>
          <w:b w:val="0"/>
          <w:color w:val="auto"/>
          <w:sz w:val="28"/>
          <w:szCs w:val="28"/>
          <w:u w:val="none"/>
        </w:rPr>
        <w:t>全国统计科学研究项目2018年度课题指南</w:t>
      </w:r>
      <w:r>
        <w:rPr>
          <w:rFonts w:hint="eastAsia" w:ascii="宋体" w:hAnsi="宋体" w:eastAsia="宋体" w:cs="宋体"/>
          <w:b w:val="0"/>
          <w:color w:val="auto"/>
          <w:sz w:val="28"/>
          <w:szCs w:val="28"/>
          <w:u w:val="none"/>
        </w:rPr>
        <w:fldChar w:fldCharType="end"/>
      </w:r>
      <w:r>
        <w:rPr>
          <w:rFonts w:hint="eastAsia" w:ascii="宋体" w:hAnsi="宋体" w:eastAsia="宋体" w:cs="宋体"/>
          <w:b w:val="0"/>
          <w:color w:val="auto"/>
          <w:sz w:val="28"/>
          <w:szCs w:val="28"/>
          <w:u w:val="none"/>
        </w:rPr>
        <w:br w:type="textWrapping"/>
      </w:r>
      <w:r>
        <w:rPr>
          <w:rFonts w:hint="eastAsia" w:ascii="宋体" w:hAnsi="宋体" w:eastAsia="宋体" w:cs="宋体"/>
          <w:b w:val="0"/>
          <w:color w:val="auto"/>
          <w:sz w:val="28"/>
          <w:szCs w:val="28"/>
          <w:u w:val="none"/>
        </w:rPr>
        <w:fldChar w:fldCharType="begin"/>
      </w:r>
      <w:r>
        <w:rPr>
          <w:rFonts w:hint="eastAsia" w:ascii="宋体" w:hAnsi="宋体" w:eastAsia="宋体" w:cs="宋体"/>
          <w:b w:val="0"/>
          <w:color w:val="auto"/>
          <w:sz w:val="28"/>
          <w:szCs w:val="28"/>
          <w:u w:val="none"/>
        </w:rPr>
        <w:instrText xml:space="preserve"> HYPERLINK "http://www.nssc.stats.gov.cn/tzhgg/201805/P020180517641631477104.doc" </w:instrText>
      </w:r>
      <w:r>
        <w:rPr>
          <w:rFonts w:hint="eastAsia" w:ascii="宋体" w:hAnsi="宋体" w:eastAsia="宋体" w:cs="宋体"/>
          <w:b w:val="0"/>
          <w:color w:val="auto"/>
          <w:sz w:val="28"/>
          <w:szCs w:val="28"/>
          <w:u w:val="none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color w:val="auto"/>
          <w:sz w:val="28"/>
          <w:szCs w:val="28"/>
          <w:u w:val="none"/>
        </w:rPr>
        <w:t>2</w:t>
      </w:r>
      <w:r>
        <w:rPr>
          <w:rStyle w:val="4"/>
          <w:rFonts w:hint="eastAsia" w:ascii="宋体" w:hAnsi="宋体" w:eastAsia="宋体" w:cs="宋体"/>
          <w:b w:val="0"/>
          <w:color w:val="auto"/>
          <w:sz w:val="28"/>
          <w:szCs w:val="28"/>
          <w:u w:val="none"/>
          <w:lang w:val="en-US" w:eastAsia="zh-CN"/>
        </w:rPr>
        <w:t>.</w:t>
      </w:r>
      <w:r>
        <w:rPr>
          <w:rStyle w:val="4"/>
          <w:rFonts w:hint="eastAsia" w:ascii="宋体" w:hAnsi="宋体" w:eastAsia="宋体" w:cs="宋体"/>
          <w:b w:val="0"/>
          <w:color w:val="auto"/>
          <w:sz w:val="28"/>
          <w:szCs w:val="28"/>
          <w:u w:val="none"/>
        </w:rPr>
        <w:t>全国统计科学研究项目申请书</w:t>
      </w:r>
      <w:r>
        <w:rPr>
          <w:rFonts w:hint="eastAsia" w:ascii="宋体" w:hAnsi="宋体" w:eastAsia="宋体" w:cs="宋体"/>
          <w:b w:val="0"/>
          <w:color w:val="auto"/>
          <w:sz w:val="28"/>
          <w:szCs w:val="28"/>
          <w:u w:val="none"/>
        </w:rPr>
        <w:fldChar w:fldCharType="end"/>
      </w:r>
      <w:r>
        <w:rPr>
          <w:rFonts w:hint="eastAsia" w:ascii="宋体" w:hAnsi="宋体" w:eastAsia="宋体" w:cs="宋体"/>
          <w:b w:val="0"/>
          <w:color w:val="auto"/>
          <w:sz w:val="28"/>
          <w:szCs w:val="28"/>
          <w:u w:val="none"/>
        </w:rPr>
        <w:br w:type="textWrapping"/>
      </w:r>
      <w:r>
        <w:rPr>
          <w:rFonts w:hint="eastAsia" w:ascii="宋体" w:hAnsi="宋体" w:eastAsia="宋体" w:cs="宋体"/>
          <w:b w:val="0"/>
          <w:color w:val="auto"/>
          <w:sz w:val="28"/>
          <w:szCs w:val="28"/>
          <w:u w:val="none"/>
        </w:rPr>
        <w:fldChar w:fldCharType="begin"/>
      </w:r>
      <w:r>
        <w:rPr>
          <w:rFonts w:hint="eastAsia" w:ascii="宋体" w:hAnsi="宋体" w:eastAsia="宋体" w:cs="宋体"/>
          <w:b w:val="0"/>
          <w:color w:val="auto"/>
          <w:sz w:val="28"/>
          <w:szCs w:val="28"/>
          <w:u w:val="none"/>
        </w:rPr>
        <w:instrText xml:space="preserve"> HYPERLINK "http://www.nssc.stats.gov.cn/tzhgg/201805/P020180515505632553855.doc" </w:instrText>
      </w:r>
      <w:r>
        <w:rPr>
          <w:rFonts w:hint="eastAsia" w:ascii="宋体" w:hAnsi="宋体" w:eastAsia="宋体" w:cs="宋体"/>
          <w:b w:val="0"/>
          <w:color w:val="auto"/>
          <w:sz w:val="28"/>
          <w:szCs w:val="28"/>
          <w:u w:val="none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color w:val="auto"/>
          <w:sz w:val="28"/>
          <w:szCs w:val="28"/>
          <w:u w:val="none"/>
        </w:rPr>
        <w:t>3</w:t>
      </w:r>
      <w:r>
        <w:rPr>
          <w:rStyle w:val="4"/>
          <w:rFonts w:hint="eastAsia" w:ascii="宋体" w:hAnsi="宋体" w:eastAsia="宋体" w:cs="宋体"/>
          <w:b w:val="0"/>
          <w:color w:val="auto"/>
          <w:sz w:val="28"/>
          <w:szCs w:val="28"/>
          <w:u w:val="none"/>
          <w:lang w:val="en-US" w:eastAsia="zh-CN"/>
        </w:rPr>
        <w:t>.</w:t>
      </w:r>
      <w:r>
        <w:rPr>
          <w:rStyle w:val="4"/>
          <w:rFonts w:hint="eastAsia" w:ascii="宋体" w:hAnsi="宋体" w:eastAsia="宋体" w:cs="宋体"/>
          <w:b w:val="0"/>
          <w:color w:val="auto"/>
          <w:sz w:val="28"/>
          <w:szCs w:val="28"/>
          <w:u w:val="none"/>
        </w:rPr>
        <w:t>全国统计科学研究项目论证活页</w:t>
      </w:r>
      <w:r>
        <w:rPr>
          <w:rFonts w:hint="eastAsia" w:ascii="宋体" w:hAnsi="宋体" w:eastAsia="宋体" w:cs="宋体"/>
          <w:b w:val="0"/>
          <w:color w:val="auto"/>
          <w:sz w:val="28"/>
          <w:szCs w:val="28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center"/>
        <w:rPr>
          <w:sz w:val="28"/>
          <w:szCs w:val="28"/>
        </w:rPr>
      </w:pP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  <w:lang w:val="en-US" w:eastAsia="zh-CN"/>
        </w:rPr>
        <w:t xml:space="preserve">                                          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  <w:lang w:eastAsia="zh-CN"/>
        </w:rPr>
        <w:t>科研处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right"/>
        <w:rPr>
          <w:sz w:val="28"/>
          <w:szCs w:val="28"/>
        </w:rPr>
      </w:pP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  <w:lang w:val="en-US"/>
        </w:rPr>
        <w:t>2018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年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  <w:lang w:val="en-US"/>
        </w:rPr>
        <w:t>5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月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日</w:t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t> </w:t>
      </w:r>
    </w:p>
    <w:p>
      <w:pPr>
        <w:rPr>
          <w:sz w:val="28"/>
          <w:szCs w:val="28"/>
        </w:rPr>
      </w:pP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br w:type="textWrapping"/>
      </w:r>
      <w:r>
        <w:rPr>
          <w:rFonts w:hint="eastAsia" w:ascii="宋体" w:hAnsi="宋体" w:eastAsia="宋体" w:cs="宋体"/>
          <w:b w:val="0"/>
          <w:color w:val="141414"/>
          <w:sz w:val="28"/>
          <w:szCs w:val="28"/>
          <w:u w:val="none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C59D1"/>
    <w:rsid w:val="0C733E01"/>
    <w:rsid w:val="0F0C59D1"/>
    <w:rsid w:val="17C80910"/>
    <w:rsid w:val="20DE53B8"/>
    <w:rsid w:val="21DF4966"/>
    <w:rsid w:val="22793286"/>
    <w:rsid w:val="25992284"/>
    <w:rsid w:val="314E7FF0"/>
    <w:rsid w:val="3B320BBD"/>
    <w:rsid w:val="44D41BDA"/>
    <w:rsid w:val="478246DD"/>
    <w:rsid w:val="4D8D50BB"/>
    <w:rsid w:val="5B1E7A05"/>
    <w:rsid w:val="62F61336"/>
    <w:rsid w:val="64730452"/>
    <w:rsid w:val="6B232B7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800;&#26222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2018-05-30T03:05:00Z</dcterms:created>
  <dc:creator>惠普</dc:creator>
  <cp:lastModifiedBy>惠普</cp:lastModifiedBy>
  <dcterms:modified xsi:type="dcterms:W3CDTF">2018-05-30T03:24:06Z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