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附：</w:t>
      </w:r>
      <w:bookmarkStart w:id="0" w:name="_GoBack"/>
      <w:r>
        <w:rPr>
          <w:rFonts w:hint="eastAsia"/>
          <w:sz w:val="32"/>
          <w:szCs w:val="32"/>
        </w:rPr>
        <w:t>目前暂定的推荐申报出版机构名单（63家）</w:t>
      </w:r>
      <w:bookmarkEnd w:id="0"/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民出版社、学习出版社、中国社会科学出版社、商务印书馆、中华书局、社会科学文献出版社、人民文学出版社、中央党校出版社、中央文献出版社、中央编译出版社、中共党史出版社、高等教育出版社、法律出版社、经济科学出版社、中国财政经济出版社、中国大百科全书出版社、科学出版社、九州出版社、民族出版社、国家图书馆出版社、教育科学出版社、文化艺术出版社、外文出版社、解放军出版社、军事科学出版社、文物出版社、故宫出版社、上海世纪出版集团、上海人民出版社、上海三联书店、上海古籍出版社、上海远东出版社、上海社会科学院出版社、天津古籍出版社、天津人民出版社、江苏人民出版社、山东人民出版社、湖北人民出版社、广东人民出版社、四川人民出版社、陕西人民出版社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北京大学出版社、中国人民大学出版社、北京师范大学出版社、清华大学出版社、外语教学与研究出版社、中国政法大学出版社、国防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师范大学出版社、兰州大学出版社、安徽大学出版社</w:t>
      </w:r>
    </w:p>
    <w:p>
      <w:pPr>
        <w:rPr>
          <w:rFonts w:hint="eastAsia"/>
          <w:sz w:val="32"/>
          <w:szCs w:val="32"/>
        </w:rPr>
      </w:pPr>
    </w:p>
    <w:p>
      <w:pPr>
        <w:rPr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B8040F"/>
    <w:rsid w:val="4EB8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2021-04-29T07:51:00Z</dcterms:created>
  <dc:creator>bonbon</dc:creator>
  <cp:lastModifiedBy>bonbon</cp:lastModifiedBy>
  <dcterms:modified xsi:type="dcterms:W3CDTF">2021-04-29T07:51:44Z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1A7EEC9E9CCA4D9AAAE50EC5D455A959</vt:lpwstr>
  </property>
</Properties>
</file>