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05" w:rsidRDefault="00B71D13">
      <w:pPr>
        <w:widowControl/>
        <w:spacing w:before="100" w:beforeAutospacing="1" w:after="100" w:afterAutospacing="1"/>
        <w:jc w:val="center"/>
        <w:outlineLvl w:val="0"/>
        <w:rPr>
          <w:rFonts w:asciiTheme="majorEastAsia" w:eastAsiaTheme="majorEastAsia" w:hAnsiTheme="majorEastAsia" w:cs="Tahoma"/>
          <w:b/>
          <w:bCs/>
          <w:kern w:val="36"/>
          <w:sz w:val="32"/>
          <w:szCs w:val="32"/>
        </w:rPr>
      </w:pPr>
      <w:r>
        <w:rPr>
          <w:rFonts w:asciiTheme="majorEastAsia" w:eastAsiaTheme="majorEastAsia" w:hAnsiTheme="majorEastAsia" w:cs="Tahoma" w:hint="eastAsia"/>
          <w:b/>
          <w:bCs/>
          <w:kern w:val="36"/>
          <w:sz w:val="32"/>
          <w:szCs w:val="32"/>
        </w:rPr>
        <w:t>关于做好2019年度国家基金项目申报工作的预通知</w:t>
      </w:r>
    </w:p>
    <w:p w:rsidR="0075680C" w:rsidRPr="00E54BA4" w:rsidRDefault="0075680C" w:rsidP="0075680C">
      <w:pPr>
        <w:shd w:val="solid" w:color="FFFFFF" w:fill="auto"/>
        <w:autoSpaceDN w:val="0"/>
        <w:spacing w:line="600" w:lineRule="exact"/>
        <w:rPr>
          <w:rFonts w:ascii="仿宋_GB2312" w:eastAsia="仿宋_GB2312" w:hAnsi="仿宋" w:cs="宋体"/>
          <w:color w:val="000000"/>
          <w:kern w:val="0"/>
          <w:sz w:val="28"/>
          <w:szCs w:val="28"/>
        </w:rPr>
      </w:pPr>
      <w:r w:rsidRPr="00E54BA4">
        <w:rPr>
          <w:rFonts w:ascii="仿宋_GB2312" w:eastAsia="仿宋_GB2312" w:hAnsi="仿宋" w:cs="宋体" w:hint="eastAsia"/>
          <w:color w:val="000000"/>
          <w:kern w:val="0"/>
          <w:sz w:val="28"/>
          <w:szCs w:val="28"/>
        </w:rPr>
        <w:t>各学院，机关各部（处、室），各直属单位：</w:t>
      </w:r>
    </w:p>
    <w:p w:rsidR="00105905" w:rsidRDefault="00B71D13">
      <w:pPr>
        <w:widowControl/>
        <w:spacing w:line="480" w:lineRule="auto"/>
        <w:ind w:firstLineChars="200" w:firstLine="560"/>
        <w:jc w:val="left"/>
        <w:rPr>
          <w:rFonts w:ascii="仿宋_GB2312" w:eastAsia="仿宋_GB2312" w:hAnsi="宋体" w:cs="宋体"/>
          <w:kern w:val="0"/>
          <w:sz w:val="28"/>
          <w:szCs w:val="28"/>
        </w:rPr>
      </w:pPr>
      <w:r>
        <w:rPr>
          <w:rFonts w:ascii="仿宋_GB2312" w:eastAsia="仿宋_GB2312" w:hAnsi="Calibri" w:cs="宋体" w:hint="eastAsia"/>
          <w:kern w:val="0"/>
          <w:sz w:val="28"/>
          <w:szCs w:val="28"/>
        </w:rPr>
        <w:t>为做好</w:t>
      </w:r>
      <w:r>
        <w:rPr>
          <w:rFonts w:ascii="仿宋_GB2312" w:eastAsia="仿宋_GB2312" w:hAnsi="Calibri" w:cs="Calibri" w:hint="eastAsia"/>
          <w:kern w:val="0"/>
          <w:sz w:val="28"/>
          <w:szCs w:val="28"/>
        </w:rPr>
        <w:t>2019年</w:t>
      </w:r>
      <w:r>
        <w:rPr>
          <w:rFonts w:ascii="仿宋_GB2312" w:eastAsia="仿宋_GB2312" w:hAnsi="Calibri" w:cs="宋体" w:hint="eastAsia"/>
          <w:kern w:val="0"/>
          <w:sz w:val="28"/>
          <w:szCs w:val="28"/>
        </w:rPr>
        <w:t>度国家自然科学</w:t>
      </w:r>
      <w:r w:rsidR="00B94A4A">
        <w:rPr>
          <w:rFonts w:ascii="仿宋_GB2312" w:eastAsia="仿宋_GB2312" w:hAnsi="Calibri" w:cs="宋体" w:hint="eastAsia"/>
          <w:kern w:val="0"/>
          <w:sz w:val="28"/>
          <w:szCs w:val="28"/>
        </w:rPr>
        <w:t>基金项目</w:t>
      </w:r>
      <w:r>
        <w:rPr>
          <w:rFonts w:ascii="仿宋_GB2312" w:eastAsia="仿宋_GB2312" w:hAnsi="Calibri" w:cs="宋体" w:hint="eastAsia"/>
          <w:kern w:val="0"/>
          <w:sz w:val="28"/>
          <w:szCs w:val="28"/>
        </w:rPr>
        <w:t>和</w:t>
      </w:r>
      <w:r w:rsidR="00B94A4A">
        <w:rPr>
          <w:rFonts w:ascii="仿宋_GB2312" w:eastAsia="仿宋_GB2312" w:hAnsi="Calibri" w:cs="宋体" w:hint="eastAsia"/>
          <w:kern w:val="0"/>
          <w:sz w:val="28"/>
          <w:szCs w:val="28"/>
        </w:rPr>
        <w:t>国家</w:t>
      </w:r>
      <w:r>
        <w:rPr>
          <w:rFonts w:ascii="仿宋_GB2312" w:eastAsia="仿宋_GB2312" w:hAnsi="Calibri" w:cs="宋体" w:hint="eastAsia"/>
          <w:kern w:val="0"/>
          <w:sz w:val="28"/>
          <w:szCs w:val="28"/>
        </w:rPr>
        <w:t>社会科学基金项目</w:t>
      </w:r>
      <w:r w:rsidR="00B94A4A">
        <w:rPr>
          <w:rFonts w:ascii="仿宋_GB2312" w:eastAsia="仿宋_GB2312" w:hAnsi="Calibri" w:cs="宋体" w:hint="eastAsia"/>
          <w:kern w:val="0"/>
          <w:sz w:val="28"/>
          <w:szCs w:val="28"/>
        </w:rPr>
        <w:t>（含艺术学、教育学）</w:t>
      </w:r>
      <w:r>
        <w:rPr>
          <w:rFonts w:ascii="仿宋_GB2312" w:eastAsia="仿宋_GB2312" w:hAnsi="Calibri" w:cs="宋体" w:hint="eastAsia"/>
          <w:kern w:val="0"/>
          <w:sz w:val="28"/>
          <w:szCs w:val="28"/>
        </w:rPr>
        <w:t>申报工作，进一步提高项目申报数量和质量，现将</w:t>
      </w:r>
      <w:r w:rsidR="00B94A4A">
        <w:rPr>
          <w:rFonts w:ascii="仿宋_GB2312" w:eastAsia="仿宋_GB2312" w:hAnsi="Calibri" w:cs="宋体" w:hint="eastAsia"/>
          <w:kern w:val="0"/>
          <w:sz w:val="28"/>
          <w:szCs w:val="28"/>
        </w:rPr>
        <w:t>我</w:t>
      </w:r>
      <w:r>
        <w:rPr>
          <w:rFonts w:ascii="仿宋_GB2312" w:eastAsia="仿宋_GB2312" w:hAnsi="Calibri" w:cs="宋体" w:hint="eastAsia"/>
          <w:kern w:val="0"/>
          <w:sz w:val="28"/>
          <w:szCs w:val="28"/>
        </w:rPr>
        <w:t>校</w:t>
      </w:r>
      <w:r>
        <w:rPr>
          <w:rFonts w:ascii="仿宋_GB2312" w:eastAsia="仿宋_GB2312" w:hAnsi="Calibri" w:cs="Calibri" w:hint="eastAsia"/>
          <w:kern w:val="0"/>
          <w:sz w:val="28"/>
          <w:szCs w:val="28"/>
        </w:rPr>
        <w:t>2019年</w:t>
      </w:r>
      <w:r>
        <w:rPr>
          <w:rFonts w:ascii="仿宋_GB2312" w:eastAsia="仿宋_GB2312" w:hAnsi="Calibri" w:cs="宋体" w:hint="eastAsia"/>
          <w:kern w:val="0"/>
          <w:sz w:val="28"/>
          <w:szCs w:val="28"/>
        </w:rPr>
        <w:t>度国家自然科学和社会科学基金项目申报工作安排如下：</w:t>
      </w:r>
      <w:r>
        <w:rPr>
          <w:rFonts w:ascii="仿宋_GB2312" w:eastAsia="仿宋_GB2312" w:hAnsi="宋体" w:cs="宋体" w:hint="eastAsia"/>
          <w:kern w:val="0"/>
          <w:sz w:val="28"/>
          <w:szCs w:val="28"/>
        </w:rPr>
        <w:t xml:space="preserve"> </w:t>
      </w:r>
    </w:p>
    <w:p w:rsidR="00105905" w:rsidRDefault="00B71D13">
      <w:pPr>
        <w:widowControl/>
        <w:shd w:val="clear" w:color="auto" w:fill="FFFFFF"/>
        <w:spacing w:line="330" w:lineRule="atLeast"/>
        <w:jc w:val="left"/>
        <w:rPr>
          <w:rFonts w:ascii="仿宋_GB2312" w:eastAsia="仿宋_GB2312" w:hAnsi="微软雅黑" w:cs="宋体"/>
          <w:b/>
          <w:bCs/>
          <w:kern w:val="0"/>
          <w:sz w:val="28"/>
          <w:szCs w:val="28"/>
        </w:rPr>
      </w:pPr>
      <w:r>
        <w:rPr>
          <w:rFonts w:ascii="仿宋_GB2312" w:eastAsia="仿宋_GB2312" w:hAnsi="微软雅黑" w:cs="宋体" w:hint="eastAsia"/>
          <w:b/>
          <w:bCs/>
          <w:kern w:val="0"/>
          <w:sz w:val="28"/>
          <w:szCs w:val="28"/>
        </w:rPr>
        <w:t>一、进度安排</w:t>
      </w:r>
    </w:p>
    <w:tbl>
      <w:tblPr>
        <w:tblStyle w:val="a8"/>
        <w:tblW w:w="9781" w:type="dxa"/>
        <w:tblInd w:w="-318" w:type="dxa"/>
        <w:tblLayout w:type="fixed"/>
        <w:tblLook w:val="04A0"/>
      </w:tblPr>
      <w:tblGrid>
        <w:gridCol w:w="2411"/>
        <w:gridCol w:w="2976"/>
        <w:gridCol w:w="2693"/>
        <w:gridCol w:w="1701"/>
      </w:tblGrid>
      <w:tr w:rsidR="00105905" w:rsidTr="00DC1945">
        <w:tc>
          <w:tcPr>
            <w:tcW w:w="2411" w:type="dxa"/>
            <w:vAlign w:val="center"/>
          </w:tcPr>
          <w:p w:rsidR="00105905" w:rsidRDefault="00B71D13">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
                <w:bCs/>
                <w:kern w:val="0"/>
                <w:sz w:val="24"/>
                <w:szCs w:val="24"/>
              </w:rPr>
              <w:t>时间节点</w:t>
            </w:r>
          </w:p>
        </w:tc>
        <w:tc>
          <w:tcPr>
            <w:tcW w:w="2976" w:type="dxa"/>
            <w:vAlign w:val="center"/>
          </w:tcPr>
          <w:p w:rsidR="00105905" w:rsidRDefault="00B71D13">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
                <w:bCs/>
                <w:kern w:val="0"/>
                <w:sz w:val="24"/>
                <w:szCs w:val="24"/>
              </w:rPr>
              <w:t>工作安排</w:t>
            </w:r>
          </w:p>
        </w:tc>
        <w:tc>
          <w:tcPr>
            <w:tcW w:w="2693" w:type="dxa"/>
            <w:vAlign w:val="center"/>
          </w:tcPr>
          <w:p w:rsidR="00105905" w:rsidRDefault="00B71D13">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
                <w:bCs/>
                <w:kern w:val="0"/>
                <w:sz w:val="24"/>
                <w:szCs w:val="24"/>
              </w:rPr>
              <w:t>工作重点</w:t>
            </w:r>
          </w:p>
        </w:tc>
        <w:tc>
          <w:tcPr>
            <w:tcW w:w="1701" w:type="dxa"/>
            <w:vAlign w:val="center"/>
          </w:tcPr>
          <w:p w:rsidR="00105905" w:rsidRDefault="00B71D13">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
                <w:bCs/>
                <w:kern w:val="0"/>
                <w:sz w:val="24"/>
                <w:szCs w:val="24"/>
              </w:rPr>
              <w:t>责任</w:t>
            </w:r>
            <w:r w:rsidR="006B3EAE">
              <w:rPr>
                <w:rFonts w:asciiTheme="minorEastAsia" w:hAnsiTheme="minorEastAsia" w:cs="宋体" w:hint="eastAsia"/>
                <w:b/>
                <w:bCs/>
                <w:kern w:val="0"/>
                <w:sz w:val="24"/>
                <w:szCs w:val="24"/>
              </w:rPr>
              <w:t>单位</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9</w:t>
            </w:r>
            <w:r>
              <w:rPr>
                <w:rFonts w:asciiTheme="minorEastAsia" w:eastAsiaTheme="minorEastAsia" w:hAnsiTheme="minorEastAsia" w:hint="eastAsia"/>
              </w:rPr>
              <w:t>月</w:t>
            </w:r>
            <w:r>
              <w:rPr>
                <w:rFonts w:hint="eastAsia"/>
              </w:rPr>
              <w:t>28</w:t>
            </w:r>
            <w:r>
              <w:rPr>
                <w:rFonts w:asciiTheme="minorEastAsia" w:eastAsiaTheme="minorEastAsia" w:hAnsiTheme="minorEastAsia" w:hint="eastAsia"/>
              </w:rPr>
              <w:t>日前</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各二级学院自行组织召开</w:t>
            </w:r>
            <w:r>
              <w:rPr>
                <w:rFonts w:hint="eastAsia"/>
              </w:rPr>
              <w:t>2018</w:t>
            </w:r>
            <w:r>
              <w:rPr>
                <w:rFonts w:asciiTheme="minorEastAsia" w:eastAsiaTheme="minorEastAsia" w:hAnsiTheme="minorEastAsia" w:hint="eastAsia"/>
              </w:rPr>
              <w:t>年项目申报总结会、</w:t>
            </w:r>
            <w:r>
              <w:rPr>
                <w:rFonts w:hint="eastAsia"/>
              </w:rPr>
              <w:t>2019</w:t>
            </w:r>
            <w:r>
              <w:rPr>
                <w:rFonts w:asciiTheme="minorEastAsia" w:eastAsiaTheme="minorEastAsia" w:hAnsiTheme="minorEastAsia" w:hint="eastAsia"/>
              </w:rPr>
              <w:t>年项目申报启动会。</w:t>
            </w:r>
          </w:p>
        </w:tc>
        <w:tc>
          <w:tcPr>
            <w:tcW w:w="2693" w:type="dxa"/>
          </w:tcPr>
          <w:p w:rsidR="00DC1945" w:rsidRDefault="00DC1945">
            <w:pPr>
              <w:pStyle w:val="a5"/>
              <w:spacing w:line="330" w:lineRule="atLeast"/>
              <w:rPr>
                <w:sz w:val="18"/>
                <w:szCs w:val="18"/>
              </w:rPr>
            </w:pPr>
            <w:r>
              <w:rPr>
                <w:rFonts w:hint="eastAsia"/>
              </w:rPr>
              <w:t>梳理未立项项目专家评审意见，总结原因，制定完善方案。</w:t>
            </w:r>
          </w:p>
        </w:tc>
        <w:tc>
          <w:tcPr>
            <w:tcW w:w="1701" w:type="dxa"/>
          </w:tcPr>
          <w:p w:rsidR="00DC1945" w:rsidRDefault="00DC1945">
            <w:pPr>
              <w:pStyle w:val="a5"/>
              <w:spacing w:line="330" w:lineRule="atLeast"/>
              <w:jc w:val="center"/>
              <w:rPr>
                <w:sz w:val="18"/>
                <w:szCs w:val="18"/>
              </w:rPr>
            </w:pPr>
            <w:r>
              <w:rPr>
                <w:rFonts w:hint="eastAsia"/>
              </w:rPr>
              <w:t>各二级学院</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9</w:t>
            </w:r>
            <w:r>
              <w:rPr>
                <w:rFonts w:asciiTheme="minorEastAsia" w:eastAsiaTheme="minorEastAsia" w:hAnsiTheme="minorEastAsia" w:hint="eastAsia"/>
              </w:rPr>
              <w:t>月</w:t>
            </w:r>
            <w:r>
              <w:rPr>
                <w:rFonts w:hint="eastAsia"/>
              </w:rPr>
              <w:t>29</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11</w:t>
            </w:r>
            <w:r>
              <w:rPr>
                <w:rFonts w:asciiTheme="minorEastAsia" w:eastAsiaTheme="minorEastAsia" w:hAnsiTheme="minorEastAsia" w:hint="eastAsia"/>
              </w:rPr>
              <w:t>月</w:t>
            </w:r>
            <w:r>
              <w:rPr>
                <w:rFonts w:hint="eastAsia"/>
              </w:rPr>
              <w:t>11</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w:t>
            </w:r>
            <w:r>
              <w:rPr>
                <w:rFonts w:hint="eastAsia"/>
              </w:rPr>
              <w:t>44</w:t>
            </w:r>
            <w:r>
              <w:rPr>
                <w:rFonts w:asciiTheme="minorEastAsia" w:eastAsiaTheme="minorEastAsia" w:hAnsiTheme="minorEastAsia" w:hint="eastAsia"/>
              </w:rPr>
              <w:t>天）</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各项目组确定选题，并根据</w:t>
            </w:r>
            <w:r>
              <w:rPr>
                <w:rFonts w:hint="eastAsia"/>
              </w:rPr>
              <w:t>2018</w:t>
            </w:r>
            <w:r>
              <w:rPr>
                <w:rFonts w:asciiTheme="minorEastAsia" w:eastAsiaTheme="minorEastAsia" w:hAnsiTheme="minorEastAsia" w:hint="eastAsia"/>
              </w:rPr>
              <w:t>年度申请要求和格式撰写</w:t>
            </w:r>
            <w:r>
              <w:rPr>
                <w:rFonts w:hint="eastAsia"/>
              </w:rPr>
              <w:t>2019</w:t>
            </w:r>
            <w:r>
              <w:rPr>
                <w:rFonts w:asciiTheme="minorEastAsia" w:eastAsiaTheme="minorEastAsia" w:hAnsiTheme="minorEastAsia" w:hint="eastAsia"/>
              </w:rPr>
              <w:t>年度项目申请书。</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t>各二级学院博士和副高级及以上职称符合申报条件人员均需撰写申请书。</w:t>
            </w:r>
          </w:p>
        </w:tc>
        <w:tc>
          <w:tcPr>
            <w:tcW w:w="1701" w:type="dxa"/>
          </w:tcPr>
          <w:p w:rsidR="00DC1945" w:rsidRDefault="00DC1945">
            <w:pPr>
              <w:pStyle w:val="a5"/>
              <w:spacing w:line="330" w:lineRule="atLeast"/>
              <w:jc w:val="center"/>
              <w:rPr>
                <w:sz w:val="18"/>
                <w:szCs w:val="18"/>
              </w:rPr>
            </w:pPr>
            <w:r>
              <w:rPr>
                <w:rFonts w:hint="eastAsia"/>
              </w:rPr>
              <w:t>各项目负责人</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11</w:t>
            </w:r>
            <w:r>
              <w:rPr>
                <w:rFonts w:asciiTheme="minorEastAsia" w:eastAsiaTheme="minorEastAsia" w:hAnsiTheme="minorEastAsia" w:hint="eastAsia"/>
              </w:rPr>
              <w:t>月</w:t>
            </w:r>
            <w:r>
              <w:rPr>
                <w:rFonts w:hint="eastAsia"/>
              </w:rPr>
              <w:t>12</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11月25</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w:t>
            </w:r>
            <w:r>
              <w:rPr>
                <w:rFonts w:hint="eastAsia"/>
              </w:rPr>
              <w:t>14</w:t>
            </w:r>
            <w:r>
              <w:rPr>
                <w:rFonts w:asciiTheme="minorEastAsia" w:eastAsiaTheme="minorEastAsia" w:hAnsiTheme="minorEastAsia" w:hint="eastAsia"/>
              </w:rPr>
              <w:t>天）</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各二级学院召开院内项目初评会。</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t>各项目需用</w:t>
            </w:r>
            <w:r>
              <w:rPr>
                <w:rFonts w:hint="eastAsia"/>
              </w:rPr>
              <w:t>PPT</w:t>
            </w:r>
            <w:r>
              <w:rPr>
                <w:rFonts w:asciiTheme="minorEastAsia" w:eastAsiaTheme="minorEastAsia" w:hAnsiTheme="minorEastAsia" w:hint="eastAsia"/>
              </w:rPr>
              <w:t>汇报；各二级学院邀请至少两名专家指导本学院项目。</w:t>
            </w:r>
          </w:p>
        </w:tc>
        <w:tc>
          <w:tcPr>
            <w:tcW w:w="1701" w:type="dxa"/>
          </w:tcPr>
          <w:p w:rsidR="00DC1945" w:rsidRDefault="00DC1945">
            <w:pPr>
              <w:pStyle w:val="a5"/>
              <w:spacing w:line="330" w:lineRule="atLeast"/>
              <w:jc w:val="center"/>
              <w:rPr>
                <w:sz w:val="18"/>
                <w:szCs w:val="18"/>
              </w:rPr>
            </w:pPr>
            <w:r>
              <w:rPr>
                <w:rFonts w:hint="eastAsia"/>
              </w:rPr>
              <w:t>各二级学院</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11</w:t>
            </w:r>
            <w:r>
              <w:rPr>
                <w:rFonts w:asciiTheme="minorEastAsia" w:eastAsiaTheme="minorEastAsia" w:hAnsiTheme="minorEastAsia" w:hint="eastAsia"/>
              </w:rPr>
              <w:t>月</w:t>
            </w:r>
            <w:r>
              <w:rPr>
                <w:rFonts w:hint="eastAsia"/>
              </w:rPr>
              <w:t>26</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12</w:t>
            </w:r>
            <w:r>
              <w:rPr>
                <w:rFonts w:asciiTheme="minorEastAsia" w:eastAsiaTheme="minorEastAsia" w:hAnsiTheme="minorEastAsia" w:hint="eastAsia"/>
              </w:rPr>
              <w:t>月</w:t>
            </w:r>
            <w:r>
              <w:rPr>
                <w:rFonts w:hint="eastAsia"/>
              </w:rPr>
              <w:t>23</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w:t>
            </w:r>
            <w:r>
              <w:rPr>
                <w:rFonts w:hint="eastAsia"/>
              </w:rPr>
              <w:t>28</w:t>
            </w:r>
            <w:r>
              <w:rPr>
                <w:rFonts w:asciiTheme="minorEastAsia" w:eastAsiaTheme="minorEastAsia" w:hAnsiTheme="minorEastAsia" w:hint="eastAsia"/>
              </w:rPr>
              <w:t>天）</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各项目负责人根据专家意见进行修整。</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t>各二级学院根据实际需要，应在项目负责人修改过程中帮助联系专家进行个别辅导。</w:t>
            </w:r>
          </w:p>
        </w:tc>
        <w:tc>
          <w:tcPr>
            <w:tcW w:w="1701" w:type="dxa"/>
          </w:tcPr>
          <w:p w:rsidR="00DC1945" w:rsidRDefault="00DC1945">
            <w:pPr>
              <w:pStyle w:val="a5"/>
              <w:spacing w:line="330" w:lineRule="atLeast"/>
              <w:jc w:val="center"/>
              <w:rPr>
                <w:sz w:val="18"/>
                <w:szCs w:val="18"/>
              </w:rPr>
            </w:pPr>
            <w:r>
              <w:rPr>
                <w:rFonts w:hint="eastAsia"/>
              </w:rPr>
              <w:t>各项目负责人</w:t>
            </w:r>
          </w:p>
          <w:p w:rsidR="00DC1945" w:rsidRDefault="00DC1945">
            <w:pPr>
              <w:pStyle w:val="a5"/>
              <w:spacing w:line="330" w:lineRule="atLeast"/>
              <w:jc w:val="center"/>
              <w:rPr>
                <w:sz w:val="18"/>
                <w:szCs w:val="18"/>
              </w:rPr>
            </w:pPr>
            <w:r>
              <w:rPr>
                <w:rFonts w:hint="eastAsia"/>
              </w:rPr>
              <w:t>各二级学院</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12</w:t>
            </w:r>
            <w:r>
              <w:rPr>
                <w:rFonts w:asciiTheme="minorEastAsia" w:eastAsiaTheme="minorEastAsia" w:hAnsiTheme="minorEastAsia" w:hint="eastAsia"/>
              </w:rPr>
              <w:t>月</w:t>
            </w:r>
            <w:r>
              <w:rPr>
                <w:rFonts w:hint="eastAsia"/>
              </w:rPr>
              <w:t>24</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w:t>
            </w:r>
            <w:r>
              <w:rPr>
                <w:rFonts w:hint="eastAsia"/>
              </w:rPr>
              <w:t>1</w:t>
            </w:r>
            <w:r>
              <w:rPr>
                <w:rFonts w:asciiTheme="minorEastAsia" w:eastAsiaTheme="minorEastAsia" w:hAnsiTheme="minorEastAsia" w:hint="eastAsia"/>
              </w:rPr>
              <w:t>天）</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各二级学院提交项目申请书。</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t>各二级学院务必提前统筹好时间，并于当日将所有申请材料提交。</w:t>
            </w:r>
          </w:p>
        </w:tc>
        <w:tc>
          <w:tcPr>
            <w:tcW w:w="1701" w:type="dxa"/>
          </w:tcPr>
          <w:p w:rsidR="00DC1945" w:rsidRDefault="00DC1945">
            <w:pPr>
              <w:pStyle w:val="a5"/>
              <w:spacing w:line="330" w:lineRule="atLeast"/>
              <w:jc w:val="center"/>
              <w:rPr>
                <w:sz w:val="18"/>
                <w:szCs w:val="18"/>
              </w:rPr>
            </w:pPr>
            <w:r>
              <w:rPr>
                <w:rFonts w:hint="eastAsia"/>
              </w:rPr>
              <w:t>各二级学院</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2018年</w:t>
            </w:r>
            <w:r>
              <w:rPr>
                <w:rFonts w:hint="eastAsia"/>
              </w:rPr>
              <w:t>12</w:t>
            </w:r>
            <w:r>
              <w:rPr>
                <w:rFonts w:asciiTheme="minorEastAsia" w:eastAsiaTheme="minorEastAsia" w:hAnsiTheme="minorEastAsia" w:hint="eastAsia"/>
              </w:rPr>
              <w:t>月</w:t>
            </w:r>
            <w:r>
              <w:rPr>
                <w:rFonts w:hint="eastAsia"/>
              </w:rPr>
              <w:t>25</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hint="eastAsia"/>
              </w:rPr>
              <w:t>2019</w:t>
            </w:r>
            <w:r>
              <w:rPr>
                <w:rFonts w:asciiTheme="minorEastAsia" w:eastAsiaTheme="minorEastAsia" w:hAnsiTheme="minorEastAsia" w:hint="eastAsia"/>
              </w:rPr>
              <w:t>年</w:t>
            </w:r>
            <w:r>
              <w:rPr>
                <w:rFonts w:hint="eastAsia"/>
              </w:rPr>
              <w:t>1</w:t>
            </w:r>
            <w:r>
              <w:rPr>
                <w:rFonts w:asciiTheme="minorEastAsia" w:eastAsiaTheme="minorEastAsia" w:hAnsiTheme="minorEastAsia" w:hint="eastAsia"/>
              </w:rPr>
              <w:t>月</w:t>
            </w:r>
            <w:r>
              <w:rPr>
                <w:rFonts w:hint="eastAsia"/>
              </w:rPr>
              <w:t>6</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w:t>
            </w:r>
            <w:r>
              <w:rPr>
                <w:rFonts w:hint="eastAsia"/>
              </w:rPr>
              <w:t>13</w:t>
            </w:r>
            <w:r>
              <w:rPr>
                <w:rFonts w:asciiTheme="minorEastAsia" w:eastAsiaTheme="minorEastAsia" w:hAnsiTheme="minorEastAsia" w:hint="eastAsia"/>
              </w:rPr>
              <w:t>天）</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科研处组织专家复评，并将意见反馈各二级学院。</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t>如个别学院要自行组织评审请提前告知，并报送方案。</w:t>
            </w:r>
          </w:p>
        </w:tc>
        <w:tc>
          <w:tcPr>
            <w:tcW w:w="1701" w:type="dxa"/>
          </w:tcPr>
          <w:p w:rsidR="00DC1945" w:rsidRDefault="00DC1945">
            <w:pPr>
              <w:pStyle w:val="a5"/>
              <w:spacing w:line="330" w:lineRule="atLeast"/>
              <w:jc w:val="center"/>
              <w:rPr>
                <w:sz w:val="18"/>
                <w:szCs w:val="18"/>
              </w:rPr>
            </w:pPr>
            <w:r>
              <w:rPr>
                <w:rFonts w:hint="eastAsia"/>
              </w:rPr>
              <w:t>科研处</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2019年</w:t>
            </w:r>
            <w:r>
              <w:rPr>
                <w:rFonts w:hint="eastAsia"/>
              </w:rPr>
              <w:t>1</w:t>
            </w:r>
            <w:r>
              <w:rPr>
                <w:rFonts w:asciiTheme="minorEastAsia" w:eastAsiaTheme="minorEastAsia" w:hAnsiTheme="minorEastAsia" w:hint="eastAsia"/>
              </w:rPr>
              <w:t>月</w:t>
            </w:r>
            <w:r>
              <w:rPr>
                <w:rFonts w:hint="eastAsia"/>
              </w:rPr>
              <w:t>7</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hint="eastAsia"/>
              </w:rPr>
              <w:t>2019</w:t>
            </w:r>
            <w:r>
              <w:rPr>
                <w:rFonts w:asciiTheme="minorEastAsia" w:eastAsiaTheme="minorEastAsia" w:hAnsiTheme="minorEastAsia" w:hint="eastAsia"/>
              </w:rPr>
              <w:t>年</w:t>
            </w:r>
            <w:r>
              <w:rPr>
                <w:rFonts w:hint="eastAsia"/>
              </w:rPr>
              <w:t>2</w:t>
            </w:r>
            <w:r>
              <w:rPr>
                <w:rFonts w:asciiTheme="minorEastAsia" w:eastAsiaTheme="minorEastAsia" w:hAnsiTheme="minorEastAsia" w:hint="eastAsia"/>
              </w:rPr>
              <w:t>月</w:t>
            </w:r>
            <w:r>
              <w:rPr>
                <w:rFonts w:hint="eastAsia"/>
              </w:rPr>
              <w:t>24</w:t>
            </w:r>
            <w:r>
              <w:rPr>
                <w:rFonts w:asciiTheme="minorEastAsia" w:eastAsiaTheme="minorEastAsia" w:hAnsiTheme="minorEastAsia" w:hint="eastAsia"/>
              </w:rPr>
              <w:t>日</w:t>
            </w:r>
          </w:p>
          <w:p w:rsidR="00DC1945" w:rsidRDefault="00DC1945">
            <w:pPr>
              <w:pStyle w:val="a5"/>
              <w:spacing w:line="330" w:lineRule="atLeast"/>
              <w:rPr>
                <w:sz w:val="18"/>
                <w:szCs w:val="18"/>
              </w:rPr>
            </w:pPr>
            <w:r>
              <w:rPr>
                <w:rFonts w:asciiTheme="minorEastAsia" w:eastAsiaTheme="minorEastAsia" w:hAnsiTheme="minorEastAsia" w:hint="eastAsia"/>
              </w:rPr>
              <w:t>（</w:t>
            </w:r>
            <w:r>
              <w:rPr>
                <w:rFonts w:hint="eastAsia"/>
              </w:rPr>
              <w:t>49</w:t>
            </w:r>
            <w:r>
              <w:rPr>
                <w:rFonts w:asciiTheme="minorEastAsia" w:eastAsiaTheme="minorEastAsia" w:hAnsiTheme="minorEastAsia" w:hint="eastAsia"/>
              </w:rPr>
              <w:t>天）</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通过系统填报申请书，并利用假期多方征求意见，根据意见再次修改完善申请书。</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t>添加最新文献资料，梳理申报材料格式，并根据</w:t>
            </w:r>
            <w:r>
              <w:rPr>
                <w:rFonts w:hint="eastAsia"/>
              </w:rPr>
              <w:t>2019</w:t>
            </w:r>
            <w:r>
              <w:rPr>
                <w:rFonts w:asciiTheme="minorEastAsia" w:eastAsiaTheme="minorEastAsia" w:hAnsiTheme="minorEastAsia" w:hint="eastAsia"/>
              </w:rPr>
              <w:t>年度申报要求做好形式审查。</w:t>
            </w:r>
          </w:p>
        </w:tc>
        <w:tc>
          <w:tcPr>
            <w:tcW w:w="1701" w:type="dxa"/>
          </w:tcPr>
          <w:p w:rsidR="00DC1945" w:rsidRDefault="00DC1945">
            <w:pPr>
              <w:pStyle w:val="a5"/>
              <w:spacing w:line="330" w:lineRule="atLeast"/>
              <w:jc w:val="center"/>
              <w:rPr>
                <w:sz w:val="18"/>
                <w:szCs w:val="18"/>
              </w:rPr>
            </w:pPr>
            <w:r>
              <w:rPr>
                <w:rFonts w:hint="eastAsia"/>
              </w:rPr>
              <w:t>各项目负责人</w:t>
            </w:r>
          </w:p>
          <w:p w:rsidR="00DC1945" w:rsidRDefault="00DC1945">
            <w:pPr>
              <w:pStyle w:val="a5"/>
              <w:spacing w:line="330" w:lineRule="atLeast"/>
              <w:jc w:val="center"/>
              <w:rPr>
                <w:sz w:val="18"/>
                <w:szCs w:val="18"/>
              </w:rPr>
            </w:pPr>
            <w:r>
              <w:rPr>
                <w:rFonts w:hint="eastAsia"/>
              </w:rPr>
              <w:t>各二级学院</w:t>
            </w:r>
          </w:p>
          <w:p w:rsidR="00DC1945" w:rsidRDefault="00DC1945">
            <w:pPr>
              <w:pStyle w:val="a5"/>
              <w:spacing w:line="330" w:lineRule="atLeast"/>
              <w:jc w:val="center"/>
              <w:rPr>
                <w:sz w:val="18"/>
                <w:szCs w:val="18"/>
              </w:rPr>
            </w:pPr>
            <w:r>
              <w:rPr>
                <w:rFonts w:hint="eastAsia"/>
              </w:rPr>
              <w:t>科研处</w:t>
            </w:r>
          </w:p>
        </w:tc>
      </w:tr>
      <w:tr w:rsidR="00DC1945" w:rsidTr="00DC1945">
        <w:tc>
          <w:tcPr>
            <w:tcW w:w="2411" w:type="dxa"/>
          </w:tcPr>
          <w:p w:rsidR="00DC1945" w:rsidRDefault="00DC1945">
            <w:pPr>
              <w:pStyle w:val="a5"/>
              <w:spacing w:line="330" w:lineRule="atLeast"/>
              <w:rPr>
                <w:sz w:val="18"/>
                <w:szCs w:val="18"/>
              </w:rPr>
            </w:pPr>
            <w:r>
              <w:rPr>
                <w:rFonts w:asciiTheme="minorEastAsia" w:eastAsiaTheme="minorEastAsia" w:hAnsiTheme="minorEastAsia" w:hint="eastAsia"/>
              </w:rPr>
              <w:t>2019年</w:t>
            </w:r>
            <w:r>
              <w:rPr>
                <w:rFonts w:hint="eastAsia"/>
              </w:rPr>
              <w:t>2</w:t>
            </w:r>
            <w:r>
              <w:rPr>
                <w:rFonts w:asciiTheme="minorEastAsia" w:eastAsiaTheme="minorEastAsia" w:hAnsiTheme="minorEastAsia" w:hint="eastAsia"/>
              </w:rPr>
              <w:t>月</w:t>
            </w:r>
            <w:r>
              <w:rPr>
                <w:rFonts w:hint="eastAsia"/>
              </w:rPr>
              <w:t>25</w:t>
            </w:r>
            <w:r>
              <w:rPr>
                <w:rFonts w:asciiTheme="minorEastAsia" w:eastAsiaTheme="minorEastAsia" w:hAnsiTheme="minorEastAsia" w:hint="eastAsia"/>
              </w:rPr>
              <w:t>日</w:t>
            </w:r>
          </w:p>
        </w:tc>
        <w:tc>
          <w:tcPr>
            <w:tcW w:w="2976" w:type="dxa"/>
          </w:tcPr>
          <w:p w:rsidR="00DC1945" w:rsidRDefault="00DC1945">
            <w:pPr>
              <w:pStyle w:val="a5"/>
              <w:spacing w:line="330" w:lineRule="atLeast"/>
              <w:rPr>
                <w:sz w:val="18"/>
                <w:szCs w:val="18"/>
              </w:rPr>
            </w:pPr>
            <w:r>
              <w:rPr>
                <w:rFonts w:asciiTheme="minorEastAsia" w:eastAsiaTheme="minorEastAsia" w:hAnsiTheme="minorEastAsia" w:hint="eastAsia"/>
              </w:rPr>
              <w:t>提交项目申请书终稿</w:t>
            </w:r>
            <w:r>
              <w:rPr>
                <w:rStyle w:val="a6"/>
                <w:rFonts w:hint="eastAsia"/>
                <w:color w:val="FF0000"/>
              </w:rPr>
              <w:t>（具</w:t>
            </w:r>
            <w:r>
              <w:rPr>
                <w:rStyle w:val="a6"/>
                <w:rFonts w:hint="eastAsia"/>
                <w:color w:val="FF0000"/>
              </w:rPr>
              <w:lastRenderedPageBreak/>
              <w:t>体申报截止时间以当年度申报通知为准）</w:t>
            </w:r>
          </w:p>
        </w:tc>
        <w:tc>
          <w:tcPr>
            <w:tcW w:w="2693" w:type="dxa"/>
          </w:tcPr>
          <w:p w:rsidR="00DC1945" w:rsidRDefault="00DC1945">
            <w:pPr>
              <w:pStyle w:val="a5"/>
              <w:spacing w:line="330" w:lineRule="atLeast"/>
              <w:rPr>
                <w:sz w:val="18"/>
                <w:szCs w:val="18"/>
              </w:rPr>
            </w:pPr>
            <w:r>
              <w:rPr>
                <w:rFonts w:asciiTheme="minorEastAsia" w:eastAsiaTheme="minorEastAsia" w:hAnsiTheme="minorEastAsia" w:hint="eastAsia"/>
              </w:rPr>
              <w:lastRenderedPageBreak/>
              <w:t>科研处终审，并逐项向</w:t>
            </w:r>
            <w:r>
              <w:rPr>
                <w:rFonts w:asciiTheme="minorEastAsia" w:eastAsiaTheme="minorEastAsia" w:hAnsiTheme="minorEastAsia" w:hint="eastAsia"/>
              </w:rPr>
              <w:lastRenderedPageBreak/>
              <w:t>基金委或全国哲社规划办提交项目申请书</w:t>
            </w:r>
          </w:p>
        </w:tc>
        <w:tc>
          <w:tcPr>
            <w:tcW w:w="1701" w:type="dxa"/>
          </w:tcPr>
          <w:p w:rsidR="00DC1945" w:rsidRDefault="00DC1945">
            <w:pPr>
              <w:pStyle w:val="a5"/>
              <w:spacing w:line="330" w:lineRule="atLeast"/>
              <w:jc w:val="center"/>
              <w:rPr>
                <w:sz w:val="18"/>
                <w:szCs w:val="18"/>
              </w:rPr>
            </w:pPr>
            <w:r>
              <w:rPr>
                <w:rFonts w:hint="eastAsia"/>
              </w:rPr>
              <w:lastRenderedPageBreak/>
              <w:t>各二级学院</w:t>
            </w:r>
          </w:p>
          <w:p w:rsidR="00DC1945" w:rsidRDefault="00DC1945">
            <w:pPr>
              <w:pStyle w:val="a5"/>
              <w:spacing w:line="330" w:lineRule="atLeast"/>
              <w:jc w:val="center"/>
              <w:rPr>
                <w:sz w:val="18"/>
                <w:szCs w:val="18"/>
              </w:rPr>
            </w:pPr>
            <w:r>
              <w:rPr>
                <w:rFonts w:hint="eastAsia"/>
              </w:rPr>
              <w:lastRenderedPageBreak/>
              <w:t>科研处</w:t>
            </w:r>
          </w:p>
        </w:tc>
      </w:tr>
    </w:tbl>
    <w:p w:rsidR="00105905" w:rsidRDefault="00B71D13">
      <w:pPr>
        <w:pStyle w:val="a5"/>
        <w:shd w:val="clear" w:color="auto" w:fill="FFFFFF"/>
        <w:spacing w:line="330" w:lineRule="atLeast"/>
        <w:ind w:firstLineChars="201" w:firstLine="565"/>
        <w:rPr>
          <w:rFonts w:ascii="仿宋_GB2312" w:eastAsia="仿宋_GB2312" w:hAnsi="微软雅黑"/>
          <w:b/>
          <w:sz w:val="28"/>
          <w:szCs w:val="28"/>
        </w:rPr>
      </w:pPr>
      <w:r>
        <w:rPr>
          <w:rStyle w:val="a6"/>
          <w:rFonts w:ascii="仿宋_GB2312" w:eastAsia="仿宋_GB2312" w:hAnsi="微软雅黑" w:hint="eastAsia"/>
          <w:sz w:val="28"/>
          <w:szCs w:val="28"/>
        </w:rPr>
        <w:lastRenderedPageBreak/>
        <w:t>二、</w:t>
      </w:r>
      <w:r>
        <w:rPr>
          <w:rFonts w:ascii="仿宋_GB2312" w:eastAsia="仿宋_GB2312" w:hAnsi="微软雅黑" w:hint="eastAsia"/>
          <w:b/>
          <w:sz w:val="28"/>
          <w:szCs w:val="28"/>
        </w:rPr>
        <w:t>申报工作总体要求</w:t>
      </w:r>
    </w:p>
    <w:p w:rsidR="00B94A4A" w:rsidRDefault="00B94A4A" w:rsidP="00B94A4A">
      <w:pPr>
        <w:pStyle w:val="a5"/>
        <w:shd w:val="clear" w:color="auto" w:fill="FFFFFF"/>
        <w:spacing w:line="330" w:lineRule="atLeast"/>
        <w:ind w:firstLineChars="201" w:firstLine="563"/>
        <w:rPr>
          <w:rFonts w:ascii="仿宋_GB2312" w:eastAsia="仿宋_GB2312" w:hAnsi="微软雅黑"/>
          <w:sz w:val="28"/>
          <w:szCs w:val="28"/>
        </w:rPr>
      </w:pPr>
      <w:r>
        <w:rPr>
          <w:rFonts w:ascii="仿宋_GB2312" w:eastAsia="仿宋_GB2312" w:hAnsi="微软雅黑"/>
          <w:sz w:val="28"/>
          <w:szCs w:val="28"/>
        </w:rPr>
        <w:t>1</w:t>
      </w:r>
      <w:r>
        <w:rPr>
          <w:rFonts w:ascii="仿宋_GB2312" w:eastAsia="仿宋_GB2312" w:hAnsi="微软雅黑" w:hint="eastAsia"/>
          <w:sz w:val="28"/>
          <w:szCs w:val="28"/>
        </w:rPr>
        <w:t>、请各</w:t>
      </w:r>
      <w:r w:rsidR="006B3EAE">
        <w:rPr>
          <w:rFonts w:ascii="仿宋_GB2312" w:eastAsia="仿宋_GB2312" w:hAnsi="微软雅黑" w:hint="eastAsia"/>
          <w:sz w:val="28"/>
          <w:szCs w:val="28"/>
        </w:rPr>
        <w:t>二级学院</w:t>
      </w:r>
      <w:r>
        <w:rPr>
          <w:rFonts w:ascii="仿宋_GB2312" w:eastAsia="仿宋_GB2312" w:hAnsi="微软雅黑" w:hint="eastAsia"/>
          <w:sz w:val="28"/>
          <w:szCs w:val="28"/>
        </w:rPr>
        <w:t>高度重视，广泛动员，精心组织，及早准备，共同做好</w:t>
      </w:r>
      <w:r>
        <w:rPr>
          <w:rFonts w:ascii="仿宋_GB2312" w:eastAsia="仿宋_GB2312" w:hAnsi="微软雅黑"/>
          <w:sz w:val="28"/>
          <w:szCs w:val="28"/>
        </w:rPr>
        <w:t>2019</w:t>
      </w:r>
      <w:r>
        <w:rPr>
          <w:rFonts w:ascii="仿宋_GB2312" w:eastAsia="仿宋_GB2312" w:hAnsi="微软雅黑" w:hint="eastAsia"/>
          <w:sz w:val="28"/>
          <w:szCs w:val="28"/>
        </w:rPr>
        <w:t>年度国家自然科学和社会科学基金项目的申报工作。于</w:t>
      </w:r>
      <w:r w:rsidRPr="00C7435A">
        <w:rPr>
          <w:rFonts w:ascii="仿宋_GB2312" w:eastAsia="仿宋_GB2312" w:hAnsi="微软雅黑" w:hint="eastAsia"/>
          <w:b/>
          <w:color w:val="FF0000"/>
          <w:sz w:val="28"/>
          <w:szCs w:val="28"/>
        </w:rPr>
        <w:t>9月28日前</w:t>
      </w:r>
      <w:r>
        <w:rPr>
          <w:rFonts w:ascii="仿宋_GB2312" w:eastAsia="仿宋_GB2312" w:hAnsi="微软雅黑" w:hint="eastAsia"/>
          <w:sz w:val="28"/>
          <w:szCs w:val="28"/>
        </w:rPr>
        <w:t>将校对好的申报名单（附件1、附件2）</w:t>
      </w:r>
      <w:r w:rsidR="00107B51">
        <w:rPr>
          <w:rFonts w:ascii="仿宋_GB2312" w:eastAsia="仿宋_GB2312" w:hAnsi="微软雅黑" w:hint="eastAsia"/>
          <w:sz w:val="28"/>
          <w:szCs w:val="28"/>
        </w:rPr>
        <w:t>发</w:t>
      </w:r>
      <w:r>
        <w:rPr>
          <w:rFonts w:ascii="仿宋_GB2312" w:eastAsia="仿宋_GB2312" w:hAnsi="微软雅黑" w:hint="eastAsia"/>
          <w:sz w:val="28"/>
          <w:szCs w:val="28"/>
        </w:rPr>
        <w:t>送</w:t>
      </w:r>
      <w:r w:rsidR="00107B51">
        <w:rPr>
          <w:rFonts w:ascii="仿宋_GB2312" w:eastAsia="仿宋_GB2312" w:hAnsi="微软雅黑" w:hint="eastAsia"/>
          <w:sz w:val="28"/>
          <w:szCs w:val="28"/>
        </w:rPr>
        <w:t>至</w:t>
      </w:r>
      <w:r>
        <w:rPr>
          <w:rFonts w:ascii="仿宋_GB2312" w:eastAsia="仿宋_GB2312" w:hAnsi="微软雅黑" w:hint="eastAsia"/>
          <w:sz w:val="28"/>
          <w:szCs w:val="28"/>
        </w:rPr>
        <w:t>科研处</w:t>
      </w:r>
      <w:r w:rsidR="00107B51">
        <w:rPr>
          <w:rFonts w:ascii="仿宋_GB2312" w:eastAsia="仿宋_GB2312" w:hAnsi="微软雅黑" w:hint="eastAsia"/>
          <w:sz w:val="28"/>
          <w:szCs w:val="28"/>
        </w:rPr>
        <w:t>邮箱</w:t>
      </w:r>
      <w:r>
        <w:rPr>
          <w:rFonts w:ascii="仿宋_GB2312" w:eastAsia="仿宋_GB2312" w:hAnsi="微软雅黑"/>
          <w:sz w:val="28"/>
          <w:szCs w:val="28"/>
        </w:rPr>
        <w:t>。</w:t>
      </w:r>
    </w:p>
    <w:p w:rsidR="00B94A4A" w:rsidRDefault="00B94A4A" w:rsidP="00B94A4A">
      <w:pPr>
        <w:pStyle w:val="a5"/>
        <w:shd w:val="clear" w:color="auto" w:fill="FFFFFF"/>
        <w:spacing w:line="330" w:lineRule="atLeast"/>
        <w:ind w:firstLineChars="201" w:firstLine="563"/>
        <w:rPr>
          <w:rFonts w:ascii="仿宋_GB2312" w:eastAsia="仿宋_GB2312" w:hAnsi="微软雅黑"/>
          <w:sz w:val="28"/>
          <w:szCs w:val="28"/>
        </w:rPr>
      </w:pPr>
      <w:r>
        <w:rPr>
          <w:rFonts w:ascii="仿宋_GB2312" w:eastAsia="仿宋_GB2312" w:hAnsi="微软雅黑"/>
          <w:sz w:val="28"/>
          <w:szCs w:val="28"/>
        </w:rPr>
        <w:t>2</w:t>
      </w:r>
      <w:r>
        <w:rPr>
          <w:rFonts w:ascii="仿宋_GB2312" w:eastAsia="仿宋_GB2312" w:hAnsi="微软雅黑" w:hint="eastAsia"/>
          <w:sz w:val="28"/>
          <w:szCs w:val="28"/>
        </w:rPr>
        <w:t>、请各</w:t>
      </w:r>
      <w:r w:rsidR="006B3EAE">
        <w:rPr>
          <w:rFonts w:ascii="仿宋_GB2312" w:eastAsia="仿宋_GB2312" w:hAnsi="微软雅黑" w:hint="eastAsia"/>
          <w:sz w:val="28"/>
          <w:szCs w:val="28"/>
        </w:rPr>
        <w:t>二级学院</w:t>
      </w:r>
      <w:r>
        <w:rPr>
          <w:rFonts w:ascii="仿宋_GB2312" w:eastAsia="仿宋_GB2312" w:hAnsi="微软雅黑" w:hint="eastAsia"/>
          <w:sz w:val="28"/>
          <w:szCs w:val="28"/>
        </w:rPr>
        <w:t>于</w:t>
      </w:r>
      <w:r w:rsidRPr="00C7435A">
        <w:rPr>
          <w:rFonts w:ascii="仿宋_GB2312" w:eastAsia="仿宋_GB2312" w:hAnsi="微软雅黑" w:hint="eastAsia"/>
          <w:b/>
          <w:color w:val="FF0000"/>
          <w:sz w:val="28"/>
          <w:szCs w:val="28"/>
        </w:rPr>
        <w:t>11月1日前</w:t>
      </w:r>
      <w:r>
        <w:rPr>
          <w:rFonts w:ascii="仿宋_GB2312" w:eastAsia="仿宋_GB2312" w:hAnsi="微软雅黑" w:hint="eastAsia"/>
          <w:sz w:val="28"/>
          <w:szCs w:val="28"/>
        </w:rPr>
        <w:t>将初审时间、地点、邀请专家人员名单</w:t>
      </w:r>
      <w:r w:rsidR="00107B51">
        <w:rPr>
          <w:rFonts w:ascii="仿宋_GB2312" w:eastAsia="仿宋_GB2312" w:hAnsi="微软雅黑" w:hint="eastAsia"/>
          <w:sz w:val="28"/>
          <w:szCs w:val="28"/>
        </w:rPr>
        <w:t>（附件3）</w:t>
      </w:r>
      <w:r w:rsidR="006B3EAE">
        <w:rPr>
          <w:rFonts w:ascii="仿宋_GB2312" w:eastAsia="仿宋_GB2312" w:hAnsi="微软雅黑" w:hint="eastAsia"/>
          <w:sz w:val="28"/>
          <w:szCs w:val="28"/>
        </w:rPr>
        <w:t>报送科研处</w:t>
      </w:r>
      <w:r>
        <w:rPr>
          <w:rFonts w:ascii="仿宋_GB2312" w:eastAsia="仿宋_GB2312" w:hAnsi="微软雅黑" w:hint="eastAsia"/>
          <w:sz w:val="28"/>
          <w:szCs w:val="28"/>
        </w:rPr>
        <w:t>，</w:t>
      </w:r>
      <w:r w:rsidR="006B3EAE">
        <w:rPr>
          <w:rFonts w:ascii="仿宋_GB2312" w:eastAsia="仿宋_GB2312" w:hAnsi="微软雅黑" w:hint="eastAsia"/>
          <w:sz w:val="28"/>
          <w:szCs w:val="28"/>
        </w:rPr>
        <w:t>以便旁听行程</w:t>
      </w:r>
      <w:r w:rsidR="00107B51">
        <w:rPr>
          <w:rFonts w:ascii="仿宋_GB2312" w:eastAsia="仿宋_GB2312" w:hAnsi="微软雅黑" w:hint="eastAsia"/>
          <w:sz w:val="28"/>
          <w:szCs w:val="28"/>
        </w:rPr>
        <w:t>安排</w:t>
      </w:r>
      <w:r w:rsidR="006B3EAE">
        <w:rPr>
          <w:rFonts w:ascii="仿宋_GB2312" w:eastAsia="仿宋_GB2312" w:hAnsi="微软雅黑" w:hint="eastAsia"/>
          <w:sz w:val="28"/>
          <w:szCs w:val="28"/>
        </w:rPr>
        <w:t>，</w:t>
      </w:r>
      <w:r>
        <w:rPr>
          <w:rFonts w:ascii="仿宋_GB2312" w:eastAsia="仿宋_GB2312" w:hAnsi="微软雅黑" w:hint="eastAsia"/>
          <w:sz w:val="28"/>
          <w:szCs w:val="28"/>
        </w:rPr>
        <w:t>并在初评结束后汇总初评意见</w:t>
      </w:r>
      <w:r>
        <w:rPr>
          <w:rFonts w:ascii="仿宋_GB2312" w:eastAsia="仿宋_GB2312" w:hAnsi="微软雅黑"/>
          <w:sz w:val="28"/>
          <w:szCs w:val="28"/>
        </w:rPr>
        <w:t>1</w:t>
      </w:r>
      <w:r>
        <w:rPr>
          <w:rFonts w:ascii="仿宋_GB2312" w:eastAsia="仿宋_GB2312" w:hAnsi="微软雅黑" w:hint="eastAsia"/>
          <w:sz w:val="28"/>
          <w:szCs w:val="28"/>
        </w:rPr>
        <w:t>份至科研处</w:t>
      </w:r>
      <w:r>
        <w:rPr>
          <w:rFonts w:ascii="仿宋_GB2312" w:eastAsia="仿宋_GB2312" w:hAnsi="微软雅黑"/>
          <w:sz w:val="28"/>
          <w:szCs w:val="28"/>
        </w:rPr>
        <w:t>。</w:t>
      </w:r>
    </w:p>
    <w:p w:rsidR="00105905" w:rsidRDefault="00B94A4A" w:rsidP="00AB4363">
      <w:pPr>
        <w:pStyle w:val="a5"/>
        <w:shd w:val="clear" w:color="auto" w:fill="FFFFFF"/>
        <w:spacing w:line="330" w:lineRule="atLeast"/>
        <w:ind w:firstLineChars="201" w:firstLine="563"/>
        <w:rPr>
          <w:rFonts w:ascii="仿宋_GB2312" w:eastAsia="仿宋_GB2312" w:hAnsi="微软雅黑"/>
          <w:sz w:val="28"/>
          <w:szCs w:val="28"/>
        </w:rPr>
      </w:pPr>
      <w:r>
        <w:rPr>
          <w:rFonts w:ascii="仿宋_GB2312" w:eastAsia="仿宋_GB2312" w:hAnsi="微软雅黑" w:hint="eastAsia"/>
          <w:sz w:val="28"/>
          <w:szCs w:val="28"/>
        </w:rPr>
        <w:t>3</w:t>
      </w:r>
      <w:r w:rsidR="00B71D13">
        <w:rPr>
          <w:rFonts w:ascii="仿宋_GB2312" w:eastAsia="仿宋_GB2312" w:hAnsi="微软雅黑" w:hint="eastAsia"/>
          <w:sz w:val="28"/>
          <w:szCs w:val="28"/>
        </w:rPr>
        <w:t>、项目负责人严格按</w:t>
      </w:r>
      <w:r w:rsidR="00B71D13">
        <w:rPr>
          <w:rFonts w:ascii="仿宋_GB2312" w:eastAsia="仿宋_GB2312" w:hAnsi="微软雅黑" w:hint="eastAsia"/>
          <w:b/>
          <w:bCs/>
          <w:sz w:val="28"/>
          <w:szCs w:val="28"/>
        </w:rPr>
        <w:t>国家自然科学基金</w:t>
      </w:r>
      <w:r w:rsidR="00B71D13">
        <w:rPr>
          <w:rStyle w:val="a6"/>
          <w:rFonts w:ascii="仿宋_GB2312" w:eastAsia="仿宋_GB2312" w:hAnsi="微软雅黑" w:hint="eastAsia"/>
          <w:sz w:val="28"/>
          <w:szCs w:val="28"/>
        </w:rPr>
        <w:t>项目指南</w:t>
      </w:r>
      <w:r w:rsidR="00B71D13">
        <w:rPr>
          <w:rFonts w:ascii="仿宋_GB2312" w:eastAsia="仿宋_GB2312" w:hAnsi="微软雅黑" w:hint="eastAsia"/>
          <w:sz w:val="28"/>
          <w:szCs w:val="28"/>
        </w:rPr>
        <w:t>和</w:t>
      </w:r>
      <w:r w:rsidR="00B71D13">
        <w:rPr>
          <w:rFonts w:ascii="仿宋_GB2312" w:eastAsia="仿宋_GB2312" w:hAnsi="微软雅黑" w:hint="eastAsia"/>
          <w:b/>
          <w:bCs/>
          <w:sz w:val="28"/>
          <w:szCs w:val="28"/>
        </w:rPr>
        <w:t>国家社科基金项目课题指南</w:t>
      </w:r>
      <w:r w:rsidR="00B71D13">
        <w:rPr>
          <w:rFonts w:ascii="仿宋_GB2312" w:eastAsia="仿宋_GB2312" w:hAnsi="微软雅黑" w:hint="eastAsia"/>
          <w:sz w:val="28"/>
          <w:szCs w:val="28"/>
        </w:rPr>
        <w:t>以及</w:t>
      </w:r>
      <w:r w:rsidR="00B71D13">
        <w:rPr>
          <w:rStyle w:val="a6"/>
          <w:rFonts w:ascii="仿宋_GB2312" w:eastAsia="仿宋_GB2312" w:hAnsi="微软雅黑" w:hint="eastAsia"/>
          <w:sz w:val="28"/>
          <w:szCs w:val="28"/>
        </w:rPr>
        <w:t>经费管理办法</w:t>
      </w:r>
      <w:r w:rsidR="00B71D13">
        <w:rPr>
          <w:rFonts w:ascii="仿宋_GB2312" w:eastAsia="仿宋_GB2312" w:hAnsi="微软雅黑" w:hint="eastAsia"/>
          <w:sz w:val="28"/>
          <w:szCs w:val="28"/>
        </w:rPr>
        <w:t>撰写申请书</w:t>
      </w:r>
      <w:r>
        <w:rPr>
          <w:rFonts w:ascii="仿宋_GB2312" w:eastAsia="仿宋_GB2312" w:hAnsi="微软雅黑" w:hint="eastAsia"/>
          <w:sz w:val="28"/>
          <w:szCs w:val="28"/>
        </w:rPr>
        <w:t>（申请书格式可参考附件3、附件4）</w:t>
      </w:r>
      <w:r w:rsidR="003D2F28">
        <w:rPr>
          <w:rFonts w:ascii="仿宋_GB2312" w:eastAsia="仿宋_GB2312" w:hAnsi="微软雅黑" w:hint="eastAsia"/>
          <w:sz w:val="28"/>
          <w:szCs w:val="28"/>
        </w:rPr>
        <w:t>。</w:t>
      </w:r>
    </w:p>
    <w:p w:rsidR="00105905" w:rsidRDefault="00B71D13">
      <w:pPr>
        <w:pStyle w:val="a5"/>
        <w:shd w:val="clear" w:color="auto" w:fill="FFFFFF"/>
        <w:spacing w:line="330" w:lineRule="atLeast"/>
        <w:ind w:firstLineChars="201" w:firstLine="565"/>
        <w:rPr>
          <w:rFonts w:ascii="仿宋_GB2312" w:eastAsia="仿宋_GB2312" w:hAnsi="微软雅黑"/>
          <w:b/>
          <w:sz w:val="28"/>
          <w:szCs w:val="28"/>
        </w:rPr>
      </w:pPr>
      <w:r>
        <w:rPr>
          <w:rFonts w:ascii="仿宋_GB2312" w:eastAsia="仿宋_GB2312" w:hAnsi="微软雅黑" w:hint="eastAsia"/>
          <w:b/>
          <w:sz w:val="28"/>
          <w:szCs w:val="28"/>
        </w:rPr>
        <w:t>三、联系方式</w:t>
      </w:r>
    </w:p>
    <w:p w:rsidR="00105905" w:rsidRDefault="00B71D13" w:rsidP="00AB4363">
      <w:pPr>
        <w:pStyle w:val="a5"/>
        <w:shd w:val="clear" w:color="auto" w:fill="FFFFFF"/>
        <w:spacing w:line="330" w:lineRule="atLeast"/>
        <w:ind w:firstLineChars="201" w:firstLine="563"/>
        <w:rPr>
          <w:rFonts w:ascii="仿宋_GB2312" w:eastAsia="仿宋_GB2312" w:hAnsi="微软雅黑"/>
          <w:sz w:val="28"/>
          <w:szCs w:val="28"/>
        </w:rPr>
      </w:pPr>
      <w:r>
        <w:rPr>
          <w:rFonts w:ascii="仿宋_GB2312" w:eastAsia="仿宋_GB2312" w:hAnsi="微软雅黑" w:hint="eastAsia"/>
          <w:sz w:val="28"/>
          <w:szCs w:val="28"/>
        </w:rPr>
        <w:t>国家社会科学基金：王旖旎           电话：</w:t>
      </w:r>
      <w:r>
        <w:rPr>
          <w:rFonts w:ascii="仿宋_GB2312" w:eastAsia="仿宋_GB2312" w:hAnsi="微软雅黑"/>
          <w:sz w:val="28"/>
          <w:szCs w:val="28"/>
        </w:rPr>
        <w:t>2</w:t>
      </w:r>
      <w:r>
        <w:rPr>
          <w:rFonts w:ascii="仿宋_GB2312" w:eastAsia="仿宋_GB2312" w:hAnsi="微软雅黑" w:hint="eastAsia"/>
          <w:sz w:val="28"/>
          <w:szCs w:val="28"/>
        </w:rPr>
        <w:t>2919531</w:t>
      </w:r>
    </w:p>
    <w:p w:rsidR="00105905" w:rsidRDefault="00B71D13">
      <w:pPr>
        <w:pStyle w:val="a5"/>
        <w:shd w:val="clear" w:color="auto" w:fill="FFFFFF"/>
        <w:spacing w:line="33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国家自然科学基金：翁祖英  蒋娜红   电话：22909330</w:t>
      </w:r>
    </w:p>
    <w:p w:rsidR="00105905" w:rsidRDefault="00107B51" w:rsidP="00107B51">
      <w:pPr>
        <w:pStyle w:val="a5"/>
        <w:shd w:val="clear" w:color="auto" w:fill="FFFFFF"/>
        <w:spacing w:line="330" w:lineRule="atLeast"/>
        <w:ind w:firstLineChars="201" w:firstLine="563"/>
        <w:rPr>
          <w:rFonts w:ascii="仿宋_GB2312" w:eastAsia="仿宋_GB2312" w:hAnsi="微软雅黑"/>
          <w:sz w:val="28"/>
          <w:szCs w:val="28"/>
        </w:rPr>
      </w:pPr>
      <w:r w:rsidRPr="00107B51">
        <w:rPr>
          <w:rFonts w:ascii="仿宋_GB2312" w:eastAsia="仿宋_GB2312" w:hAnsi="微软雅黑" w:hint="eastAsia"/>
          <w:sz w:val="28"/>
          <w:szCs w:val="28"/>
        </w:rPr>
        <w:t>邮箱</w:t>
      </w:r>
      <w:r>
        <w:rPr>
          <w:rFonts w:ascii="仿宋_GB2312" w:eastAsia="仿宋_GB2312" w:hAnsi="微软雅黑" w:hint="eastAsia"/>
          <w:sz w:val="28"/>
          <w:szCs w:val="28"/>
        </w:rPr>
        <w:t>：</w:t>
      </w:r>
      <w:r w:rsidRPr="00107B51">
        <w:rPr>
          <w:rFonts w:ascii="仿宋_GB2312" w:eastAsia="仿宋_GB2312" w:hAnsi="微软雅黑" w:hint="eastAsia"/>
          <w:sz w:val="28"/>
          <w:szCs w:val="28"/>
        </w:rPr>
        <w:t>qztckyc</w:t>
      </w:r>
      <w:r w:rsidRPr="00107B51">
        <w:rPr>
          <w:rFonts w:ascii="仿宋_GB2312" w:eastAsia="仿宋_GB2312" w:hAnsi="微软雅黑"/>
          <w:sz w:val="28"/>
          <w:szCs w:val="28"/>
        </w:rPr>
        <w:t>@</w:t>
      </w:r>
      <w:r w:rsidRPr="00107B51">
        <w:rPr>
          <w:rFonts w:ascii="仿宋_GB2312" w:eastAsia="仿宋_GB2312" w:hAnsi="微软雅黑" w:hint="eastAsia"/>
          <w:sz w:val="28"/>
          <w:szCs w:val="28"/>
        </w:rPr>
        <w:t>qztc</w:t>
      </w:r>
      <w:r w:rsidRPr="00107B51">
        <w:rPr>
          <w:rFonts w:ascii="仿宋_GB2312" w:eastAsia="仿宋_GB2312" w:hAnsi="微软雅黑"/>
          <w:sz w:val="28"/>
          <w:szCs w:val="28"/>
        </w:rPr>
        <w:t>.edu.cn</w:t>
      </w:r>
    </w:p>
    <w:p w:rsidR="003D2F28" w:rsidRDefault="003D2F28">
      <w:pPr>
        <w:pStyle w:val="a5"/>
        <w:shd w:val="clear" w:color="auto" w:fill="FFFFFF"/>
        <w:spacing w:line="330" w:lineRule="atLeast"/>
        <w:rPr>
          <w:rFonts w:ascii="仿宋_GB2312" w:eastAsia="仿宋_GB2312" w:hAnsi="微软雅黑"/>
          <w:sz w:val="28"/>
          <w:szCs w:val="28"/>
        </w:rPr>
      </w:pPr>
    </w:p>
    <w:p w:rsidR="00105905" w:rsidRDefault="00B71D13">
      <w:pPr>
        <w:pStyle w:val="a5"/>
        <w:shd w:val="clear" w:color="auto" w:fill="FFFFFF"/>
        <w:spacing w:line="330" w:lineRule="atLeast"/>
        <w:rPr>
          <w:rFonts w:ascii="仿宋_GB2312" w:eastAsia="仿宋_GB2312" w:hAnsi="微软雅黑"/>
          <w:sz w:val="28"/>
          <w:szCs w:val="28"/>
        </w:rPr>
      </w:pPr>
      <w:r>
        <w:rPr>
          <w:rFonts w:ascii="仿宋_GB2312" w:eastAsia="仿宋_GB2312" w:hAnsi="微软雅黑" w:hint="eastAsia"/>
          <w:sz w:val="28"/>
          <w:szCs w:val="28"/>
        </w:rPr>
        <w:t>附件：1.国家自然科学基金申报名单</w:t>
      </w:r>
    </w:p>
    <w:p w:rsidR="00105905" w:rsidRDefault="00B71D13">
      <w:pPr>
        <w:pStyle w:val="a5"/>
        <w:shd w:val="clear" w:color="auto" w:fill="FFFFFF"/>
        <w:spacing w:line="330" w:lineRule="atLeast"/>
        <w:ind w:firstLineChars="300" w:firstLine="840"/>
        <w:rPr>
          <w:rFonts w:ascii="仿宋_GB2312" w:eastAsia="仿宋_GB2312" w:hAnsi="微软雅黑"/>
          <w:sz w:val="28"/>
          <w:szCs w:val="28"/>
        </w:rPr>
      </w:pPr>
      <w:r>
        <w:rPr>
          <w:rFonts w:ascii="仿宋_GB2312" w:eastAsia="仿宋_GB2312" w:hAnsi="微软雅黑" w:hint="eastAsia"/>
          <w:sz w:val="28"/>
          <w:szCs w:val="28"/>
        </w:rPr>
        <w:t>2.国家社会科学基金申报名单</w:t>
      </w:r>
    </w:p>
    <w:p w:rsidR="00107B51" w:rsidRDefault="00B71D13" w:rsidP="00107B51">
      <w:pPr>
        <w:pStyle w:val="a5"/>
        <w:shd w:val="clear" w:color="auto" w:fill="FFFFFF"/>
        <w:spacing w:line="330" w:lineRule="atLeast"/>
        <w:ind w:firstLineChars="300" w:firstLine="840"/>
        <w:rPr>
          <w:rFonts w:ascii="仿宋_GB2312" w:eastAsia="仿宋_GB2312" w:hAnsi="仿宋_GB2312" w:cs="仿宋_GB2312"/>
          <w:sz w:val="28"/>
          <w:szCs w:val="28"/>
        </w:rPr>
      </w:pPr>
      <w:r w:rsidRPr="00107B51">
        <w:rPr>
          <w:rFonts w:ascii="仿宋_GB2312" w:eastAsia="仿宋_GB2312" w:hAnsi="微软雅黑" w:hint="eastAsia"/>
          <w:sz w:val="28"/>
          <w:szCs w:val="28"/>
        </w:rPr>
        <w:t>3.</w:t>
      </w:r>
      <w:r w:rsidR="00107B51" w:rsidRPr="00107B51">
        <w:rPr>
          <w:rFonts w:ascii="仿宋_GB2312" w:eastAsia="仿宋_GB2312" w:hAnsi="微软雅黑" w:hint="eastAsia"/>
          <w:sz w:val="28"/>
          <w:szCs w:val="28"/>
        </w:rPr>
        <w:t xml:space="preserve"> 初审安排表</w:t>
      </w:r>
    </w:p>
    <w:p w:rsidR="00105905" w:rsidRDefault="00107B51" w:rsidP="00107B51">
      <w:pPr>
        <w:pStyle w:val="a5"/>
        <w:shd w:val="clear" w:color="auto" w:fill="FFFFFF"/>
        <w:spacing w:line="330" w:lineRule="atLeast"/>
        <w:ind w:firstLineChars="301" w:firstLine="843"/>
        <w:jc w:val="both"/>
        <w:rPr>
          <w:rFonts w:ascii="仿宋_GB2312" w:eastAsia="仿宋_GB2312" w:hAnsi="微软雅黑"/>
          <w:sz w:val="28"/>
          <w:szCs w:val="28"/>
        </w:rPr>
      </w:pPr>
      <w:r>
        <w:rPr>
          <w:rFonts w:ascii="仿宋_GB2312" w:eastAsia="仿宋_GB2312" w:hAnsi="仿宋_GB2312" w:cs="仿宋_GB2312" w:hint="eastAsia"/>
          <w:sz w:val="28"/>
          <w:szCs w:val="28"/>
        </w:rPr>
        <w:t>4.</w:t>
      </w:r>
      <w:r w:rsidR="00B71D13">
        <w:rPr>
          <w:rFonts w:ascii="仿宋_GB2312" w:eastAsia="仿宋_GB2312" w:hAnsi="微软雅黑" w:hint="eastAsia"/>
          <w:sz w:val="28"/>
          <w:szCs w:val="28"/>
        </w:rPr>
        <w:t>国家自然科学基金</w:t>
      </w:r>
      <w:r w:rsidR="006B3EAE">
        <w:rPr>
          <w:rFonts w:ascii="仿宋_GB2312" w:eastAsia="仿宋_GB2312" w:hAnsi="微软雅黑" w:hint="eastAsia"/>
          <w:sz w:val="28"/>
          <w:szCs w:val="28"/>
        </w:rPr>
        <w:t>申请书模板</w:t>
      </w:r>
    </w:p>
    <w:p w:rsidR="00105905" w:rsidRDefault="00B71D13" w:rsidP="00C7435A">
      <w:pPr>
        <w:pStyle w:val="a5"/>
        <w:shd w:val="clear" w:color="auto" w:fill="FFFFFF"/>
        <w:spacing w:line="330" w:lineRule="atLeast"/>
        <w:ind w:firstLineChars="250" w:firstLine="700"/>
        <w:rPr>
          <w:rFonts w:ascii="仿宋_GB2312" w:eastAsia="仿宋_GB2312" w:hAnsi="微软雅黑"/>
          <w:sz w:val="28"/>
          <w:szCs w:val="28"/>
        </w:rPr>
      </w:pPr>
      <w:r w:rsidRPr="00C7435A">
        <w:rPr>
          <w:rFonts w:ascii="仿宋_GB2312" w:eastAsia="仿宋_GB2312" w:hAnsi="微软雅黑" w:hint="eastAsia"/>
          <w:sz w:val="28"/>
          <w:szCs w:val="28"/>
        </w:rPr>
        <w:t xml:space="preserve"> </w:t>
      </w:r>
      <w:r w:rsidR="00107B51">
        <w:rPr>
          <w:rFonts w:ascii="仿宋_GB2312" w:eastAsia="仿宋_GB2312" w:hAnsi="微软雅黑" w:hint="eastAsia"/>
          <w:sz w:val="28"/>
          <w:szCs w:val="28"/>
        </w:rPr>
        <w:t>5</w:t>
      </w:r>
      <w:r w:rsidR="00FC38A5">
        <w:rPr>
          <w:rFonts w:ascii="仿宋_GB2312" w:eastAsia="仿宋_GB2312" w:hAnsi="微软雅黑" w:hint="eastAsia"/>
          <w:sz w:val="28"/>
          <w:szCs w:val="28"/>
        </w:rPr>
        <w:t>.</w:t>
      </w:r>
      <w:r w:rsidRPr="00C7435A">
        <w:rPr>
          <w:rFonts w:ascii="仿宋_GB2312" w:eastAsia="仿宋_GB2312" w:hAnsi="微软雅黑" w:hint="eastAsia"/>
          <w:sz w:val="28"/>
          <w:szCs w:val="28"/>
        </w:rPr>
        <w:t>国家社科基金项目申请书和活页</w:t>
      </w:r>
      <w:r w:rsidR="006B3EAE">
        <w:rPr>
          <w:rFonts w:ascii="仿宋_GB2312" w:eastAsia="仿宋_GB2312" w:hAnsi="微软雅黑" w:hint="eastAsia"/>
          <w:sz w:val="28"/>
          <w:szCs w:val="28"/>
        </w:rPr>
        <w:t>（</w:t>
      </w:r>
      <w:r w:rsidR="00107B51">
        <w:rPr>
          <w:rFonts w:ascii="仿宋_GB2312" w:eastAsia="仿宋_GB2312" w:hAnsi="微软雅黑" w:hint="eastAsia"/>
          <w:sz w:val="28"/>
          <w:szCs w:val="28"/>
        </w:rPr>
        <w:t>含艺术学、教育学</w:t>
      </w:r>
      <w:r w:rsidR="006B3EAE">
        <w:rPr>
          <w:rFonts w:ascii="仿宋_GB2312" w:eastAsia="仿宋_GB2312" w:hAnsi="微软雅黑" w:hint="eastAsia"/>
          <w:sz w:val="28"/>
          <w:szCs w:val="28"/>
        </w:rPr>
        <w:t>）</w:t>
      </w:r>
    </w:p>
    <w:sectPr w:rsidR="00105905" w:rsidSect="00105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3A2" w:rsidRDefault="005F73A2" w:rsidP="00AB4363">
      <w:r>
        <w:separator/>
      </w:r>
    </w:p>
  </w:endnote>
  <w:endnote w:type="continuationSeparator" w:id="1">
    <w:p w:rsidR="005F73A2" w:rsidRDefault="005F73A2" w:rsidP="00AB4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3A2" w:rsidRDefault="005F73A2" w:rsidP="00AB4363">
      <w:r>
        <w:separator/>
      </w:r>
    </w:p>
  </w:footnote>
  <w:footnote w:type="continuationSeparator" w:id="1">
    <w:p w:rsidR="005F73A2" w:rsidRDefault="005F73A2" w:rsidP="00AB43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4847"/>
    <w:rsid w:val="00043796"/>
    <w:rsid w:val="00105905"/>
    <w:rsid w:val="00107B51"/>
    <w:rsid w:val="00130526"/>
    <w:rsid w:val="0017171A"/>
    <w:rsid w:val="0017172A"/>
    <w:rsid w:val="0017553E"/>
    <w:rsid w:val="001B2D7C"/>
    <w:rsid w:val="001D2514"/>
    <w:rsid w:val="002469E8"/>
    <w:rsid w:val="00246D19"/>
    <w:rsid w:val="002941EE"/>
    <w:rsid w:val="002E381C"/>
    <w:rsid w:val="00320BFC"/>
    <w:rsid w:val="00324847"/>
    <w:rsid w:val="003340E0"/>
    <w:rsid w:val="003B027E"/>
    <w:rsid w:val="003C4415"/>
    <w:rsid w:val="003D2F28"/>
    <w:rsid w:val="004433D8"/>
    <w:rsid w:val="004D1C73"/>
    <w:rsid w:val="004D5913"/>
    <w:rsid w:val="005C32E6"/>
    <w:rsid w:val="005F73A2"/>
    <w:rsid w:val="0061109B"/>
    <w:rsid w:val="00644793"/>
    <w:rsid w:val="006B3EAE"/>
    <w:rsid w:val="0075680C"/>
    <w:rsid w:val="007B1A18"/>
    <w:rsid w:val="007B2520"/>
    <w:rsid w:val="00801B6E"/>
    <w:rsid w:val="00832EC7"/>
    <w:rsid w:val="009B594F"/>
    <w:rsid w:val="009D4E00"/>
    <w:rsid w:val="009F5DDD"/>
    <w:rsid w:val="00A03C2C"/>
    <w:rsid w:val="00A60A63"/>
    <w:rsid w:val="00AB4363"/>
    <w:rsid w:val="00B004DF"/>
    <w:rsid w:val="00B71D13"/>
    <w:rsid w:val="00B818EE"/>
    <w:rsid w:val="00B94A4A"/>
    <w:rsid w:val="00C3243C"/>
    <w:rsid w:val="00C4462B"/>
    <w:rsid w:val="00C7435A"/>
    <w:rsid w:val="00C762F0"/>
    <w:rsid w:val="00CC3830"/>
    <w:rsid w:val="00DC1945"/>
    <w:rsid w:val="00E77A07"/>
    <w:rsid w:val="00E803A8"/>
    <w:rsid w:val="00FC38A5"/>
    <w:rsid w:val="028A1F56"/>
    <w:rsid w:val="047B17DD"/>
    <w:rsid w:val="0581004F"/>
    <w:rsid w:val="059416C1"/>
    <w:rsid w:val="05B47808"/>
    <w:rsid w:val="05BB44AA"/>
    <w:rsid w:val="08553B8F"/>
    <w:rsid w:val="0924221C"/>
    <w:rsid w:val="097C38C3"/>
    <w:rsid w:val="0B7F6F90"/>
    <w:rsid w:val="0F0D2F38"/>
    <w:rsid w:val="100B73DD"/>
    <w:rsid w:val="10E20820"/>
    <w:rsid w:val="114A73D0"/>
    <w:rsid w:val="14136BA1"/>
    <w:rsid w:val="15A46D9E"/>
    <w:rsid w:val="16A016C6"/>
    <w:rsid w:val="182A56E2"/>
    <w:rsid w:val="1C1D26C3"/>
    <w:rsid w:val="1CF36736"/>
    <w:rsid w:val="1DE873D9"/>
    <w:rsid w:val="21246EFA"/>
    <w:rsid w:val="232D1BFC"/>
    <w:rsid w:val="26005C58"/>
    <w:rsid w:val="27AC4790"/>
    <w:rsid w:val="29271959"/>
    <w:rsid w:val="294B1356"/>
    <w:rsid w:val="2A204BFB"/>
    <w:rsid w:val="2A267412"/>
    <w:rsid w:val="2A5D3202"/>
    <w:rsid w:val="2ABF14AD"/>
    <w:rsid w:val="2B6B5C30"/>
    <w:rsid w:val="2C3455FA"/>
    <w:rsid w:val="2CF16AD3"/>
    <w:rsid w:val="2D8C169C"/>
    <w:rsid w:val="2E9878BC"/>
    <w:rsid w:val="328251D6"/>
    <w:rsid w:val="35414E99"/>
    <w:rsid w:val="3A5055C7"/>
    <w:rsid w:val="3B6828B0"/>
    <w:rsid w:val="3DB46341"/>
    <w:rsid w:val="3DEA2E3A"/>
    <w:rsid w:val="3E0A67FE"/>
    <w:rsid w:val="3F1A6CFE"/>
    <w:rsid w:val="40BC7E26"/>
    <w:rsid w:val="412F6214"/>
    <w:rsid w:val="413C3810"/>
    <w:rsid w:val="45A80BF6"/>
    <w:rsid w:val="46421D7D"/>
    <w:rsid w:val="47DA5148"/>
    <w:rsid w:val="4853370A"/>
    <w:rsid w:val="49660C14"/>
    <w:rsid w:val="509A230E"/>
    <w:rsid w:val="51812E39"/>
    <w:rsid w:val="51870F01"/>
    <w:rsid w:val="52102387"/>
    <w:rsid w:val="532C4CCA"/>
    <w:rsid w:val="53395CDB"/>
    <w:rsid w:val="53DF2AA6"/>
    <w:rsid w:val="540B2A34"/>
    <w:rsid w:val="553306C0"/>
    <w:rsid w:val="56003C1F"/>
    <w:rsid w:val="57B6742D"/>
    <w:rsid w:val="5838092E"/>
    <w:rsid w:val="59D20449"/>
    <w:rsid w:val="5E65445A"/>
    <w:rsid w:val="5FA47E16"/>
    <w:rsid w:val="62D915C8"/>
    <w:rsid w:val="6339481D"/>
    <w:rsid w:val="63985AF5"/>
    <w:rsid w:val="641565F1"/>
    <w:rsid w:val="6536710D"/>
    <w:rsid w:val="67500B58"/>
    <w:rsid w:val="6A0E03BA"/>
    <w:rsid w:val="6A10461B"/>
    <w:rsid w:val="6E0F5372"/>
    <w:rsid w:val="6EB55127"/>
    <w:rsid w:val="723D5F63"/>
    <w:rsid w:val="72E478C4"/>
    <w:rsid w:val="7492480B"/>
    <w:rsid w:val="78621774"/>
    <w:rsid w:val="78646B9A"/>
    <w:rsid w:val="7995255D"/>
    <w:rsid w:val="7B3956E5"/>
    <w:rsid w:val="7DAB424A"/>
    <w:rsid w:val="7ED94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0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059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0590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0590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05905"/>
    <w:pPr>
      <w:widowControl/>
      <w:jc w:val="left"/>
    </w:pPr>
    <w:rPr>
      <w:rFonts w:ascii="宋体" w:eastAsia="宋体" w:hAnsi="宋体" w:cs="宋体"/>
      <w:kern w:val="0"/>
      <w:sz w:val="24"/>
      <w:szCs w:val="24"/>
    </w:rPr>
  </w:style>
  <w:style w:type="character" w:styleId="a6">
    <w:name w:val="Strong"/>
    <w:basedOn w:val="a0"/>
    <w:uiPriority w:val="22"/>
    <w:qFormat/>
    <w:rsid w:val="00105905"/>
    <w:rPr>
      <w:b/>
      <w:bCs/>
    </w:rPr>
  </w:style>
  <w:style w:type="character" w:styleId="a7">
    <w:name w:val="Hyperlink"/>
    <w:basedOn w:val="a0"/>
    <w:uiPriority w:val="99"/>
    <w:unhideWhenUsed/>
    <w:qFormat/>
    <w:rsid w:val="00105905"/>
    <w:rPr>
      <w:color w:val="333333"/>
      <w:u w:val="none"/>
    </w:rPr>
  </w:style>
  <w:style w:type="table" w:styleId="a8">
    <w:name w:val="Table Grid"/>
    <w:basedOn w:val="a1"/>
    <w:uiPriority w:val="59"/>
    <w:qFormat/>
    <w:rsid w:val="001059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qFormat/>
    <w:rsid w:val="00105905"/>
    <w:rPr>
      <w:rFonts w:ascii="宋体" w:eastAsia="宋体" w:hAnsi="宋体" w:cs="宋体"/>
      <w:b/>
      <w:bCs/>
      <w:kern w:val="36"/>
      <w:sz w:val="48"/>
      <w:szCs w:val="48"/>
    </w:rPr>
  </w:style>
  <w:style w:type="character" w:customStyle="1" w:styleId="135brush">
    <w:name w:val="135brush"/>
    <w:basedOn w:val="a0"/>
    <w:qFormat/>
    <w:rsid w:val="00105905"/>
  </w:style>
  <w:style w:type="character" w:customStyle="1" w:styleId="autonum">
    <w:name w:val="autonum"/>
    <w:basedOn w:val="a0"/>
    <w:qFormat/>
    <w:rsid w:val="00105905"/>
  </w:style>
  <w:style w:type="paragraph" w:styleId="a9">
    <w:name w:val="List Paragraph"/>
    <w:basedOn w:val="a"/>
    <w:uiPriority w:val="34"/>
    <w:qFormat/>
    <w:rsid w:val="0010590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105905"/>
    <w:rPr>
      <w:sz w:val="18"/>
      <w:szCs w:val="18"/>
    </w:rPr>
  </w:style>
  <w:style w:type="character" w:customStyle="1" w:styleId="Char">
    <w:name w:val="页脚 Char"/>
    <w:basedOn w:val="a0"/>
    <w:link w:val="a3"/>
    <w:uiPriority w:val="99"/>
    <w:semiHidden/>
    <w:qFormat/>
    <w:rsid w:val="00105905"/>
    <w:rPr>
      <w:sz w:val="18"/>
      <w:szCs w:val="18"/>
    </w:rPr>
  </w:style>
</w:styles>
</file>

<file path=word/webSettings.xml><?xml version="1.0" encoding="utf-8"?>
<w:webSettings xmlns:r="http://schemas.openxmlformats.org/officeDocument/2006/relationships" xmlns:w="http://schemas.openxmlformats.org/wordprocessingml/2006/main">
  <w:divs>
    <w:div w:id="27691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199</Words>
  <Characters>1136</Characters>
  <Application>Microsoft Office Word</Application>
  <DocSecurity>0</DocSecurity>
  <Lines>9</Lines>
  <Paragraphs>2</Paragraphs>
  <ScaleCrop>false</ScaleCrop>
  <Company>Hewlett-Packard Company</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31</cp:revision>
  <cp:lastPrinted>2018-09-18T09:07:00Z</cp:lastPrinted>
  <dcterms:created xsi:type="dcterms:W3CDTF">2018-09-17T02:26:00Z</dcterms:created>
  <dcterms:modified xsi:type="dcterms:W3CDTF">2018-09-18T10:17:00Z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