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培养方案调整审批表</w:t>
      </w: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970"/>
        <w:gridCol w:w="1500"/>
        <w:gridCol w:w="2255"/>
        <w:gridCol w:w="763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领域方向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年级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拟调整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基本情况</w:t>
            </w:r>
          </w:p>
        </w:tc>
        <w:tc>
          <w:tcPr>
            <w:tcW w:w="7633" w:type="dxa"/>
            <w:gridSpan w:val="5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调整内容</w:t>
            </w:r>
          </w:p>
        </w:tc>
        <w:tc>
          <w:tcPr>
            <w:tcW w:w="763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调整原因</w:t>
            </w:r>
          </w:p>
        </w:tc>
        <w:tc>
          <w:tcPr>
            <w:tcW w:w="763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二级学院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审核意见</w:t>
            </w:r>
          </w:p>
        </w:tc>
        <w:tc>
          <w:tcPr>
            <w:tcW w:w="76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二级学院负责人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（签名、盖章）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审批</w:t>
            </w:r>
          </w:p>
        </w:tc>
        <w:tc>
          <w:tcPr>
            <w:tcW w:w="76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（签名、盖章）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校领导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审批</w:t>
            </w:r>
          </w:p>
        </w:tc>
        <w:tc>
          <w:tcPr>
            <w:tcW w:w="76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（签名、盖章）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1.培养方案是组织教学的依据，必须严格执行，一般不作原则上的调整。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2.对课程开设学期等作个别调整的，由</w:t>
      </w:r>
      <w:r>
        <w:rPr>
          <w:rFonts w:hint="eastAsia" w:ascii="宋体" w:hAnsi="宋体" w:eastAsia="宋体" w:cs="宋体"/>
          <w:sz w:val="24"/>
          <w:lang w:eastAsia="zh-CN"/>
        </w:rPr>
        <w:t>学院</w:t>
      </w:r>
      <w:r>
        <w:rPr>
          <w:rFonts w:hint="eastAsia" w:ascii="宋体" w:hAnsi="宋体" w:eastAsia="宋体" w:cs="宋体"/>
          <w:sz w:val="24"/>
        </w:rPr>
        <w:t>提出申请，二级学院审核，报</w:t>
      </w:r>
      <w:r>
        <w:rPr>
          <w:rFonts w:hint="eastAsia" w:ascii="宋体" w:hAnsi="宋体" w:eastAsia="宋体" w:cs="宋体"/>
          <w:sz w:val="24"/>
          <w:lang w:val="en-US" w:eastAsia="zh-CN"/>
        </w:rPr>
        <w:t>研究生</w:t>
      </w:r>
      <w:r>
        <w:rPr>
          <w:rFonts w:hint="eastAsia" w:ascii="宋体" w:hAnsi="宋体" w:eastAsia="宋体" w:cs="宋体"/>
          <w:sz w:val="24"/>
        </w:rPr>
        <w:t>处批准后实施。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3.培养方案需作较大范围调整时，应提出论证报告，经</w:t>
      </w:r>
      <w:r>
        <w:rPr>
          <w:rFonts w:hint="eastAsia" w:ascii="宋体" w:hAnsi="宋体" w:eastAsia="宋体" w:cs="宋体"/>
          <w:sz w:val="24"/>
          <w:lang w:val="en-US" w:eastAsia="zh-CN"/>
        </w:rPr>
        <w:t>研究生</w:t>
      </w:r>
      <w:r>
        <w:rPr>
          <w:rFonts w:hint="eastAsia" w:ascii="宋体" w:hAnsi="宋体" w:eastAsia="宋体" w:cs="宋体"/>
          <w:sz w:val="24"/>
        </w:rPr>
        <w:t>处审核，报分管</w:t>
      </w:r>
      <w:r>
        <w:rPr>
          <w:rFonts w:hint="eastAsia" w:ascii="宋体" w:hAnsi="宋体" w:eastAsia="宋体" w:cs="宋体"/>
          <w:sz w:val="24"/>
          <w:lang w:eastAsia="zh-CN"/>
        </w:rPr>
        <w:t>校领导</w:t>
      </w:r>
      <w:r>
        <w:rPr>
          <w:rFonts w:hint="eastAsia" w:ascii="宋体" w:hAnsi="宋体" w:eastAsia="宋体" w:cs="宋体"/>
          <w:sz w:val="24"/>
        </w:rPr>
        <w:t>批准后方可生效。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mRhYjdiZDM4ZDRhMmRjNGY0OWQwZjYxZDFjMDUifQ=="/>
  </w:docVars>
  <w:rsids>
    <w:rsidRoot w:val="00172A27"/>
    <w:rsid w:val="001A343B"/>
    <w:rsid w:val="00291E04"/>
    <w:rsid w:val="00C865A3"/>
    <w:rsid w:val="00DA2B30"/>
    <w:rsid w:val="01280C77"/>
    <w:rsid w:val="077C55BA"/>
    <w:rsid w:val="1D237DD9"/>
    <w:rsid w:val="1EAA2CB1"/>
    <w:rsid w:val="21524D04"/>
    <w:rsid w:val="30BE2515"/>
    <w:rsid w:val="36B83E32"/>
    <w:rsid w:val="3BFD1E96"/>
    <w:rsid w:val="42CF443F"/>
    <w:rsid w:val="53E65BA8"/>
    <w:rsid w:val="55631913"/>
    <w:rsid w:val="56FE0C07"/>
    <w:rsid w:val="579A25BF"/>
    <w:rsid w:val="617507CF"/>
    <w:rsid w:val="622A3364"/>
    <w:rsid w:val="694A7AF4"/>
    <w:rsid w:val="6BE67BD0"/>
    <w:rsid w:val="70140F04"/>
    <w:rsid w:val="74806D71"/>
    <w:rsid w:val="793F6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"/>
    <w:basedOn w:val="1"/>
    <w:link w:val="5"/>
    <w:qFormat/>
    <w:uiPriority w:val="0"/>
    <w:rPr>
      <w:rFonts w:ascii="Arial" w:hAnsi="Arial" w:cs="Arial"/>
      <w:sz w:val="20"/>
      <w:szCs w:val="20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226</Words>
  <Characters>229</Characters>
  <Lines>4</Lines>
  <Paragraphs>1</Paragraphs>
  <TotalTime>6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2014-08-30T03:42:00Z</dcterms:created>
  <dc:creator>教务处秘书</dc:creator>
  <cp:lastModifiedBy>丁欢</cp:lastModifiedBy>
  <cp:lastPrinted>2022-01-17T06:37:00Z</cp:lastPrinted>
  <dcterms:modified xsi:type="dcterms:W3CDTF">2022-06-21T08:54:24Z</dcterms:modified>
  <dc:title>泉州师范学院教学计划管理暂行办法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52826EC5AE8C4F0C9032B663A6117766</vt:lpwstr>
  </property>
</Properties>
</file>