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仪器设备首次开机运行数据记录表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设备名称：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                        </w:t>
      </w:r>
    </w:p>
    <w:p>
      <w:pPr>
        <w:jc w:val="both"/>
        <w:rPr>
          <w:rFonts w:hint="default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设备型号：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                        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开机运行时间：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                    </w:t>
      </w:r>
    </w:p>
    <w:p>
      <w:pPr>
        <w:jc w:val="both"/>
        <w:rPr>
          <w:rFonts w:hint="default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none"/>
          <w:lang w:val="en-US" w:eastAsia="zh-CN"/>
        </w:rPr>
        <w:t>开机运行记录人员（签字）：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  <w:lang w:val="en-US" w:eastAsia="zh-CN"/>
        </w:rPr>
        <w:t xml:space="preserve">             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开机运行数据情况（附表）：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B78A6"/>
    <w:rsid w:val="21B9610C"/>
    <w:rsid w:val="27BB78A6"/>
    <w:rsid w:val="2D61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356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2020-12-04T03:37:00Z</dcterms:created>
  <dc:creator>空白</dc:creator>
  <cp:lastModifiedBy>空白</cp:lastModifiedBy>
  <cp:lastPrinted>2020-12-07T04:06:00Z</cp:lastPrinted>
  <dcterms:modified xsi:type="dcterms:W3CDTF">2020-12-08T01:41:02Z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