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C95" w:rsidRDefault="00770C95">
      <w:pPr>
        <w:spacing w:line="760" w:lineRule="exact"/>
        <w:jc w:val="center"/>
        <w:rPr>
          <w:rFonts w:ascii="方正小标宋简体" w:eastAsia="方正小标宋简体" w:hAnsi="宋体" w:cs="Times New Roman"/>
          <w:bCs/>
          <w:sz w:val="44"/>
          <w:szCs w:val="44"/>
        </w:rPr>
      </w:pPr>
    </w:p>
    <w:p w:rsidR="00770C95" w:rsidRDefault="000255DA">
      <w:pPr>
        <w:spacing w:line="760" w:lineRule="exact"/>
        <w:jc w:val="center"/>
        <w:rPr>
          <w:rFonts w:ascii="方正小标宋简体" w:eastAsia="方正小标宋简体" w:hAnsi="宋体" w:cs="Times New Roman"/>
          <w:bCs/>
          <w:sz w:val="44"/>
          <w:szCs w:val="44"/>
        </w:rPr>
      </w:pPr>
      <w:r>
        <w:rPr>
          <w:rFonts w:ascii="方正小标宋简体" w:eastAsia="方正小标宋简体" w:hAnsi="宋体" w:cs="Times New Roman" w:hint="eastAsia"/>
          <w:bCs/>
          <w:sz w:val="44"/>
          <w:szCs w:val="44"/>
        </w:rPr>
        <w:t>关于举办第</w:t>
      </w:r>
      <w:r>
        <w:rPr>
          <w:rFonts w:ascii="方正小标宋简体" w:eastAsia="方正小标宋简体" w:hAnsi="宋体" w:cs="Times New Roman" w:hint="eastAsia"/>
          <w:bCs/>
          <w:sz w:val="44"/>
          <w:szCs w:val="44"/>
        </w:rPr>
        <w:t>2</w:t>
      </w:r>
      <w:r w:rsidR="00803093">
        <w:rPr>
          <w:rFonts w:ascii="方正小标宋简体" w:eastAsia="方正小标宋简体" w:hAnsi="宋体" w:cs="Times New Roman"/>
          <w:bCs/>
          <w:sz w:val="44"/>
          <w:szCs w:val="44"/>
        </w:rPr>
        <w:t>7</w:t>
      </w:r>
      <w:bookmarkStart w:id="0" w:name="_GoBack"/>
      <w:bookmarkEnd w:id="0"/>
      <w:r>
        <w:rPr>
          <w:rFonts w:ascii="方正小标宋简体" w:eastAsia="方正小标宋简体" w:hAnsi="宋体" w:cs="Times New Roman" w:hint="eastAsia"/>
          <w:bCs/>
          <w:sz w:val="44"/>
          <w:szCs w:val="44"/>
        </w:rPr>
        <w:t>期高等学校教育管理人员</w:t>
      </w:r>
    </w:p>
    <w:p w:rsidR="00770C95" w:rsidRDefault="000255DA">
      <w:pPr>
        <w:spacing w:line="760" w:lineRule="exact"/>
        <w:jc w:val="center"/>
        <w:rPr>
          <w:rFonts w:ascii="方正小标宋简体" w:eastAsia="方正小标宋简体" w:hAnsi="宋体" w:cs="Times New Roman"/>
          <w:bCs/>
          <w:sz w:val="44"/>
          <w:szCs w:val="44"/>
        </w:rPr>
      </w:pPr>
      <w:r>
        <w:rPr>
          <w:rFonts w:ascii="方正小标宋简体" w:eastAsia="方正小标宋简体" w:hAnsi="宋体" w:cs="Times New Roman" w:hint="eastAsia"/>
          <w:bCs/>
          <w:sz w:val="44"/>
          <w:szCs w:val="44"/>
        </w:rPr>
        <w:t>管理课程培训班的通知</w:t>
      </w:r>
    </w:p>
    <w:p w:rsidR="00770C95" w:rsidRDefault="00770C95">
      <w:pPr>
        <w:spacing w:line="760" w:lineRule="exact"/>
        <w:rPr>
          <w:rFonts w:ascii="仿宋_GB2312" w:eastAsia="仿宋_GB2312" w:hAnsi="仿宋" w:cs="Times New Roman"/>
          <w:sz w:val="32"/>
          <w:szCs w:val="32"/>
        </w:rPr>
      </w:pPr>
    </w:p>
    <w:p w:rsidR="00770C95" w:rsidRDefault="000255DA">
      <w:pPr>
        <w:spacing w:line="500" w:lineRule="exact"/>
        <w:ind w:right="-6"/>
        <w:rPr>
          <w:rFonts w:ascii="仿宋_GB2312" w:eastAsia="仿宋_GB2312" w:hAnsi="仿宋_GB2312" w:cs="仿宋_GB2312"/>
          <w:kern w:val="0"/>
          <w:sz w:val="32"/>
          <w:szCs w:val="32"/>
        </w:rPr>
      </w:pPr>
      <w:r>
        <w:rPr>
          <w:rFonts w:ascii="仿宋_GB2312" w:eastAsia="仿宋_GB2312" w:hAnsi="仿宋_GB2312" w:cs="仿宋_GB2312" w:hint="eastAsia"/>
          <w:color w:val="000000"/>
          <w:kern w:val="0"/>
          <w:sz w:val="32"/>
          <w:szCs w:val="32"/>
        </w:rPr>
        <w:t>各学院，机关各部（处、室），各直属单位</w:t>
      </w:r>
      <w:r>
        <w:rPr>
          <w:rFonts w:ascii="仿宋_GB2312" w:eastAsia="仿宋_GB2312" w:hAnsi="仿宋_GB2312" w:cs="仿宋_GB2312" w:hint="eastAsia"/>
          <w:kern w:val="0"/>
          <w:sz w:val="32"/>
          <w:szCs w:val="32"/>
        </w:rPr>
        <w:t>：</w:t>
      </w:r>
    </w:p>
    <w:p w:rsidR="00770C95" w:rsidRDefault="001E17CD" w:rsidP="001E17CD">
      <w:pPr>
        <w:spacing w:line="500" w:lineRule="exact"/>
        <w:ind w:firstLineChars="200" w:firstLine="640"/>
        <w:rPr>
          <w:rFonts w:ascii="仿宋_GB2312" w:eastAsia="仿宋_GB2312" w:hAnsi="仿宋_GB2312" w:cs="仿宋_GB2312"/>
          <w:sz w:val="32"/>
          <w:szCs w:val="32"/>
        </w:rPr>
      </w:pPr>
      <w:r>
        <w:rPr>
          <w:rFonts w:ascii="仿宋_GB2312" w:eastAsia="仿宋_GB2312" w:hAnsi="仿宋" w:cs="Times New Roman" w:hint="eastAsia"/>
          <w:color w:val="000000" w:themeColor="text1"/>
          <w:sz w:val="32"/>
          <w:szCs w:val="32"/>
        </w:rPr>
        <w:t>根据省教育厅《关于举办高等学校教育管理人员管理课程进修班的通知》（闽教改〔1998〕022号）和《关于进一步做好我省高校教师岗前培训和教育管理人员管理课程培训的通知》（</w:t>
      </w:r>
      <w:proofErr w:type="gramStart"/>
      <w:r>
        <w:rPr>
          <w:rFonts w:ascii="仿宋_GB2312" w:eastAsia="仿宋_GB2312" w:hAnsi="仿宋" w:cs="Times New Roman" w:hint="eastAsia"/>
          <w:color w:val="000000" w:themeColor="text1"/>
          <w:sz w:val="32"/>
          <w:szCs w:val="32"/>
        </w:rPr>
        <w:t>闽师培</w:t>
      </w:r>
      <w:proofErr w:type="gramEnd"/>
      <w:r>
        <w:rPr>
          <w:rFonts w:ascii="仿宋_GB2312" w:eastAsia="仿宋_GB2312" w:hAnsi="仿宋" w:cs="Times New Roman" w:hint="eastAsia"/>
          <w:color w:val="000000" w:themeColor="text1"/>
          <w:sz w:val="32"/>
          <w:szCs w:val="32"/>
        </w:rPr>
        <w:t>〔2023〕3号）精神，为促进高校教育管理人员优化管理理念、提升科学化管理水平，</w:t>
      </w:r>
      <w:r>
        <w:rPr>
          <w:rFonts w:ascii="仿宋_GB2312" w:eastAsia="仿宋_GB2312" w:hAnsi="仿宋_GB2312" w:cs="仿宋_GB2312" w:hint="eastAsia"/>
          <w:sz w:val="32"/>
          <w:szCs w:val="32"/>
        </w:rPr>
        <w:t>省高校师资培训中心</w:t>
      </w:r>
      <w:r>
        <w:rPr>
          <w:rFonts w:ascii="仿宋_GB2312" w:eastAsia="仿宋_GB2312" w:hAnsi="仿宋" w:cs="Times New Roman" w:hint="eastAsia"/>
          <w:color w:val="000000" w:themeColor="text1"/>
          <w:sz w:val="32"/>
          <w:szCs w:val="32"/>
        </w:rPr>
        <w:t>将开展</w:t>
      </w:r>
      <w:r>
        <w:rPr>
          <w:rFonts w:ascii="仿宋_GB2312" w:eastAsia="仿宋_GB2312" w:hAnsi="仿宋" w:cs="Times New Roman" w:hint="eastAsia"/>
          <w:color w:val="000000" w:themeColor="text1"/>
          <w:sz w:val="32"/>
          <w:szCs w:val="32"/>
        </w:rPr>
        <w:t>第27期福建省高等学校教育管理人员管理课程培训班</w:t>
      </w:r>
      <w:r>
        <w:rPr>
          <w:rFonts w:ascii="仿宋_GB2312" w:eastAsia="仿宋_GB2312" w:hAnsi="仿宋_GB2312" w:cs="仿宋_GB2312" w:hint="eastAsia"/>
          <w:sz w:val="32"/>
          <w:szCs w:val="32"/>
        </w:rPr>
        <w:t>，请各单位及时通知相关人员。现将有关事项通知如下</w:t>
      </w:r>
      <w:r w:rsidR="000255DA">
        <w:rPr>
          <w:rFonts w:ascii="仿宋_GB2312" w:eastAsia="仿宋_GB2312" w:hAnsi="仿宋_GB2312" w:cs="仿宋_GB2312" w:hint="eastAsia"/>
          <w:sz w:val="32"/>
          <w:szCs w:val="32"/>
        </w:rPr>
        <w:t>：</w:t>
      </w:r>
      <w:r w:rsidR="000255DA">
        <w:rPr>
          <w:rFonts w:ascii="仿宋_GB2312" w:eastAsia="仿宋_GB2312" w:hAnsi="仿宋_GB2312" w:cs="仿宋_GB2312" w:hint="eastAsia"/>
          <w:sz w:val="32"/>
          <w:szCs w:val="32"/>
        </w:rPr>
        <w:t xml:space="preserve"> </w:t>
      </w:r>
    </w:p>
    <w:p w:rsidR="00770C95" w:rsidRDefault="000255DA">
      <w:pPr>
        <w:spacing w:line="500" w:lineRule="exact"/>
        <w:ind w:firstLineChars="196" w:firstLine="627"/>
        <w:rPr>
          <w:rFonts w:ascii="仿宋_GB2312" w:eastAsia="仿宋_GB2312" w:hAnsi="仿宋" w:cs="Times New Roman"/>
          <w:b/>
          <w:bCs/>
          <w:sz w:val="32"/>
          <w:szCs w:val="32"/>
        </w:rPr>
      </w:pPr>
      <w:r>
        <w:rPr>
          <w:rFonts w:ascii="黑体" w:eastAsia="黑体" w:hAnsi="黑体" w:cs="黑体" w:hint="eastAsia"/>
          <w:sz w:val="32"/>
          <w:szCs w:val="32"/>
        </w:rPr>
        <w:t>一、培训对象</w:t>
      </w:r>
    </w:p>
    <w:p w:rsidR="00770C95" w:rsidRDefault="000255DA">
      <w:pPr>
        <w:spacing w:line="500" w:lineRule="exact"/>
        <w:ind w:firstLineChars="196" w:firstLine="627"/>
        <w:rPr>
          <w:rFonts w:ascii="仿宋_GB2312" w:eastAsia="仿宋_GB2312" w:hAnsi="仿宋" w:cs="Times New Roman"/>
          <w:sz w:val="32"/>
          <w:szCs w:val="32"/>
        </w:rPr>
      </w:pPr>
      <w:r>
        <w:rPr>
          <w:rFonts w:ascii="仿宋_GB2312" w:eastAsia="仿宋_GB2312" w:hAnsi="仿宋" w:cs="Times New Roman" w:hint="eastAsia"/>
          <w:sz w:val="32"/>
          <w:szCs w:val="32"/>
        </w:rPr>
        <w:t>新入职及校内调整至校部机关的管理岗位人员</w:t>
      </w:r>
      <w:r>
        <w:rPr>
          <w:rFonts w:ascii="仿宋_GB2312" w:eastAsia="仿宋_GB2312" w:hAnsi="仿宋" w:cs="Times New Roman" w:hint="eastAsia"/>
          <w:sz w:val="32"/>
          <w:szCs w:val="32"/>
        </w:rPr>
        <w:t>。</w:t>
      </w:r>
    </w:p>
    <w:p w:rsidR="00770C95" w:rsidRDefault="000255DA">
      <w:pPr>
        <w:spacing w:line="500" w:lineRule="exact"/>
        <w:ind w:firstLineChars="196" w:firstLine="627"/>
        <w:rPr>
          <w:rFonts w:ascii="黑体" w:eastAsia="黑体" w:hAnsi="黑体" w:cs="黑体"/>
          <w:sz w:val="32"/>
          <w:szCs w:val="32"/>
        </w:rPr>
      </w:pPr>
      <w:r>
        <w:rPr>
          <w:rFonts w:ascii="黑体" w:eastAsia="黑体" w:hAnsi="黑体" w:cs="黑体" w:hint="eastAsia"/>
          <w:sz w:val="32"/>
          <w:szCs w:val="32"/>
        </w:rPr>
        <w:t>二、培训内容</w:t>
      </w:r>
    </w:p>
    <w:p w:rsidR="00770C95" w:rsidRDefault="001E17CD">
      <w:pPr>
        <w:spacing w:line="500" w:lineRule="exact"/>
        <w:ind w:firstLineChars="196" w:firstLine="627"/>
        <w:rPr>
          <w:rFonts w:ascii="仿宋_GB2312" w:eastAsia="仿宋_GB2312" w:hAnsi="仿宋" w:cs="Times New Roman"/>
          <w:color w:val="000000"/>
          <w:sz w:val="32"/>
          <w:szCs w:val="32"/>
        </w:rPr>
      </w:pPr>
      <w:r>
        <w:rPr>
          <w:rFonts w:ascii="仿宋_GB2312" w:eastAsia="仿宋_GB2312" w:hAnsi="仿宋" w:cs="Times New Roman" w:hint="eastAsia"/>
          <w:color w:val="000000" w:themeColor="text1"/>
          <w:sz w:val="32"/>
          <w:szCs w:val="32"/>
        </w:rPr>
        <w:t>开设《高等教育管理学》《学校管理心理学》2门课程，每门课程50学时。</w:t>
      </w:r>
    </w:p>
    <w:p w:rsidR="00770C95" w:rsidRDefault="000255DA">
      <w:pPr>
        <w:spacing w:line="500" w:lineRule="exact"/>
        <w:ind w:firstLineChars="196" w:firstLine="627"/>
        <w:rPr>
          <w:rFonts w:ascii="黑体" w:eastAsia="黑体" w:hAnsi="黑体" w:cs="黑体"/>
          <w:sz w:val="32"/>
          <w:szCs w:val="32"/>
        </w:rPr>
      </w:pPr>
      <w:r>
        <w:rPr>
          <w:rFonts w:ascii="黑体" w:eastAsia="黑体" w:hAnsi="黑体" w:cs="黑体" w:hint="eastAsia"/>
          <w:sz w:val="32"/>
          <w:szCs w:val="32"/>
        </w:rPr>
        <w:t>三、培训形式</w:t>
      </w:r>
    </w:p>
    <w:p w:rsidR="002D2992" w:rsidRDefault="002D2992" w:rsidP="002D2992">
      <w:pPr>
        <w:spacing w:line="560" w:lineRule="exact"/>
        <w:ind w:firstLineChars="196" w:firstLine="627"/>
        <w:rPr>
          <w:rFonts w:ascii="仿宋_GB2312" w:eastAsia="仿宋_GB2312" w:hAnsi="仿宋" w:cs="Times New Roman"/>
          <w:color w:val="000000" w:themeColor="text1"/>
          <w:sz w:val="32"/>
          <w:szCs w:val="32"/>
        </w:rPr>
      </w:pPr>
      <w:r>
        <w:rPr>
          <w:rFonts w:ascii="仿宋_GB2312" w:eastAsia="仿宋_GB2312" w:hAnsi="仿宋" w:cs="Times New Roman"/>
          <w:color w:val="000000" w:themeColor="text1"/>
          <w:sz w:val="32"/>
          <w:szCs w:val="32"/>
        </w:rPr>
        <w:t>本次培训依托福建省高等学校师资培训中心</w:t>
      </w:r>
      <w:r>
        <w:rPr>
          <w:rFonts w:ascii="仿宋_GB2312" w:eastAsia="仿宋_GB2312" w:hAnsi="仿宋" w:cs="Times New Roman" w:hint="eastAsia"/>
          <w:color w:val="000000" w:themeColor="text1"/>
          <w:sz w:val="32"/>
          <w:szCs w:val="32"/>
        </w:rPr>
        <w:t>“</w:t>
      </w:r>
      <w:r>
        <w:rPr>
          <w:rFonts w:ascii="仿宋_GB2312" w:eastAsia="仿宋_GB2312" w:hAnsi="仿宋" w:cs="Times New Roman"/>
          <w:color w:val="000000" w:themeColor="text1"/>
          <w:sz w:val="32"/>
          <w:szCs w:val="32"/>
        </w:rPr>
        <w:t>教师培训云平台</w:t>
      </w:r>
      <w:r>
        <w:rPr>
          <w:rFonts w:ascii="仿宋_GB2312" w:eastAsia="仿宋_GB2312" w:hAnsi="仿宋" w:cs="Times New Roman" w:hint="eastAsia"/>
          <w:color w:val="000000" w:themeColor="text1"/>
          <w:sz w:val="32"/>
          <w:szCs w:val="32"/>
        </w:rPr>
        <w:t>”</w:t>
      </w:r>
      <w:r>
        <w:rPr>
          <w:rFonts w:ascii="仿宋_GB2312" w:eastAsia="仿宋_GB2312" w:hAnsi="仿宋" w:cs="Times New Roman"/>
          <w:color w:val="000000" w:themeColor="text1"/>
          <w:sz w:val="32"/>
          <w:szCs w:val="32"/>
        </w:rPr>
        <w:t>（https://www.tcc.edu.cn/h/jspxy/）进行。参训学员在教师培训云</w:t>
      </w:r>
      <w:r>
        <w:rPr>
          <w:rFonts w:ascii="仿宋_GB2312" w:eastAsia="仿宋_GB2312" w:hAnsi="仿宋" w:cs="Times New Roman" w:hint="eastAsia"/>
          <w:color w:val="000000" w:themeColor="text1"/>
          <w:sz w:val="32"/>
          <w:szCs w:val="32"/>
        </w:rPr>
        <w:t>平台</w:t>
      </w:r>
      <w:r>
        <w:rPr>
          <w:rFonts w:ascii="仿宋_GB2312" w:eastAsia="仿宋_GB2312" w:hAnsi="仿宋" w:cs="Times New Roman"/>
          <w:color w:val="000000" w:themeColor="text1"/>
          <w:sz w:val="32"/>
          <w:szCs w:val="32"/>
        </w:rPr>
        <w:t>进行实名注册，登录后进入2023年</w:t>
      </w:r>
      <w:r>
        <w:rPr>
          <w:rFonts w:ascii="仿宋_GB2312" w:eastAsia="仿宋_GB2312" w:hAnsi="仿宋" w:cs="Times New Roman" w:hint="eastAsia"/>
          <w:color w:val="000000" w:themeColor="text1"/>
          <w:sz w:val="32"/>
          <w:szCs w:val="32"/>
        </w:rPr>
        <w:t>高等学校教育管理人员管理</w:t>
      </w:r>
      <w:r>
        <w:rPr>
          <w:rFonts w:ascii="仿宋_GB2312" w:eastAsia="仿宋_GB2312" w:hAnsi="仿宋" w:cs="Times New Roman"/>
          <w:color w:val="000000" w:themeColor="text1"/>
          <w:sz w:val="32"/>
          <w:szCs w:val="32"/>
        </w:rPr>
        <w:t>培训班专栏页面参加学习。</w:t>
      </w:r>
    </w:p>
    <w:p w:rsidR="002D2992" w:rsidRDefault="002D2992" w:rsidP="002D2992">
      <w:pPr>
        <w:spacing w:line="560" w:lineRule="exact"/>
        <w:ind w:firstLineChars="200" w:firstLine="640"/>
        <w:rPr>
          <w:rFonts w:ascii="仿宋_GB2312" w:eastAsia="仿宋_GB2312" w:hAnsi="宋体" w:cs="Times New Roman"/>
          <w:color w:val="000000" w:themeColor="text1"/>
          <w:sz w:val="32"/>
          <w:szCs w:val="32"/>
        </w:rPr>
      </w:pPr>
      <w:r>
        <w:rPr>
          <w:rFonts w:ascii="仿宋_GB2312" w:eastAsia="仿宋_GB2312" w:hAnsi="宋体" w:cs="Times New Roman" w:hint="eastAsia"/>
          <w:color w:val="000000" w:themeColor="text1"/>
          <w:sz w:val="32"/>
          <w:szCs w:val="32"/>
        </w:rPr>
        <w:t>（一）</w:t>
      </w:r>
      <w:proofErr w:type="gramStart"/>
      <w:r>
        <w:rPr>
          <w:rFonts w:ascii="仿宋_GB2312" w:eastAsia="仿宋_GB2312" w:hAnsi="宋体" w:cs="Times New Roman" w:hint="eastAsia"/>
          <w:color w:val="000000" w:themeColor="text1"/>
          <w:sz w:val="32"/>
          <w:szCs w:val="32"/>
        </w:rPr>
        <w:t>本培训</w:t>
      </w:r>
      <w:proofErr w:type="gramEnd"/>
      <w:r>
        <w:rPr>
          <w:rFonts w:ascii="仿宋_GB2312" w:eastAsia="仿宋_GB2312" w:hAnsi="宋体" w:cs="Times New Roman" w:hint="eastAsia"/>
          <w:color w:val="000000" w:themeColor="text1"/>
          <w:sz w:val="32"/>
          <w:szCs w:val="32"/>
        </w:rPr>
        <w:t>采取线上直播授课与在线学习相结合的方式进行。</w:t>
      </w:r>
    </w:p>
    <w:p w:rsidR="002D2992" w:rsidRDefault="002D2992" w:rsidP="002D2992">
      <w:pPr>
        <w:spacing w:line="560" w:lineRule="exact"/>
        <w:ind w:firstLineChars="200" w:firstLine="640"/>
        <w:jc w:val="left"/>
        <w:rPr>
          <w:rFonts w:ascii="仿宋_GB2312" w:eastAsia="仿宋_GB2312" w:hAnsi="宋体" w:cs="Times New Roman"/>
          <w:color w:val="000000" w:themeColor="text1"/>
          <w:sz w:val="32"/>
          <w:szCs w:val="32"/>
        </w:rPr>
      </w:pPr>
      <w:r>
        <w:rPr>
          <w:rFonts w:ascii="仿宋_GB2312" w:eastAsia="仿宋_GB2312" w:hAnsi="宋体" w:cs="Times New Roman" w:hint="eastAsia"/>
          <w:color w:val="000000" w:themeColor="text1"/>
          <w:sz w:val="32"/>
          <w:szCs w:val="32"/>
        </w:rPr>
        <w:lastRenderedPageBreak/>
        <w:t>（二）</w:t>
      </w:r>
      <w:proofErr w:type="gramStart"/>
      <w:r>
        <w:rPr>
          <w:rFonts w:ascii="仿宋_GB2312" w:eastAsia="仿宋_GB2312" w:hAnsi="宋体" w:cs="Times New Roman" w:hint="eastAsia"/>
          <w:color w:val="000000" w:themeColor="text1"/>
          <w:sz w:val="32"/>
          <w:szCs w:val="32"/>
        </w:rPr>
        <w:t>本培训</w:t>
      </w:r>
      <w:proofErr w:type="gramEnd"/>
      <w:r>
        <w:rPr>
          <w:rFonts w:ascii="仿宋_GB2312" w:eastAsia="仿宋_GB2312" w:hAnsi="宋体" w:cs="Times New Roman" w:hint="eastAsia"/>
          <w:color w:val="000000" w:themeColor="text1"/>
          <w:sz w:val="32"/>
          <w:szCs w:val="32"/>
        </w:rPr>
        <w:t>共计100学时，由以下两个课程模块组成：</w:t>
      </w:r>
    </w:p>
    <w:p w:rsidR="002D2992" w:rsidRDefault="002D2992" w:rsidP="002D2992">
      <w:pPr>
        <w:spacing w:line="560" w:lineRule="exact"/>
        <w:ind w:firstLineChars="200" w:firstLine="640"/>
        <w:jc w:val="left"/>
        <w:rPr>
          <w:rFonts w:ascii="仿宋_GB2312" w:eastAsia="仿宋_GB2312" w:hAnsi="宋体" w:cs="Times New Roman"/>
          <w:color w:val="000000" w:themeColor="text1"/>
          <w:sz w:val="32"/>
          <w:szCs w:val="32"/>
        </w:rPr>
      </w:pPr>
      <w:r>
        <w:rPr>
          <w:rFonts w:ascii="仿宋_GB2312" w:eastAsia="仿宋_GB2312" w:hAnsi="宋体" w:cs="Times New Roman" w:hint="eastAsia"/>
          <w:color w:val="000000" w:themeColor="text1"/>
          <w:sz w:val="32"/>
          <w:szCs w:val="32"/>
        </w:rPr>
        <w:t>1.线上直播</w:t>
      </w:r>
      <w:bookmarkStart w:id="1" w:name="_Hlk74152441"/>
      <w:r>
        <w:rPr>
          <w:rFonts w:ascii="仿宋_GB2312" w:eastAsia="仿宋_GB2312" w:hAnsi="宋体" w:cs="Times New Roman" w:hint="eastAsia"/>
          <w:color w:val="000000" w:themeColor="text1"/>
          <w:sz w:val="32"/>
          <w:szCs w:val="32"/>
        </w:rPr>
        <w:t>课程学习：</w:t>
      </w:r>
      <w:bookmarkEnd w:id="1"/>
      <w:r>
        <w:rPr>
          <w:rFonts w:ascii="仿宋_GB2312" w:eastAsia="仿宋_GB2312" w:hAnsi="宋体" w:cs="Times New Roman" w:hint="eastAsia"/>
          <w:color w:val="000000" w:themeColor="text1"/>
          <w:sz w:val="32"/>
          <w:szCs w:val="32"/>
        </w:rPr>
        <w:t>32学时，由任课教师网上授课，课程表详见后续通知。</w:t>
      </w:r>
    </w:p>
    <w:p w:rsidR="002D2992" w:rsidRDefault="002D2992" w:rsidP="002D2992">
      <w:pPr>
        <w:spacing w:line="560" w:lineRule="exact"/>
        <w:ind w:firstLineChars="200" w:firstLine="640"/>
        <w:jc w:val="left"/>
        <w:rPr>
          <w:rFonts w:ascii="仿宋_GB2312" w:eastAsia="仿宋_GB2312" w:hAnsi="宋体" w:cs="Times New Roman"/>
          <w:color w:val="000000" w:themeColor="text1"/>
          <w:sz w:val="32"/>
          <w:szCs w:val="32"/>
        </w:rPr>
      </w:pPr>
      <w:r>
        <w:rPr>
          <w:rFonts w:ascii="仿宋_GB2312" w:eastAsia="仿宋_GB2312" w:hAnsi="宋体" w:cs="Times New Roman" w:hint="eastAsia"/>
          <w:color w:val="000000" w:themeColor="text1"/>
          <w:sz w:val="32"/>
          <w:szCs w:val="32"/>
        </w:rPr>
        <w:t>2.学员在线学习：</w:t>
      </w:r>
      <w:r>
        <w:rPr>
          <w:rFonts w:ascii="仿宋_GB2312" w:eastAsia="仿宋_GB2312" w:hAnsi="宋体" w:cs="Times New Roman"/>
          <w:color w:val="000000" w:themeColor="text1"/>
          <w:sz w:val="32"/>
          <w:szCs w:val="32"/>
        </w:rPr>
        <w:t>68</w:t>
      </w:r>
      <w:r>
        <w:rPr>
          <w:rFonts w:ascii="仿宋_GB2312" w:eastAsia="仿宋_GB2312" w:hAnsi="宋体" w:cs="Times New Roman" w:hint="eastAsia"/>
          <w:color w:val="000000" w:themeColor="text1"/>
          <w:sz w:val="32"/>
          <w:szCs w:val="32"/>
        </w:rPr>
        <w:t>学时，包括在线点播课程学习40学时、题库练习（含模拟考试）28学时。</w:t>
      </w:r>
    </w:p>
    <w:p w:rsidR="002D2992" w:rsidRDefault="002D2992" w:rsidP="002D2992">
      <w:pPr>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其中：（1）点播课程：自学员报名成功后即可自行开始点播学习。（2）题库学习：学员可在教师培训云平台“公告简报”处下载（教育</w:t>
      </w:r>
      <w:r>
        <w:rPr>
          <w:rFonts w:ascii="仿宋_GB2312" w:eastAsia="仿宋_GB2312" w:hAnsi="宋体"/>
          <w:color w:val="000000" w:themeColor="text1"/>
          <w:sz w:val="32"/>
          <w:szCs w:val="32"/>
        </w:rPr>
        <w:t>管理</w:t>
      </w:r>
      <w:r>
        <w:rPr>
          <w:rFonts w:ascii="仿宋_GB2312" w:eastAsia="仿宋_GB2312" w:hAnsi="宋体" w:hint="eastAsia"/>
          <w:color w:val="000000" w:themeColor="text1"/>
          <w:sz w:val="32"/>
          <w:szCs w:val="32"/>
        </w:rPr>
        <w:t>考试题库）自行学习。（3）模拟考试：在教师培训云平台的阶段2进行（详见学员操作手册）。（4）所有在线学习于</w:t>
      </w:r>
      <w:r>
        <w:rPr>
          <w:rFonts w:ascii="仿宋_GB2312" w:eastAsia="仿宋_GB2312" w:hAnsi="宋体" w:cs="Times New Roman" w:hint="eastAsia"/>
          <w:color w:val="000000" w:themeColor="text1"/>
          <w:sz w:val="32"/>
          <w:szCs w:val="32"/>
        </w:rPr>
        <w:t>2023年9月20日</w:t>
      </w:r>
      <w:r>
        <w:rPr>
          <w:rFonts w:ascii="仿宋_GB2312" w:eastAsia="仿宋_GB2312" w:hAnsi="宋体" w:cs="Times New Roman"/>
          <w:color w:val="000000" w:themeColor="text1"/>
          <w:sz w:val="32"/>
          <w:szCs w:val="32"/>
        </w:rPr>
        <w:t>前完成</w:t>
      </w:r>
      <w:r>
        <w:rPr>
          <w:rFonts w:ascii="仿宋_GB2312" w:eastAsia="仿宋_GB2312" w:hAnsi="宋体" w:cs="Times New Roman" w:hint="eastAsia"/>
          <w:color w:val="000000" w:themeColor="text1"/>
          <w:sz w:val="32"/>
          <w:szCs w:val="32"/>
        </w:rPr>
        <w:t>。</w:t>
      </w:r>
    </w:p>
    <w:p w:rsidR="00770C95" w:rsidRDefault="002D2992" w:rsidP="002D2992">
      <w:pPr>
        <w:spacing w:line="500" w:lineRule="exact"/>
        <w:ind w:firstLineChars="200" w:firstLine="640"/>
        <w:rPr>
          <w:rFonts w:ascii="仿宋_GB2312" w:eastAsia="仿宋_GB2312" w:hAnsi="宋体"/>
          <w:sz w:val="32"/>
          <w:szCs w:val="32"/>
        </w:rPr>
      </w:pPr>
      <w:r>
        <w:rPr>
          <w:rFonts w:ascii="仿宋_GB2312" w:eastAsia="仿宋_GB2312" w:hAnsi="宋体" w:hint="eastAsia"/>
          <w:color w:val="000000" w:themeColor="text1"/>
          <w:sz w:val="32"/>
          <w:szCs w:val="32"/>
        </w:rPr>
        <w:t>请学员报名后及时关注教师培训云平台“公告简报”的相应通知，以便了解并掌握培训的信息和动态。</w:t>
      </w:r>
    </w:p>
    <w:p w:rsidR="00770C95" w:rsidRDefault="000255DA">
      <w:pPr>
        <w:spacing w:line="500" w:lineRule="exact"/>
        <w:ind w:firstLineChars="196" w:firstLine="627"/>
        <w:rPr>
          <w:rFonts w:ascii="黑体" w:eastAsia="黑体" w:hAnsi="黑体" w:cs="黑体"/>
          <w:sz w:val="32"/>
          <w:szCs w:val="32"/>
        </w:rPr>
      </w:pPr>
      <w:r>
        <w:rPr>
          <w:rFonts w:ascii="黑体" w:eastAsia="黑体" w:hAnsi="黑体" w:cs="黑体" w:hint="eastAsia"/>
          <w:sz w:val="32"/>
          <w:szCs w:val="32"/>
        </w:rPr>
        <w:t>四、考核办法</w:t>
      </w:r>
    </w:p>
    <w:p w:rsidR="002D2992" w:rsidRDefault="002D2992" w:rsidP="002D2992">
      <w:pPr>
        <w:spacing w:line="560" w:lineRule="exact"/>
        <w:ind w:firstLineChars="196" w:firstLine="627"/>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考试采用计算机标准化考试。每门课程考试时间30分钟，2门课程考试合为一场进行，每场考试时间60分钟，单门课程考试时间</w:t>
      </w:r>
      <w:proofErr w:type="gramStart"/>
      <w:r>
        <w:rPr>
          <w:rFonts w:ascii="仿宋_GB2312" w:eastAsia="仿宋_GB2312" w:hAnsi="仿宋" w:cs="Times New Roman" w:hint="eastAsia"/>
          <w:color w:val="000000" w:themeColor="text1"/>
          <w:sz w:val="32"/>
          <w:szCs w:val="32"/>
        </w:rPr>
        <w:t>不</w:t>
      </w:r>
      <w:proofErr w:type="gramEnd"/>
      <w:r>
        <w:rPr>
          <w:rFonts w:ascii="仿宋_GB2312" w:eastAsia="仿宋_GB2312" w:hAnsi="仿宋" w:cs="Times New Roman" w:hint="eastAsia"/>
          <w:color w:val="000000" w:themeColor="text1"/>
          <w:sz w:val="32"/>
          <w:szCs w:val="32"/>
        </w:rPr>
        <w:t>累计。每门试卷题型分单项选择题、多项选择题和判断题，单门考试满分为100分，70分（含70分）以上为“合格”</w:t>
      </w:r>
      <w:r>
        <w:rPr>
          <w:rFonts w:ascii="仿宋_GB2312" w:eastAsia="仿宋_GB2312" w:hAnsi="仿宋" w:cs="Times New Roman"/>
          <w:color w:val="000000" w:themeColor="text1"/>
          <w:sz w:val="32"/>
          <w:szCs w:val="32"/>
        </w:rPr>
        <w:t>，</w:t>
      </w:r>
      <w:r>
        <w:rPr>
          <w:rFonts w:ascii="仿宋_GB2312" w:eastAsia="仿宋_GB2312" w:hAnsi="仿宋" w:cs="Times New Roman" w:hint="eastAsia"/>
          <w:color w:val="000000" w:themeColor="text1"/>
          <w:sz w:val="32"/>
          <w:szCs w:val="32"/>
        </w:rPr>
        <w:t>70分</w:t>
      </w:r>
      <w:r>
        <w:rPr>
          <w:rFonts w:ascii="仿宋_GB2312" w:eastAsia="仿宋_GB2312" w:hAnsi="仿宋" w:cs="Times New Roman"/>
          <w:color w:val="000000" w:themeColor="text1"/>
          <w:sz w:val="32"/>
          <w:szCs w:val="32"/>
        </w:rPr>
        <w:t>以下为</w:t>
      </w:r>
      <w:r>
        <w:rPr>
          <w:rFonts w:ascii="仿宋_GB2312" w:eastAsia="仿宋_GB2312" w:hAnsi="仿宋" w:cs="Times New Roman" w:hint="eastAsia"/>
          <w:color w:val="000000" w:themeColor="text1"/>
          <w:sz w:val="32"/>
          <w:szCs w:val="32"/>
        </w:rPr>
        <w:t>“</w:t>
      </w:r>
      <w:r>
        <w:rPr>
          <w:rFonts w:ascii="仿宋_GB2312" w:eastAsia="仿宋_GB2312" w:hAnsi="仿宋" w:cs="Times New Roman"/>
          <w:color w:val="000000" w:themeColor="text1"/>
          <w:sz w:val="32"/>
          <w:szCs w:val="32"/>
        </w:rPr>
        <w:t>不合格</w:t>
      </w:r>
      <w:r>
        <w:rPr>
          <w:rFonts w:ascii="仿宋_GB2312" w:eastAsia="仿宋_GB2312" w:hAnsi="仿宋" w:cs="Times New Roman" w:hint="eastAsia"/>
          <w:color w:val="000000" w:themeColor="text1"/>
          <w:sz w:val="32"/>
          <w:szCs w:val="32"/>
        </w:rPr>
        <w:t>”</w:t>
      </w:r>
      <w:r>
        <w:rPr>
          <w:rFonts w:ascii="仿宋_GB2312" w:eastAsia="仿宋_GB2312" w:hAnsi="仿宋" w:cs="Times New Roman"/>
          <w:color w:val="000000" w:themeColor="text1"/>
          <w:sz w:val="32"/>
          <w:szCs w:val="32"/>
        </w:rPr>
        <w:t>，需</w:t>
      </w:r>
      <w:r>
        <w:rPr>
          <w:rFonts w:ascii="仿宋_GB2312" w:eastAsia="仿宋_GB2312" w:hAnsi="仿宋" w:cs="Times New Roman" w:hint="eastAsia"/>
          <w:color w:val="000000" w:themeColor="text1"/>
          <w:sz w:val="32"/>
          <w:szCs w:val="32"/>
        </w:rPr>
        <w:t>参加</w:t>
      </w:r>
      <w:r>
        <w:rPr>
          <w:rFonts w:ascii="仿宋_GB2312" w:eastAsia="仿宋_GB2312" w:hAnsi="仿宋" w:cs="Times New Roman"/>
          <w:color w:val="000000" w:themeColor="text1"/>
          <w:sz w:val="32"/>
          <w:szCs w:val="32"/>
        </w:rPr>
        <w:t>补考</w:t>
      </w:r>
      <w:r>
        <w:rPr>
          <w:rFonts w:ascii="仿宋_GB2312" w:eastAsia="仿宋_GB2312" w:hAnsi="仿宋" w:cs="Times New Roman" w:hint="eastAsia"/>
          <w:color w:val="000000" w:themeColor="text1"/>
          <w:sz w:val="32"/>
          <w:szCs w:val="32"/>
        </w:rPr>
        <w:t>。</w:t>
      </w:r>
    </w:p>
    <w:p w:rsidR="00770C95" w:rsidRDefault="002D2992" w:rsidP="002D2992">
      <w:pPr>
        <w:spacing w:line="500" w:lineRule="exact"/>
        <w:ind w:firstLineChars="196" w:firstLine="627"/>
        <w:rPr>
          <w:rFonts w:ascii="仿宋_GB2312" w:eastAsia="仿宋_GB2312" w:hAnsi="仿宋" w:cs="Times New Roman"/>
          <w:sz w:val="32"/>
          <w:szCs w:val="32"/>
        </w:rPr>
      </w:pPr>
      <w:r>
        <w:rPr>
          <w:rFonts w:ascii="仿宋_GB2312" w:eastAsia="仿宋_GB2312" w:hAnsi="仿宋" w:cs="Times New Roman" w:hint="eastAsia"/>
          <w:color w:val="000000" w:themeColor="text1"/>
          <w:sz w:val="32"/>
          <w:szCs w:val="32"/>
        </w:rPr>
        <w:t>凡参加培训学员，完成教学计划规定的学习课时，经考试成绩合格者发给合</w:t>
      </w:r>
      <w:r>
        <w:rPr>
          <w:rFonts w:ascii="仿宋_GB2312" w:eastAsia="仿宋_GB2312" w:hAnsi="仿宋" w:cs="Times New Roman"/>
          <w:color w:val="000000" w:themeColor="text1"/>
          <w:sz w:val="32"/>
          <w:szCs w:val="32"/>
        </w:rPr>
        <w:t>格</w:t>
      </w:r>
      <w:r>
        <w:rPr>
          <w:rFonts w:ascii="仿宋_GB2312" w:eastAsia="仿宋_GB2312" w:hAnsi="仿宋" w:cs="Times New Roman" w:hint="eastAsia"/>
          <w:color w:val="000000" w:themeColor="text1"/>
          <w:sz w:val="32"/>
          <w:szCs w:val="32"/>
        </w:rPr>
        <w:t>证书（进入</w:t>
      </w:r>
      <w:r>
        <w:rPr>
          <w:rFonts w:ascii="仿宋_GB2312" w:eastAsia="仿宋_GB2312" w:hAnsi="仿宋" w:cs="Times New Roman"/>
          <w:color w:val="000000" w:themeColor="text1"/>
          <w:sz w:val="32"/>
          <w:szCs w:val="32"/>
        </w:rPr>
        <w:t>培训平台</w:t>
      </w:r>
      <w:r>
        <w:rPr>
          <w:rFonts w:ascii="仿宋_GB2312" w:eastAsia="仿宋_GB2312" w:hAnsi="仿宋" w:cs="Times New Roman" w:hint="eastAsia"/>
          <w:color w:val="000000" w:themeColor="text1"/>
          <w:sz w:val="32"/>
          <w:szCs w:val="32"/>
        </w:rPr>
        <w:t>自</w:t>
      </w:r>
      <w:r>
        <w:rPr>
          <w:rFonts w:ascii="仿宋_GB2312" w:eastAsia="仿宋_GB2312" w:hAnsi="仿宋" w:cs="Times New Roman"/>
          <w:color w:val="000000" w:themeColor="text1"/>
          <w:sz w:val="32"/>
          <w:szCs w:val="32"/>
        </w:rPr>
        <w:t>行打印）</w:t>
      </w:r>
      <w:r>
        <w:rPr>
          <w:rFonts w:ascii="仿宋_GB2312" w:eastAsia="仿宋_GB2312" w:hAnsi="仿宋" w:cs="Times New Roman" w:hint="eastAsia"/>
          <w:color w:val="000000" w:themeColor="text1"/>
          <w:sz w:val="32"/>
          <w:szCs w:val="32"/>
        </w:rPr>
        <w:t>，作为今后晋升教育管理研究职称的依据和专业技术人员继续教育的登记凭证。</w:t>
      </w:r>
    </w:p>
    <w:p w:rsidR="00770C95" w:rsidRDefault="000255DA">
      <w:pPr>
        <w:spacing w:line="500" w:lineRule="exact"/>
        <w:ind w:firstLineChars="196" w:firstLine="627"/>
        <w:rPr>
          <w:rFonts w:ascii="黑体" w:eastAsia="黑体" w:hAnsi="黑体" w:cs="黑体"/>
          <w:sz w:val="32"/>
          <w:szCs w:val="32"/>
        </w:rPr>
      </w:pPr>
      <w:r>
        <w:rPr>
          <w:rFonts w:ascii="黑体" w:eastAsia="黑体" w:hAnsi="黑体" w:cs="黑体" w:hint="eastAsia"/>
          <w:sz w:val="32"/>
          <w:szCs w:val="32"/>
        </w:rPr>
        <w:t>五、时间安排</w:t>
      </w:r>
    </w:p>
    <w:p w:rsidR="002D2992" w:rsidRDefault="002D2992" w:rsidP="002D2992">
      <w:pPr>
        <w:spacing w:line="600" w:lineRule="exact"/>
        <w:ind w:firstLineChars="200" w:firstLine="643"/>
        <w:rPr>
          <w:rFonts w:ascii="仿宋_GB2312" w:eastAsia="仿宋_GB2312" w:hAnsi="仿宋" w:cs="Times New Roman"/>
          <w:b/>
          <w:bCs/>
          <w:color w:val="000000" w:themeColor="text1"/>
          <w:sz w:val="32"/>
          <w:szCs w:val="32"/>
        </w:rPr>
      </w:pPr>
      <w:r>
        <w:rPr>
          <w:rFonts w:ascii="仿宋_GB2312" w:eastAsia="仿宋_GB2312" w:hAnsi="仿宋" w:cs="Times New Roman" w:hint="eastAsia"/>
          <w:b/>
          <w:bCs/>
          <w:color w:val="000000" w:themeColor="text1"/>
          <w:sz w:val="32"/>
          <w:szCs w:val="32"/>
        </w:rPr>
        <w:t>（一）报名、线</w:t>
      </w:r>
      <w:r>
        <w:rPr>
          <w:rFonts w:ascii="仿宋_GB2312" w:eastAsia="仿宋_GB2312" w:hAnsi="仿宋" w:cs="Times New Roman"/>
          <w:b/>
          <w:bCs/>
          <w:color w:val="000000" w:themeColor="text1"/>
          <w:sz w:val="32"/>
          <w:szCs w:val="32"/>
        </w:rPr>
        <w:t>上</w:t>
      </w:r>
      <w:r>
        <w:rPr>
          <w:rFonts w:ascii="仿宋_GB2312" w:eastAsia="仿宋_GB2312" w:hAnsi="仿宋" w:cs="Times New Roman" w:hint="eastAsia"/>
          <w:b/>
          <w:bCs/>
          <w:color w:val="000000" w:themeColor="text1"/>
          <w:sz w:val="32"/>
          <w:szCs w:val="32"/>
        </w:rPr>
        <w:t>直</w:t>
      </w:r>
      <w:r>
        <w:rPr>
          <w:rFonts w:ascii="仿宋_GB2312" w:eastAsia="仿宋_GB2312" w:hAnsi="仿宋" w:cs="Times New Roman"/>
          <w:b/>
          <w:bCs/>
          <w:color w:val="000000" w:themeColor="text1"/>
          <w:sz w:val="32"/>
          <w:szCs w:val="32"/>
        </w:rPr>
        <w:t>播</w:t>
      </w:r>
      <w:r>
        <w:rPr>
          <w:rFonts w:ascii="仿宋_GB2312" w:eastAsia="仿宋_GB2312" w:hAnsi="仿宋" w:cs="Times New Roman" w:hint="eastAsia"/>
          <w:b/>
          <w:bCs/>
          <w:color w:val="000000" w:themeColor="text1"/>
          <w:sz w:val="32"/>
          <w:szCs w:val="32"/>
        </w:rPr>
        <w:t>、考试时间安排</w:t>
      </w:r>
    </w:p>
    <w:tbl>
      <w:tblPr>
        <w:tblW w:w="46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
        <w:gridCol w:w="2130"/>
        <w:gridCol w:w="2101"/>
        <w:gridCol w:w="1740"/>
        <w:gridCol w:w="966"/>
      </w:tblGrid>
      <w:tr w:rsidR="002D2992" w:rsidTr="00E35130">
        <w:trPr>
          <w:jc w:val="center"/>
        </w:trPr>
        <w:tc>
          <w:tcPr>
            <w:tcW w:w="826" w:type="pct"/>
            <w:tcBorders>
              <w:top w:val="single" w:sz="4" w:space="0" w:color="auto"/>
              <w:left w:val="single" w:sz="4" w:space="0" w:color="auto"/>
              <w:bottom w:val="single" w:sz="4" w:space="0" w:color="auto"/>
              <w:right w:val="single" w:sz="4" w:space="0" w:color="auto"/>
            </w:tcBorders>
            <w:vAlign w:val="center"/>
          </w:tcPr>
          <w:p w:rsidR="002D2992" w:rsidRDefault="002D2992" w:rsidP="00E35130">
            <w:pPr>
              <w:spacing w:line="360" w:lineRule="exact"/>
              <w:jc w:val="center"/>
              <w:rPr>
                <w:rFonts w:ascii="仿宋_GB2312" w:eastAsia="仿宋_GB2312" w:hAnsi="宋体" w:cs="Times New Roman"/>
                <w:b/>
                <w:bCs/>
                <w:color w:val="000000" w:themeColor="text1"/>
                <w:sz w:val="28"/>
                <w:szCs w:val="28"/>
              </w:rPr>
            </w:pPr>
            <w:r>
              <w:rPr>
                <w:rFonts w:ascii="仿宋_GB2312" w:eastAsia="仿宋_GB2312" w:hAnsi="宋体" w:cs="Times New Roman" w:hint="eastAsia"/>
                <w:b/>
                <w:bCs/>
                <w:color w:val="000000" w:themeColor="text1"/>
                <w:sz w:val="28"/>
                <w:szCs w:val="28"/>
              </w:rPr>
              <w:t>线</w:t>
            </w:r>
            <w:r>
              <w:rPr>
                <w:rFonts w:ascii="仿宋_GB2312" w:eastAsia="仿宋_GB2312" w:hAnsi="宋体" w:cs="Times New Roman"/>
                <w:b/>
                <w:bCs/>
                <w:color w:val="000000" w:themeColor="text1"/>
                <w:sz w:val="28"/>
                <w:szCs w:val="28"/>
              </w:rPr>
              <w:t>上</w:t>
            </w:r>
            <w:r>
              <w:rPr>
                <w:rFonts w:ascii="仿宋_GB2312" w:eastAsia="仿宋_GB2312" w:hAnsi="宋体" w:cs="Times New Roman" w:hint="eastAsia"/>
                <w:b/>
                <w:bCs/>
                <w:color w:val="000000" w:themeColor="text1"/>
                <w:sz w:val="28"/>
                <w:szCs w:val="28"/>
              </w:rPr>
              <w:t>报名时间</w:t>
            </w:r>
          </w:p>
        </w:tc>
        <w:tc>
          <w:tcPr>
            <w:tcW w:w="1282" w:type="pct"/>
            <w:tcBorders>
              <w:top w:val="single" w:sz="4" w:space="0" w:color="auto"/>
              <w:left w:val="single" w:sz="4" w:space="0" w:color="auto"/>
              <w:bottom w:val="single" w:sz="4" w:space="0" w:color="auto"/>
              <w:right w:val="single" w:sz="4" w:space="0" w:color="auto"/>
            </w:tcBorders>
            <w:vAlign w:val="center"/>
          </w:tcPr>
          <w:p w:rsidR="002D2992" w:rsidRDefault="002D2992" w:rsidP="00E35130">
            <w:pPr>
              <w:spacing w:line="360" w:lineRule="exact"/>
              <w:jc w:val="center"/>
              <w:rPr>
                <w:rFonts w:ascii="仿宋_GB2312" w:eastAsia="仿宋_GB2312" w:hAnsi="宋体" w:cs="Times New Roman"/>
                <w:b/>
                <w:bCs/>
                <w:color w:val="000000" w:themeColor="text1"/>
                <w:sz w:val="28"/>
                <w:szCs w:val="28"/>
              </w:rPr>
            </w:pPr>
            <w:r>
              <w:rPr>
                <w:rFonts w:ascii="仿宋_GB2312" w:eastAsia="仿宋_GB2312" w:hAnsi="宋体" w:cs="Times New Roman" w:hint="eastAsia"/>
                <w:b/>
                <w:bCs/>
                <w:color w:val="000000" w:themeColor="text1"/>
                <w:sz w:val="28"/>
                <w:szCs w:val="28"/>
              </w:rPr>
              <w:t>线上直</w:t>
            </w:r>
            <w:r>
              <w:rPr>
                <w:rFonts w:ascii="仿宋_GB2312" w:eastAsia="仿宋_GB2312" w:hAnsi="宋体" w:cs="Times New Roman"/>
                <w:b/>
                <w:bCs/>
                <w:color w:val="000000" w:themeColor="text1"/>
                <w:sz w:val="28"/>
                <w:szCs w:val="28"/>
              </w:rPr>
              <w:t>播</w:t>
            </w:r>
            <w:r>
              <w:rPr>
                <w:rFonts w:ascii="仿宋_GB2312" w:eastAsia="仿宋_GB2312" w:hAnsi="宋体" w:cs="Times New Roman" w:hint="eastAsia"/>
                <w:b/>
                <w:bCs/>
                <w:color w:val="000000" w:themeColor="text1"/>
                <w:sz w:val="28"/>
                <w:szCs w:val="28"/>
              </w:rPr>
              <w:t>课</w:t>
            </w:r>
          </w:p>
          <w:p w:rsidR="002D2992" w:rsidRDefault="002D2992" w:rsidP="00E35130">
            <w:pPr>
              <w:spacing w:line="360" w:lineRule="exact"/>
              <w:jc w:val="center"/>
              <w:rPr>
                <w:rFonts w:ascii="仿宋_GB2312" w:eastAsia="仿宋_GB2312" w:hAnsi="宋体" w:cs="Times New Roman"/>
                <w:b/>
                <w:bCs/>
                <w:color w:val="000000" w:themeColor="text1"/>
                <w:sz w:val="28"/>
                <w:szCs w:val="28"/>
              </w:rPr>
            </w:pPr>
            <w:r>
              <w:rPr>
                <w:rFonts w:ascii="仿宋_GB2312" w:eastAsia="仿宋_GB2312" w:hAnsi="宋体" w:cs="Times New Roman" w:hint="eastAsia"/>
                <w:b/>
                <w:bCs/>
                <w:color w:val="000000" w:themeColor="text1"/>
                <w:sz w:val="28"/>
                <w:szCs w:val="28"/>
              </w:rPr>
              <w:t>时间</w:t>
            </w:r>
          </w:p>
        </w:tc>
        <w:tc>
          <w:tcPr>
            <w:tcW w:w="1264" w:type="pct"/>
            <w:tcBorders>
              <w:top w:val="single" w:sz="4" w:space="0" w:color="auto"/>
              <w:left w:val="single" w:sz="4" w:space="0" w:color="auto"/>
              <w:bottom w:val="single" w:sz="4" w:space="0" w:color="auto"/>
              <w:right w:val="single" w:sz="4" w:space="0" w:color="auto"/>
            </w:tcBorders>
            <w:vAlign w:val="center"/>
          </w:tcPr>
          <w:p w:rsidR="002D2992" w:rsidRDefault="002D2992" w:rsidP="00E35130">
            <w:pPr>
              <w:spacing w:line="360" w:lineRule="exact"/>
              <w:jc w:val="center"/>
              <w:rPr>
                <w:rFonts w:ascii="仿宋_GB2312" w:eastAsia="仿宋_GB2312" w:hAnsi="宋体" w:cs="Times New Roman"/>
                <w:b/>
                <w:bCs/>
                <w:color w:val="000000" w:themeColor="text1"/>
                <w:sz w:val="28"/>
                <w:szCs w:val="28"/>
              </w:rPr>
            </w:pPr>
            <w:r>
              <w:rPr>
                <w:rFonts w:ascii="仿宋_GB2312" w:eastAsia="仿宋_GB2312" w:hAnsi="宋体" w:cs="Times New Roman" w:hint="eastAsia"/>
                <w:b/>
                <w:bCs/>
                <w:color w:val="000000" w:themeColor="text1"/>
                <w:sz w:val="28"/>
                <w:szCs w:val="28"/>
              </w:rPr>
              <w:t>考试时间</w:t>
            </w:r>
          </w:p>
        </w:tc>
        <w:tc>
          <w:tcPr>
            <w:tcW w:w="1047" w:type="pct"/>
            <w:tcBorders>
              <w:top w:val="single" w:sz="4" w:space="0" w:color="auto"/>
              <w:left w:val="single" w:sz="4" w:space="0" w:color="auto"/>
              <w:bottom w:val="single" w:sz="4" w:space="0" w:color="auto"/>
              <w:right w:val="single" w:sz="4" w:space="0" w:color="auto"/>
            </w:tcBorders>
            <w:vAlign w:val="center"/>
          </w:tcPr>
          <w:p w:rsidR="002D2992" w:rsidRDefault="002D2992" w:rsidP="00E35130">
            <w:pPr>
              <w:spacing w:line="360" w:lineRule="exact"/>
              <w:jc w:val="center"/>
              <w:rPr>
                <w:rFonts w:ascii="仿宋_GB2312" w:eastAsia="仿宋_GB2312" w:hAnsi="宋体" w:cs="Times New Roman"/>
                <w:b/>
                <w:bCs/>
                <w:color w:val="000000" w:themeColor="text1"/>
                <w:sz w:val="28"/>
                <w:szCs w:val="28"/>
              </w:rPr>
            </w:pPr>
            <w:r>
              <w:rPr>
                <w:rFonts w:ascii="仿宋_GB2312" w:eastAsia="仿宋_GB2312" w:hAnsi="宋体" w:cs="Times New Roman" w:hint="eastAsia"/>
                <w:b/>
                <w:bCs/>
                <w:color w:val="000000" w:themeColor="text1"/>
                <w:sz w:val="28"/>
                <w:szCs w:val="28"/>
              </w:rPr>
              <w:t>考试</w:t>
            </w:r>
          </w:p>
          <w:p w:rsidR="002D2992" w:rsidRDefault="002D2992" w:rsidP="00E35130">
            <w:pPr>
              <w:spacing w:line="360" w:lineRule="exact"/>
              <w:jc w:val="center"/>
              <w:rPr>
                <w:rFonts w:ascii="仿宋_GB2312" w:eastAsia="仿宋_GB2312" w:hAnsi="宋体" w:cs="Times New Roman"/>
                <w:b/>
                <w:bCs/>
                <w:color w:val="000000" w:themeColor="text1"/>
                <w:sz w:val="28"/>
                <w:szCs w:val="28"/>
              </w:rPr>
            </w:pPr>
            <w:r>
              <w:rPr>
                <w:rFonts w:ascii="仿宋_GB2312" w:eastAsia="仿宋_GB2312" w:hAnsi="宋体" w:cs="Times New Roman" w:hint="eastAsia"/>
                <w:b/>
                <w:bCs/>
                <w:color w:val="000000" w:themeColor="text1"/>
                <w:sz w:val="28"/>
                <w:szCs w:val="28"/>
              </w:rPr>
              <w:t>地</w:t>
            </w:r>
            <w:r>
              <w:rPr>
                <w:rFonts w:ascii="仿宋_GB2312" w:eastAsia="仿宋_GB2312" w:hAnsi="宋体" w:cs="Times New Roman"/>
                <w:b/>
                <w:bCs/>
                <w:color w:val="000000" w:themeColor="text1"/>
                <w:sz w:val="28"/>
                <w:szCs w:val="28"/>
              </w:rPr>
              <w:t>点</w:t>
            </w:r>
          </w:p>
        </w:tc>
        <w:tc>
          <w:tcPr>
            <w:tcW w:w="581" w:type="pct"/>
            <w:tcBorders>
              <w:top w:val="single" w:sz="4" w:space="0" w:color="auto"/>
              <w:left w:val="single" w:sz="4" w:space="0" w:color="auto"/>
              <w:bottom w:val="single" w:sz="4" w:space="0" w:color="auto"/>
              <w:right w:val="single" w:sz="4" w:space="0" w:color="auto"/>
            </w:tcBorders>
            <w:vAlign w:val="center"/>
          </w:tcPr>
          <w:p w:rsidR="002D2992" w:rsidRDefault="002D2992" w:rsidP="00E35130">
            <w:pPr>
              <w:spacing w:line="360" w:lineRule="exact"/>
              <w:jc w:val="center"/>
              <w:rPr>
                <w:rFonts w:ascii="仿宋_GB2312" w:eastAsia="仿宋_GB2312" w:hAnsi="宋体" w:cs="Times New Roman"/>
                <w:b/>
                <w:bCs/>
                <w:color w:val="000000" w:themeColor="text1"/>
                <w:sz w:val="28"/>
                <w:szCs w:val="28"/>
              </w:rPr>
            </w:pPr>
            <w:r>
              <w:rPr>
                <w:rFonts w:ascii="仿宋_GB2312" w:eastAsia="仿宋_GB2312" w:hAnsi="宋体" w:cs="Times New Roman" w:hint="eastAsia"/>
                <w:b/>
                <w:bCs/>
                <w:color w:val="000000" w:themeColor="text1"/>
                <w:sz w:val="28"/>
                <w:szCs w:val="28"/>
              </w:rPr>
              <w:t>备注</w:t>
            </w:r>
          </w:p>
        </w:tc>
      </w:tr>
      <w:tr w:rsidR="002D2992" w:rsidTr="00E35130">
        <w:trPr>
          <w:trHeight w:val="2894"/>
          <w:jc w:val="center"/>
        </w:trPr>
        <w:tc>
          <w:tcPr>
            <w:tcW w:w="826" w:type="pct"/>
            <w:tcBorders>
              <w:top w:val="single" w:sz="4" w:space="0" w:color="auto"/>
              <w:left w:val="single" w:sz="4" w:space="0" w:color="auto"/>
              <w:right w:val="single" w:sz="4" w:space="0" w:color="auto"/>
            </w:tcBorders>
            <w:vAlign w:val="center"/>
          </w:tcPr>
          <w:p w:rsidR="002D2992" w:rsidRDefault="002D2992" w:rsidP="00E35130">
            <w:pPr>
              <w:spacing w:line="500" w:lineRule="exact"/>
              <w:jc w:val="center"/>
              <w:rPr>
                <w:rFonts w:ascii="仿宋_GB2312" w:eastAsia="仿宋_GB2312" w:hAnsi="宋体" w:cs="Times New Roman"/>
                <w:bCs/>
                <w:color w:val="000000" w:themeColor="text1"/>
                <w:sz w:val="28"/>
                <w:szCs w:val="28"/>
              </w:rPr>
            </w:pPr>
            <w:r>
              <w:rPr>
                <w:rFonts w:ascii="仿宋_GB2312" w:eastAsia="仿宋_GB2312" w:hAnsi="宋体" w:cs="Times New Roman" w:hint="eastAsia"/>
                <w:bCs/>
                <w:color w:val="000000" w:themeColor="text1"/>
                <w:sz w:val="28"/>
                <w:szCs w:val="28"/>
              </w:rPr>
              <w:lastRenderedPageBreak/>
              <w:t>6月15日</w:t>
            </w:r>
          </w:p>
          <w:p w:rsidR="002D2992" w:rsidRDefault="002D2992" w:rsidP="00E35130">
            <w:pPr>
              <w:spacing w:line="500" w:lineRule="exact"/>
              <w:jc w:val="center"/>
              <w:rPr>
                <w:rFonts w:ascii="仿宋_GB2312" w:eastAsia="仿宋_GB2312" w:hAnsi="宋体" w:cs="Times New Roman"/>
                <w:bCs/>
                <w:color w:val="000000" w:themeColor="text1"/>
                <w:sz w:val="28"/>
                <w:szCs w:val="28"/>
              </w:rPr>
            </w:pPr>
            <w:r>
              <w:rPr>
                <w:rFonts w:ascii="仿宋_GB2312" w:eastAsia="仿宋_GB2312" w:hAnsi="宋体" w:cs="Times New Roman" w:hint="eastAsia"/>
                <w:color w:val="000000" w:themeColor="text1"/>
                <w:sz w:val="28"/>
                <w:szCs w:val="28"/>
              </w:rPr>
              <w:t>-</w:t>
            </w:r>
            <w:r>
              <w:rPr>
                <w:rFonts w:ascii="仿宋_GB2312" w:eastAsia="仿宋_GB2312" w:hAnsi="宋体" w:cs="Times New Roman" w:hint="eastAsia"/>
                <w:bCs/>
                <w:color w:val="000000" w:themeColor="text1"/>
                <w:sz w:val="28"/>
                <w:szCs w:val="28"/>
              </w:rPr>
              <w:t>20日</w:t>
            </w:r>
          </w:p>
        </w:tc>
        <w:tc>
          <w:tcPr>
            <w:tcW w:w="1282" w:type="pct"/>
            <w:tcBorders>
              <w:top w:val="single" w:sz="4" w:space="0" w:color="auto"/>
              <w:left w:val="single" w:sz="4" w:space="0" w:color="auto"/>
              <w:bottom w:val="single" w:sz="4" w:space="0" w:color="auto"/>
              <w:right w:val="single" w:sz="4" w:space="0" w:color="auto"/>
            </w:tcBorders>
            <w:vAlign w:val="center"/>
          </w:tcPr>
          <w:p w:rsidR="002D2992" w:rsidRDefault="002D2992" w:rsidP="00E35130">
            <w:pPr>
              <w:spacing w:line="500" w:lineRule="exact"/>
              <w:rPr>
                <w:rFonts w:ascii="仿宋_GB2312" w:eastAsia="仿宋_GB2312" w:hAnsi="宋体" w:cs="Times New Roman"/>
                <w:bCs/>
                <w:color w:val="000000" w:themeColor="text1"/>
                <w:sz w:val="28"/>
                <w:szCs w:val="28"/>
              </w:rPr>
            </w:pPr>
            <w:r>
              <w:rPr>
                <w:rFonts w:ascii="仿宋_GB2312" w:eastAsia="仿宋_GB2312" w:hAnsi="宋体" w:cs="Times New Roman" w:hint="eastAsia"/>
                <w:bCs/>
                <w:color w:val="000000" w:themeColor="text1"/>
                <w:sz w:val="28"/>
                <w:szCs w:val="28"/>
              </w:rPr>
              <w:t>7月4日</w:t>
            </w:r>
            <w:r>
              <w:rPr>
                <w:rFonts w:ascii="仿宋_GB2312" w:eastAsia="仿宋_GB2312" w:hAnsi="宋体" w:cs="Times New Roman" w:hint="eastAsia"/>
                <w:color w:val="000000" w:themeColor="text1"/>
                <w:sz w:val="28"/>
                <w:szCs w:val="28"/>
              </w:rPr>
              <w:t>-</w:t>
            </w:r>
            <w:r>
              <w:rPr>
                <w:rFonts w:ascii="仿宋_GB2312" w:eastAsia="仿宋_GB2312" w:hAnsi="宋体" w:cs="Times New Roman" w:hint="eastAsia"/>
                <w:bCs/>
                <w:color w:val="000000" w:themeColor="text1"/>
                <w:sz w:val="28"/>
                <w:szCs w:val="28"/>
              </w:rPr>
              <w:t>7日</w:t>
            </w:r>
          </w:p>
          <w:p w:rsidR="002D2992" w:rsidRDefault="002D2992" w:rsidP="00E35130">
            <w:pPr>
              <w:spacing w:line="500" w:lineRule="exact"/>
              <w:rPr>
                <w:rFonts w:ascii="仿宋_GB2312" w:eastAsia="仿宋_GB2312" w:hAnsi="宋体" w:cs="Times New Roman"/>
                <w:bCs/>
                <w:color w:val="000000" w:themeColor="text1"/>
                <w:sz w:val="28"/>
                <w:szCs w:val="28"/>
              </w:rPr>
            </w:pPr>
            <w:r>
              <w:rPr>
                <w:rFonts w:ascii="仿宋_GB2312" w:eastAsia="仿宋_GB2312" w:hAnsi="宋体" w:cs="Times New Roman" w:hint="eastAsia"/>
                <w:bCs/>
                <w:color w:val="000000" w:themeColor="text1"/>
                <w:sz w:val="28"/>
                <w:szCs w:val="28"/>
              </w:rPr>
              <w:t>上午</w:t>
            </w:r>
          </w:p>
          <w:p w:rsidR="002D2992" w:rsidRDefault="002D2992" w:rsidP="00E35130">
            <w:pPr>
              <w:spacing w:line="500" w:lineRule="exact"/>
              <w:ind w:firstLineChars="50" w:firstLine="140"/>
              <w:rPr>
                <w:rFonts w:ascii="仿宋_GB2312" w:eastAsia="仿宋_GB2312" w:hAnsi="宋体" w:cs="Times New Roman"/>
                <w:bCs/>
                <w:color w:val="000000" w:themeColor="text1"/>
                <w:sz w:val="28"/>
                <w:szCs w:val="28"/>
              </w:rPr>
            </w:pPr>
            <w:r>
              <w:rPr>
                <w:rFonts w:ascii="仿宋_GB2312" w:eastAsia="仿宋_GB2312" w:hAnsi="宋体" w:cs="Times New Roman" w:hint="eastAsia"/>
                <w:bCs/>
                <w:color w:val="000000" w:themeColor="text1"/>
                <w:sz w:val="28"/>
                <w:szCs w:val="28"/>
              </w:rPr>
              <w:t xml:space="preserve">8:30-11:30   </w:t>
            </w:r>
          </w:p>
          <w:p w:rsidR="002D2992" w:rsidRDefault="002D2992" w:rsidP="00E35130">
            <w:pPr>
              <w:spacing w:line="500" w:lineRule="exact"/>
              <w:jc w:val="left"/>
              <w:rPr>
                <w:rFonts w:ascii="仿宋_GB2312" w:eastAsia="仿宋_GB2312" w:hAnsi="宋体" w:cs="Times New Roman"/>
                <w:bCs/>
                <w:color w:val="000000" w:themeColor="text1"/>
                <w:sz w:val="28"/>
                <w:szCs w:val="28"/>
              </w:rPr>
            </w:pPr>
            <w:r>
              <w:rPr>
                <w:rFonts w:ascii="仿宋_GB2312" w:eastAsia="仿宋_GB2312" w:hAnsi="宋体" w:cs="Times New Roman" w:hint="eastAsia"/>
                <w:bCs/>
                <w:color w:val="000000" w:themeColor="text1"/>
                <w:sz w:val="28"/>
                <w:szCs w:val="28"/>
              </w:rPr>
              <w:t>下午14:30-17:30</w:t>
            </w:r>
          </w:p>
        </w:tc>
        <w:tc>
          <w:tcPr>
            <w:tcW w:w="1264" w:type="pct"/>
            <w:tcBorders>
              <w:top w:val="single" w:sz="4" w:space="0" w:color="auto"/>
              <w:left w:val="single" w:sz="4" w:space="0" w:color="auto"/>
              <w:right w:val="single" w:sz="4" w:space="0" w:color="auto"/>
            </w:tcBorders>
            <w:vAlign w:val="center"/>
          </w:tcPr>
          <w:p w:rsidR="002D2992" w:rsidRDefault="002D2992" w:rsidP="00E35130">
            <w:pPr>
              <w:spacing w:line="5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7月16日</w:t>
            </w:r>
          </w:p>
          <w:p w:rsidR="002D2992" w:rsidRDefault="002D2992" w:rsidP="00E35130">
            <w:pPr>
              <w:spacing w:line="500" w:lineRule="exact"/>
              <w:rPr>
                <w:rFonts w:ascii="仿宋_GB2312" w:eastAsia="仿宋_GB2312" w:hAnsi="宋体" w:cs="Times New Roman"/>
                <w:bCs/>
                <w:color w:val="000000" w:themeColor="text1"/>
                <w:sz w:val="28"/>
                <w:szCs w:val="28"/>
              </w:rPr>
            </w:pPr>
            <w:r>
              <w:rPr>
                <w:rFonts w:ascii="仿宋_GB2312" w:eastAsia="仿宋_GB2312" w:hAnsi="宋体" w:cs="Times New Roman" w:hint="eastAsia"/>
                <w:bCs/>
                <w:color w:val="000000" w:themeColor="text1"/>
                <w:sz w:val="28"/>
                <w:szCs w:val="28"/>
              </w:rPr>
              <w:t>上午</w:t>
            </w:r>
          </w:p>
          <w:p w:rsidR="002D2992" w:rsidRDefault="002D2992" w:rsidP="00E35130">
            <w:pPr>
              <w:spacing w:line="500" w:lineRule="exact"/>
              <w:jc w:val="center"/>
              <w:rPr>
                <w:rFonts w:ascii="仿宋_GB2312" w:eastAsia="仿宋_GB2312" w:hAnsi="宋体" w:cs="Times New Roman"/>
                <w:bCs/>
                <w:color w:val="000000" w:themeColor="text1"/>
                <w:sz w:val="28"/>
                <w:szCs w:val="28"/>
              </w:rPr>
            </w:pPr>
            <w:r>
              <w:rPr>
                <w:rFonts w:ascii="仿宋_GB2312" w:eastAsia="仿宋_GB2312" w:hAnsi="宋体" w:cs="Times New Roman" w:hint="eastAsia"/>
                <w:bCs/>
                <w:color w:val="000000" w:themeColor="text1"/>
                <w:sz w:val="28"/>
                <w:szCs w:val="28"/>
              </w:rPr>
              <w:t>9：00-10：00</w:t>
            </w:r>
          </w:p>
          <w:p w:rsidR="002D2992" w:rsidRDefault="002D2992" w:rsidP="00E35130">
            <w:pPr>
              <w:spacing w:line="500" w:lineRule="exact"/>
              <w:rPr>
                <w:rFonts w:ascii="仿宋_GB2312" w:eastAsia="仿宋_GB2312" w:hAnsi="宋体" w:cs="Times New Roman"/>
                <w:bCs/>
                <w:color w:val="000000" w:themeColor="text1"/>
                <w:sz w:val="28"/>
                <w:szCs w:val="28"/>
              </w:rPr>
            </w:pPr>
            <w:r>
              <w:rPr>
                <w:rFonts w:ascii="仿宋_GB2312" w:eastAsia="仿宋_GB2312" w:hAnsi="宋体" w:cs="Times New Roman" w:hint="eastAsia"/>
                <w:bCs/>
                <w:color w:val="000000" w:themeColor="text1"/>
                <w:sz w:val="28"/>
                <w:szCs w:val="28"/>
              </w:rPr>
              <w:t>下午</w:t>
            </w:r>
          </w:p>
          <w:p w:rsidR="002D2992" w:rsidRDefault="002D2992" w:rsidP="00E35130">
            <w:pPr>
              <w:spacing w:line="500" w:lineRule="exact"/>
              <w:rPr>
                <w:rFonts w:ascii="仿宋_GB2312" w:eastAsia="仿宋_GB2312" w:hAnsi="宋体" w:cs="Times New Roman"/>
                <w:bCs/>
                <w:color w:val="000000" w:themeColor="text1"/>
                <w:sz w:val="28"/>
                <w:szCs w:val="28"/>
              </w:rPr>
            </w:pPr>
            <w:r>
              <w:rPr>
                <w:rFonts w:ascii="仿宋_GB2312" w:eastAsia="仿宋_GB2312" w:hAnsi="宋体" w:cs="Times New Roman" w:hint="eastAsia"/>
                <w:bCs/>
                <w:color w:val="000000" w:themeColor="text1"/>
                <w:sz w:val="28"/>
                <w:szCs w:val="28"/>
              </w:rPr>
              <w:t>15：00-16：00</w:t>
            </w:r>
          </w:p>
        </w:tc>
        <w:tc>
          <w:tcPr>
            <w:tcW w:w="1047" w:type="pct"/>
            <w:tcBorders>
              <w:top w:val="single" w:sz="4" w:space="0" w:color="auto"/>
              <w:left w:val="single" w:sz="4" w:space="0" w:color="auto"/>
              <w:right w:val="single" w:sz="4" w:space="0" w:color="auto"/>
            </w:tcBorders>
            <w:vAlign w:val="center"/>
          </w:tcPr>
          <w:p w:rsidR="002D2992" w:rsidRDefault="002D2992" w:rsidP="00E35130">
            <w:pPr>
              <w:spacing w:line="320" w:lineRule="exact"/>
              <w:rPr>
                <w:rFonts w:ascii="仿宋_GB2312" w:eastAsia="仿宋_GB2312" w:hAnsi="宋体" w:cs="Times New Roman"/>
                <w:bCs/>
                <w:color w:val="000000" w:themeColor="text1"/>
                <w:sz w:val="28"/>
                <w:szCs w:val="28"/>
              </w:rPr>
            </w:pPr>
            <w:r>
              <w:rPr>
                <w:rFonts w:ascii="仿宋_GB2312" w:eastAsia="仿宋_GB2312" w:hAnsi="宋体" w:cs="Times New Roman"/>
                <w:bCs/>
                <w:color w:val="000000" w:themeColor="text1"/>
                <w:sz w:val="28"/>
                <w:szCs w:val="28"/>
              </w:rPr>
              <w:t>福建师大仓山校区综合教学楼</w:t>
            </w:r>
            <w:r>
              <w:rPr>
                <w:rFonts w:ascii="仿宋_GB2312" w:eastAsia="仿宋_GB2312" w:hAnsi="宋体" w:cs="Times New Roman" w:hint="eastAsia"/>
                <w:bCs/>
                <w:color w:val="000000" w:themeColor="text1"/>
                <w:sz w:val="28"/>
                <w:szCs w:val="28"/>
              </w:rPr>
              <w:t>计算</w:t>
            </w:r>
            <w:r>
              <w:rPr>
                <w:rFonts w:ascii="仿宋_GB2312" w:eastAsia="仿宋_GB2312" w:hAnsi="宋体" w:cs="Times New Roman"/>
                <w:bCs/>
                <w:color w:val="000000" w:themeColor="text1"/>
                <w:sz w:val="28"/>
                <w:szCs w:val="28"/>
              </w:rPr>
              <w:t>机教室</w:t>
            </w:r>
          </w:p>
          <w:p w:rsidR="002D2992" w:rsidRDefault="002D2992" w:rsidP="00E35130">
            <w:pPr>
              <w:spacing w:line="320" w:lineRule="exact"/>
              <w:rPr>
                <w:rFonts w:ascii="仿宋_GB2312" w:eastAsia="仿宋_GB2312" w:hAnsi="宋体" w:cs="Times New Roman"/>
                <w:bCs/>
                <w:color w:val="000000" w:themeColor="text1"/>
                <w:sz w:val="28"/>
                <w:szCs w:val="28"/>
              </w:rPr>
            </w:pPr>
            <w:r>
              <w:rPr>
                <w:rFonts w:ascii="仿宋_GB2312" w:eastAsia="仿宋_GB2312" w:hAnsi="宋体" w:cs="Times New Roman" w:hint="eastAsia"/>
                <w:bCs/>
                <w:color w:val="000000" w:themeColor="text1"/>
                <w:sz w:val="28"/>
                <w:szCs w:val="28"/>
              </w:rPr>
              <w:t>（具体考室详见准考证）</w:t>
            </w:r>
          </w:p>
          <w:p w:rsidR="002D2992" w:rsidRDefault="002D2992" w:rsidP="00E35130">
            <w:pPr>
              <w:spacing w:line="300" w:lineRule="exact"/>
              <w:rPr>
                <w:rFonts w:ascii="仿宋_GB2312" w:eastAsia="仿宋_GB2312" w:hAnsi="宋体" w:cs="Times New Roman"/>
                <w:bCs/>
                <w:color w:val="000000" w:themeColor="text1"/>
                <w:sz w:val="28"/>
                <w:szCs w:val="28"/>
              </w:rPr>
            </w:pPr>
          </w:p>
        </w:tc>
        <w:tc>
          <w:tcPr>
            <w:tcW w:w="581" w:type="pct"/>
            <w:tcBorders>
              <w:top w:val="single" w:sz="4" w:space="0" w:color="auto"/>
              <w:left w:val="single" w:sz="4" w:space="0" w:color="auto"/>
              <w:right w:val="single" w:sz="4" w:space="0" w:color="auto"/>
            </w:tcBorders>
            <w:vAlign w:val="center"/>
          </w:tcPr>
          <w:p w:rsidR="002D2992" w:rsidRDefault="002D2992" w:rsidP="00E35130">
            <w:pPr>
              <w:spacing w:line="300" w:lineRule="exact"/>
              <w:jc w:val="center"/>
              <w:rPr>
                <w:rFonts w:ascii="仿宋_GB2312" w:eastAsia="仿宋_GB2312" w:hAnsi="宋体" w:cs="Times New Roman"/>
                <w:bCs/>
                <w:color w:val="000000" w:themeColor="text1"/>
                <w:sz w:val="28"/>
                <w:szCs w:val="28"/>
              </w:rPr>
            </w:pPr>
            <w:r>
              <w:rPr>
                <w:rFonts w:ascii="仿宋_GB2312" w:eastAsia="仿宋_GB2312" w:hAnsi="宋体" w:cs="Times New Roman" w:hint="eastAsia"/>
                <w:bCs/>
                <w:color w:val="000000" w:themeColor="text1"/>
                <w:sz w:val="28"/>
                <w:szCs w:val="28"/>
              </w:rPr>
              <w:t>需打</w:t>
            </w:r>
            <w:r>
              <w:rPr>
                <w:rFonts w:ascii="仿宋_GB2312" w:eastAsia="仿宋_GB2312" w:hAnsi="宋体" w:cs="Times New Roman"/>
                <w:bCs/>
                <w:color w:val="000000" w:themeColor="text1"/>
                <w:sz w:val="28"/>
                <w:szCs w:val="28"/>
              </w:rPr>
              <w:t>印准考证</w:t>
            </w:r>
          </w:p>
        </w:tc>
      </w:tr>
    </w:tbl>
    <w:p w:rsidR="002D2992" w:rsidRDefault="002D2992" w:rsidP="002D2992">
      <w:pPr>
        <w:spacing w:line="600" w:lineRule="exact"/>
        <w:ind w:firstLineChars="200" w:firstLine="600"/>
        <w:rPr>
          <w:rFonts w:ascii="仿宋_GB2312" w:eastAsia="仿宋_GB2312" w:hAnsi="黑体"/>
          <w:sz w:val="30"/>
          <w:szCs w:val="30"/>
        </w:rPr>
      </w:pPr>
      <w:r>
        <w:rPr>
          <w:rFonts w:ascii="仿宋_GB2312" w:eastAsia="仿宋_GB2312" w:hAnsi="黑体" w:hint="eastAsia"/>
          <w:sz w:val="30"/>
          <w:szCs w:val="30"/>
        </w:rPr>
        <w:t>备注：1.考试：报名缴费后系统自动生成准考证，准考证自2023年7月1日起下载打印，其打印流程：进入“教师培训云平台”→点击“考试报名（准考证打印）”→“我的报考（准考证打印）”进行准考证下载打印。请按准考证上时间参加考试，逾期视为放弃考试。</w:t>
      </w:r>
    </w:p>
    <w:p w:rsidR="002D2992" w:rsidRDefault="002D2992" w:rsidP="002D2992">
      <w:pPr>
        <w:spacing w:line="600" w:lineRule="exact"/>
        <w:ind w:firstLineChars="200" w:firstLine="600"/>
        <w:rPr>
          <w:rFonts w:ascii="仿宋_GB2312" w:eastAsia="仿宋_GB2312" w:hAnsi="黑体"/>
          <w:sz w:val="30"/>
          <w:szCs w:val="30"/>
        </w:rPr>
      </w:pPr>
      <w:r>
        <w:rPr>
          <w:rFonts w:ascii="仿宋_GB2312" w:eastAsia="仿宋_GB2312" w:hAnsi="黑体"/>
          <w:sz w:val="30"/>
          <w:szCs w:val="30"/>
        </w:rPr>
        <w:t>2</w:t>
      </w:r>
      <w:r>
        <w:rPr>
          <w:rFonts w:ascii="仿宋_GB2312" w:eastAsia="仿宋_GB2312" w:hAnsi="黑体" w:hint="eastAsia"/>
          <w:sz w:val="30"/>
          <w:szCs w:val="30"/>
        </w:rPr>
        <w:t>.</w:t>
      </w:r>
      <w:proofErr w:type="gramStart"/>
      <w:r>
        <w:rPr>
          <w:rFonts w:ascii="仿宋_GB2312" w:eastAsia="仿宋_GB2312" w:hAnsi="黑体" w:hint="eastAsia"/>
          <w:sz w:val="30"/>
          <w:szCs w:val="30"/>
        </w:rPr>
        <w:t>候</w:t>
      </w:r>
      <w:r>
        <w:rPr>
          <w:rFonts w:ascii="仿宋_GB2312" w:eastAsia="仿宋_GB2312" w:hAnsi="黑体"/>
          <w:sz w:val="30"/>
          <w:szCs w:val="30"/>
        </w:rPr>
        <w:t>考室</w:t>
      </w:r>
      <w:proofErr w:type="gramEnd"/>
      <w:r>
        <w:rPr>
          <w:rFonts w:ascii="仿宋_GB2312" w:eastAsia="仿宋_GB2312" w:hAnsi="黑体" w:hint="eastAsia"/>
          <w:sz w:val="30"/>
          <w:szCs w:val="30"/>
        </w:rPr>
        <w:t>:</w:t>
      </w:r>
      <w:r>
        <w:rPr>
          <w:rFonts w:ascii="仿宋_GB2312" w:eastAsia="仿宋_GB2312" w:hAnsi="黑体"/>
          <w:sz w:val="30"/>
          <w:szCs w:val="30"/>
        </w:rPr>
        <w:t>福建</w:t>
      </w:r>
      <w:r>
        <w:rPr>
          <w:rFonts w:ascii="仿宋_GB2312" w:eastAsia="仿宋_GB2312" w:hAnsi="黑体" w:hint="eastAsia"/>
          <w:sz w:val="30"/>
          <w:szCs w:val="30"/>
        </w:rPr>
        <w:t>师</w:t>
      </w:r>
      <w:r>
        <w:rPr>
          <w:rFonts w:ascii="仿宋_GB2312" w:eastAsia="仿宋_GB2312" w:hAnsi="黑体"/>
          <w:sz w:val="30"/>
          <w:szCs w:val="30"/>
        </w:rPr>
        <w:t>大仓山校区综合教学楼语音教室201、202、301、302。</w:t>
      </w:r>
    </w:p>
    <w:p w:rsidR="002D2992" w:rsidRDefault="002D2992" w:rsidP="002D2992">
      <w:pPr>
        <w:spacing w:line="580" w:lineRule="exact"/>
        <w:ind w:firstLineChars="200" w:firstLine="643"/>
        <w:rPr>
          <w:rFonts w:ascii="仿宋_GB2312" w:eastAsia="仿宋_GB2312" w:hAnsi="仿宋" w:cs="Times New Roman"/>
          <w:b/>
          <w:color w:val="000000" w:themeColor="text1"/>
          <w:sz w:val="32"/>
          <w:szCs w:val="32"/>
        </w:rPr>
      </w:pPr>
      <w:r>
        <w:rPr>
          <w:rFonts w:ascii="仿宋_GB2312" w:eastAsia="仿宋_GB2312" w:hAnsi="仿宋" w:cs="Times New Roman" w:hint="eastAsia"/>
          <w:b/>
          <w:color w:val="000000" w:themeColor="text1"/>
          <w:sz w:val="32"/>
          <w:szCs w:val="32"/>
        </w:rPr>
        <w:t>（二）补考（</w:t>
      </w:r>
      <w:proofErr w:type="gramStart"/>
      <w:r>
        <w:rPr>
          <w:rFonts w:ascii="仿宋_GB2312" w:eastAsia="仿宋_GB2312" w:hAnsi="仿宋" w:cs="Times New Roman" w:hint="eastAsia"/>
          <w:b/>
          <w:color w:val="000000" w:themeColor="text1"/>
          <w:sz w:val="32"/>
          <w:szCs w:val="32"/>
        </w:rPr>
        <w:t>含清考</w:t>
      </w:r>
      <w:proofErr w:type="gramEnd"/>
      <w:r>
        <w:rPr>
          <w:rFonts w:ascii="仿宋_GB2312" w:eastAsia="仿宋_GB2312" w:hAnsi="仿宋" w:cs="Times New Roman" w:hint="eastAsia"/>
          <w:b/>
          <w:color w:val="000000" w:themeColor="text1"/>
          <w:sz w:val="32"/>
          <w:szCs w:val="32"/>
        </w:rPr>
        <w:t>）时间安排</w:t>
      </w:r>
    </w:p>
    <w:tbl>
      <w:tblPr>
        <w:tblW w:w="8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2"/>
        <w:gridCol w:w="1701"/>
        <w:gridCol w:w="1875"/>
        <w:gridCol w:w="1545"/>
        <w:gridCol w:w="1095"/>
      </w:tblGrid>
      <w:tr w:rsidR="002D2992" w:rsidTr="00E35130">
        <w:trPr>
          <w:trHeight w:val="586"/>
          <w:jc w:val="center"/>
        </w:trPr>
        <w:tc>
          <w:tcPr>
            <w:tcW w:w="2372" w:type="dxa"/>
            <w:vAlign w:val="center"/>
          </w:tcPr>
          <w:p w:rsidR="002D2992" w:rsidRDefault="002D2992" w:rsidP="00E35130">
            <w:pPr>
              <w:spacing w:line="400" w:lineRule="exact"/>
              <w:ind w:leftChars="-597" w:left="-1254" w:firstLineChars="390" w:firstLine="1096"/>
              <w:jc w:val="center"/>
              <w:rPr>
                <w:rFonts w:ascii="仿宋_GB2312" w:eastAsia="仿宋_GB2312" w:hAnsi="仿宋" w:cs="Times New Roman"/>
                <w:b/>
                <w:color w:val="000000" w:themeColor="text1"/>
                <w:sz w:val="28"/>
                <w:szCs w:val="28"/>
              </w:rPr>
            </w:pPr>
            <w:r>
              <w:rPr>
                <w:rFonts w:ascii="仿宋_GB2312" w:eastAsia="仿宋_GB2312" w:hAnsi="仿宋" w:cs="Times New Roman" w:hint="eastAsia"/>
                <w:b/>
                <w:color w:val="000000" w:themeColor="text1"/>
                <w:sz w:val="28"/>
                <w:szCs w:val="28"/>
              </w:rPr>
              <w:t>补考对象</w:t>
            </w:r>
          </w:p>
        </w:tc>
        <w:tc>
          <w:tcPr>
            <w:tcW w:w="1701" w:type="dxa"/>
            <w:vAlign w:val="center"/>
          </w:tcPr>
          <w:p w:rsidR="002D2992" w:rsidRDefault="002D2992" w:rsidP="00E35130">
            <w:pPr>
              <w:spacing w:line="400" w:lineRule="exact"/>
              <w:jc w:val="center"/>
              <w:rPr>
                <w:rFonts w:ascii="仿宋_GB2312" w:eastAsia="仿宋_GB2312" w:hAnsi="仿宋" w:cs="Times New Roman"/>
                <w:b/>
                <w:color w:val="000000" w:themeColor="text1"/>
                <w:sz w:val="28"/>
                <w:szCs w:val="28"/>
              </w:rPr>
            </w:pPr>
            <w:r>
              <w:rPr>
                <w:rFonts w:ascii="仿宋_GB2312" w:eastAsia="仿宋_GB2312" w:hAnsi="仿宋" w:cs="Times New Roman" w:hint="eastAsia"/>
                <w:b/>
                <w:color w:val="000000" w:themeColor="text1"/>
                <w:sz w:val="28"/>
                <w:szCs w:val="28"/>
              </w:rPr>
              <w:t>线上</w:t>
            </w:r>
            <w:r>
              <w:rPr>
                <w:rFonts w:ascii="仿宋_GB2312" w:eastAsia="仿宋_GB2312" w:hAnsi="仿宋" w:cs="Times New Roman"/>
                <w:b/>
                <w:color w:val="000000" w:themeColor="text1"/>
                <w:sz w:val="28"/>
                <w:szCs w:val="28"/>
              </w:rPr>
              <w:t>报名</w:t>
            </w:r>
          </w:p>
          <w:p w:rsidR="002D2992" w:rsidRDefault="002D2992" w:rsidP="00E35130">
            <w:pPr>
              <w:spacing w:line="400" w:lineRule="exact"/>
              <w:jc w:val="center"/>
              <w:rPr>
                <w:rFonts w:ascii="仿宋_GB2312" w:eastAsia="仿宋_GB2312" w:hAnsi="仿宋" w:cs="Times New Roman"/>
                <w:b/>
                <w:color w:val="000000" w:themeColor="text1"/>
                <w:sz w:val="28"/>
                <w:szCs w:val="28"/>
              </w:rPr>
            </w:pPr>
            <w:r>
              <w:rPr>
                <w:rFonts w:ascii="仿宋_GB2312" w:eastAsia="仿宋_GB2312" w:hAnsi="仿宋" w:cs="Times New Roman" w:hint="eastAsia"/>
                <w:b/>
                <w:color w:val="000000" w:themeColor="text1"/>
                <w:sz w:val="28"/>
                <w:szCs w:val="28"/>
              </w:rPr>
              <w:t>时间</w:t>
            </w:r>
          </w:p>
        </w:tc>
        <w:tc>
          <w:tcPr>
            <w:tcW w:w="1875" w:type="dxa"/>
            <w:vAlign w:val="center"/>
          </w:tcPr>
          <w:p w:rsidR="002D2992" w:rsidRDefault="002D2992" w:rsidP="00E35130">
            <w:pPr>
              <w:spacing w:line="400" w:lineRule="exact"/>
              <w:ind w:left="30"/>
              <w:jc w:val="center"/>
              <w:rPr>
                <w:rFonts w:ascii="仿宋_GB2312" w:eastAsia="仿宋_GB2312" w:hAnsi="仿宋" w:cs="Times New Roman"/>
                <w:b/>
                <w:color w:val="000000" w:themeColor="text1"/>
                <w:sz w:val="28"/>
                <w:szCs w:val="28"/>
              </w:rPr>
            </w:pPr>
            <w:r>
              <w:rPr>
                <w:rFonts w:ascii="仿宋_GB2312" w:eastAsia="仿宋_GB2312" w:hAnsi="仿宋" w:cs="Times New Roman" w:hint="eastAsia"/>
                <w:b/>
                <w:color w:val="000000" w:themeColor="text1"/>
                <w:sz w:val="28"/>
                <w:szCs w:val="28"/>
              </w:rPr>
              <w:t>补</w:t>
            </w:r>
            <w:r>
              <w:rPr>
                <w:rFonts w:ascii="仿宋_GB2312" w:eastAsia="仿宋_GB2312" w:hAnsi="仿宋" w:cs="Times New Roman"/>
                <w:b/>
                <w:color w:val="000000" w:themeColor="text1"/>
                <w:sz w:val="28"/>
                <w:szCs w:val="28"/>
              </w:rPr>
              <w:t>考时间</w:t>
            </w:r>
          </w:p>
        </w:tc>
        <w:tc>
          <w:tcPr>
            <w:tcW w:w="1545" w:type="dxa"/>
          </w:tcPr>
          <w:p w:rsidR="002D2992" w:rsidRDefault="002D2992" w:rsidP="00E35130">
            <w:pPr>
              <w:spacing w:line="400" w:lineRule="exact"/>
              <w:rPr>
                <w:rFonts w:ascii="仿宋_GB2312" w:eastAsia="仿宋_GB2312" w:hAnsi="仿宋" w:cs="Times New Roman"/>
                <w:b/>
                <w:color w:val="000000" w:themeColor="text1"/>
                <w:sz w:val="28"/>
                <w:szCs w:val="28"/>
              </w:rPr>
            </w:pPr>
            <w:r>
              <w:rPr>
                <w:rFonts w:ascii="仿宋_GB2312" w:eastAsia="仿宋_GB2312" w:hAnsi="仿宋" w:cs="Times New Roman" w:hint="eastAsia"/>
                <w:b/>
                <w:color w:val="000000" w:themeColor="text1"/>
                <w:sz w:val="28"/>
                <w:szCs w:val="28"/>
              </w:rPr>
              <w:t>考试地</w:t>
            </w:r>
            <w:r>
              <w:rPr>
                <w:rFonts w:ascii="仿宋_GB2312" w:eastAsia="仿宋_GB2312" w:hAnsi="仿宋" w:cs="Times New Roman"/>
                <w:b/>
                <w:color w:val="000000" w:themeColor="text1"/>
                <w:sz w:val="28"/>
                <w:szCs w:val="28"/>
              </w:rPr>
              <w:t>点</w:t>
            </w:r>
          </w:p>
        </w:tc>
        <w:tc>
          <w:tcPr>
            <w:tcW w:w="1095" w:type="dxa"/>
            <w:vAlign w:val="center"/>
          </w:tcPr>
          <w:p w:rsidR="002D2992" w:rsidRDefault="002D2992" w:rsidP="00E35130">
            <w:pPr>
              <w:spacing w:line="400" w:lineRule="exact"/>
              <w:jc w:val="center"/>
              <w:rPr>
                <w:rFonts w:ascii="仿宋_GB2312" w:eastAsia="仿宋_GB2312" w:hAnsi="仿宋" w:cs="Times New Roman"/>
                <w:b/>
                <w:color w:val="000000" w:themeColor="text1"/>
                <w:sz w:val="28"/>
                <w:szCs w:val="28"/>
              </w:rPr>
            </w:pPr>
            <w:r>
              <w:rPr>
                <w:rFonts w:ascii="仿宋_GB2312" w:eastAsia="仿宋_GB2312" w:hAnsi="仿宋" w:cs="Times New Roman" w:hint="eastAsia"/>
                <w:b/>
                <w:color w:val="000000" w:themeColor="text1"/>
                <w:sz w:val="28"/>
                <w:szCs w:val="28"/>
              </w:rPr>
              <w:t>备注</w:t>
            </w:r>
          </w:p>
        </w:tc>
      </w:tr>
      <w:tr w:rsidR="002D2992" w:rsidTr="00E35130">
        <w:trPr>
          <w:jc w:val="center"/>
        </w:trPr>
        <w:tc>
          <w:tcPr>
            <w:tcW w:w="2372" w:type="dxa"/>
            <w:vAlign w:val="center"/>
          </w:tcPr>
          <w:p w:rsidR="002D2992" w:rsidRDefault="002D2992" w:rsidP="00E35130">
            <w:pPr>
              <w:spacing w:line="500" w:lineRule="exact"/>
              <w:ind w:firstLineChars="50" w:firstLine="140"/>
              <w:jc w:val="left"/>
              <w:rPr>
                <w:rFonts w:ascii="仿宋_GB2312" w:eastAsia="仿宋_GB2312" w:hAnsi="仿宋" w:cs="Times New Roman"/>
                <w:color w:val="000000" w:themeColor="text1"/>
                <w:sz w:val="28"/>
                <w:szCs w:val="28"/>
              </w:rPr>
            </w:pPr>
            <w:r>
              <w:rPr>
                <w:rFonts w:ascii="仿宋_GB2312" w:eastAsia="仿宋_GB2312" w:hAnsi="仿宋" w:cs="Times New Roman"/>
                <w:color w:val="000000" w:themeColor="text1"/>
                <w:sz w:val="28"/>
                <w:szCs w:val="28"/>
              </w:rPr>
              <w:t>1</w:t>
            </w:r>
            <w:r>
              <w:rPr>
                <w:rFonts w:ascii="仿宋_GB2312" w:eastAsia="仿宋_GB2312" w:hAnsi="仿宋" w:cs="Times New Roman" w:hint="eastAsia"/>
                <w:color w:val="000000" w:themeColor="text1"/>
                <w:sz w:val="28"/>
                <w:szCs w:val="28"/>
              </w:rPr>
              <w:t>、2023年报名参加培训且考试未通过者（免费补考）</w:t>
            </w:r>
          </w:p>
          <w:p w:rsidR="002D2992" w:rsidRDefault="002D2992" w:rsidP="00E35130">
            <w:pPr>
              <w:spacing w:line="500" w:lineRule="exact"/>
              <w:jc w:val="left"/>
              <w:rPr>
                <w:rFonts w:ascii="仿宋_GB2312" w:eastAsia="仿宋_GB2312" w:hAnsi="仿宋" w:cs="Times New Roman"/>
                <w:color w:val="000000" w:themeColor="text1"/>
                <w:sz w:val="28"/>
                <w:szCs w:val="28"/>
              </w:rPr>
            </w:pPr>
            <w:r>
              <w:rPr>
                <w:rFonts w:ascii="仿宋_GB2312" w:eastAsia="仿宋_GB2312" w:hAnsi="仿宋" w:cs="Times New Roman"/>
                <w:color w:val="000000" w:themeColor="text1"/>
                <w:sz w:val="28"/>
                <w:szCs w:val="28"/>
              </w:rPr>
              <w:t>2</w:t>
            </w:r>
            <w:r>
              <w:rPr>
                <w:rFonts w:ascii="仿宋_GB2312" w:eastAsia="仿宋_GB2312" w:hAnsi="仿宋" w:cs="Times New Roman" w:hint="eastAsia"/>
                <w:color w:val="000000" w:themeColor="text1"/>
                <w:sz w:val="28"/>
                <w:szCs w:val="28"/>
              </w:rPr>
              <w:t>、往年</w:t>
            </w:r>
            <w:r>
              <w:rPr>
                <w:rFonts w:ascii="仿宋_GB2312" w:eastAsia="仿宋_GB2312" w:hAnsi="仿宋" w:cs="Times New Roman"/>
                <w:color w:val="000000" w:themeColor="text1"/>
                <w:sz w:val="28"/>
                <w:szCs w:val="28"/>
              </w:rPr>
              <w:t>参加培训</w:t>
            </w:r>
            <w:r>
              <w:rPr>
                <w:rFonts w:ascii="仿宋_GB2312" w:eastAsia="仿宋_GB2312" w:hAnsi="仿宋" w:cs="Times New Roman" w:hint="eastAsia"/>
                <w:color w:val="000000" w:themeColor="text1"/>
                <w:sz w:val="28"/>
                <w:szCs w:val="28"/>
              </w:rPr>
              <w:t>考试</w:t>
            </w:r>
            <w:r>
              <w:rPr>
                <w:rFonts w:ascii="仿宋_GB2312" w:eastAsia="仿宋_GB2312" w:hAnsi="仿宋" w:cs="Times New Roman"/>
                <w:color w:val="000000" w:themeColor="text1"/>
                <w:sz w:val="28"/>
                <w:szCs w:val="28"/>
              </w:rPr>
              <w:t>未通过者</w:t>
            </w:r>
            <w:r>
              <w:rPr>
                <w:rFonts w:ascii="仿宋_GB2312" w:eastAsia="仿宋_GB2312" w:hAnsi="仿宋" w:cs="Times New Roman" w:hint="eastAsia"/>
                <w:color w:val="000000" w:themeColor="text1"/>
                <w:sz w:val="28"/>
                <w:szCs w:val="28"/>
              </w:rPr>
              <w:t>（免费补考）</w:t>
            </w:r>
          </w:p>
        </w:tc>
        <w:tc>
          <w:tcPr>
            <w:tcW w:w="1701" w:type="dxa"/>
            <w:vAlign w:val="center"/>
          </w:tcPr>
          <w:p w:rsidR="002D2992" w:rsidRDefault="002D2992" w:rsidP="00E35130">
            <w:pPr>
              <w:spacing w:line="500" w:lineRule="exact"/>
              <w:jc w:val="center"/>
              <w:rPr>
                <w:rFonts w:ascii="仿宋_GB2312" w:eastAsia="仿宋_GB2312" w:hAnsi="仿宋" w:cs="Times New Roman"/>
                <w:color w:val="000000" w:themeColor="text1"/>
                <w:sz w:val="28"/>
                <w:szCs w:val="28"/>
              </w:rPr>
            </w:pPr>
            <w:r>
              <w:rPr>
                <w:rFonts w:ascii="仿宋_GB2312" w:eastAsia="仿宋_GB2312" w:hAnsi="仿宋" w:cs="Times New Roman" w:hint="eastAsia"/>
                <w:color w:val="000000" w:themeColor="text1"/>
                <w:sz w:val="28"/>
                <w:szCs w:val="28"/>
              </w:rPr>
              <w:t>8月1日—</w:t>
            </w:r>
          </w:p>
          <w:p w:rsidR="002D2992" w:rsidRDefault="002D2992" w:rsidP="00E35130">
            <w:pPr>
              <w:spacing w:line="500" w:lineRule="exact"/>
              <w:jc w:val="center"/>
              <w:rPr>
                <w:rFonts w:ascii="仿宋_GB2312" w:eastAsia="仿宋_GB2312" w:hAnsi="仿宋" w:cs="Times New Roman"/>
                <w:color w:val="000000" w:themeColor="text1"/>
                <w:sz w:val="28"/>
                <w:szCs w:val="28"/>
              </w:rPr>
            </w:pPr>
            <w:r>
              <w:rPr>
                <w:rFonts w:ascii="仿宋_GB2312" w:eastAsia="仿宋_GB2312" w:hAnsi="仿宋" w:cs="Times New Roman" w:hint="eastAsia"/>
                <w:color w:val="000000" w:themeColor="text1"/>
                <w:sz w:val="28"/>
                <w:szCs w:val="28"/>
              </w:rPr>
              <w:t>20日</w:t>
            </w:r>
          </w:p>
        </w:tc>
        <w:tc>
          <w:tcPr>
            <w:tcW w:w="1875" w:type="dxa"/>
            <w:vAlign w:val="center"/>
          </w:tcPr>
          <w:p w:rsidR="002D2992" w:rsidRDefault="002D2992" w:rsidP="00E35130">
            <w:pPr>
              <w:spacing w:line="500" w:lineRule="exact"/>
              <w:rPr>
                <w:rFonts w:ascii="仿宋_GB2312" w:eastAsia="仿宋_GB2312" w:hAnsi="仿宋" w:cs="Times New Roman"/>
                <w:color w:val="000000" w:themeColor="text1"/>
                <w:sz w:val="28"/>
                <w:szCs w:val="28"/>
              </w:rPr>
            </w:pPr>
            <w:r>
              <w:rPr>
                <w:rFonts w:ascii="仿宋_GB2312" w:eastAsia="仿宋_GB2312" w:hAnsi="仿宋" w:cs="Times New Roman" w:hint="eastAsia"/>
                <w:color w:val="000000" w:themeColor="text1"/>
                <w:sz w:val="28"/>
                <w:szCs w:val="28"/>
              </w:rPr>
              <w:t>8月2</w:t>
            </w:r>
            <w:r>
              <w:rPr>
                <w:rFonts w:ascii="仿宋_GB2312" w:eastAsia="仿宋_GB2312" w:hAnsi="仿宋" w:cs="Times New Roman"/>
                <w:color w:val="000000" w:themeColor="text1"/>
                <w:sz w:val="28"/>
                <w:szCs w:val="28"/>
              </w:rPr>
              <w:t>9</w:t>
            </w:r>
            <w:r>
              <w:rPr>
                <w:rFonts w:ascii="仿宋_GB2312" w:eastAsia="仿宋_GB2312" w:hAnsi="仿宋" w:cs="Times New Roman" w:hint="eastAsia"/>
                <w:color w:val="000000" w:themeColor="text1"/>
                <w:sz w:val="28"/>
                <w:szCs w:val="28"/>
              </w:rPr>
              <w:t xml:space="preserve">日 </w:t>
            </w:r>
          </w:p>
          <w:p w:rsidR="002D2992" w:rsidRDefault="002D2992" w:rsidP="00E35130">
            <w:pPr>
              <w:spacing w:line="500" w:lineRule="exact"/>
              <w:rPr>
                <w:rFonts w:ascii="仿宋_GB2312" w:eastAsia="仿宋_GB2312" w:hAnsi="宋体" w:cs="Times New Roman"/>
                <w:color w:val="000000" w:themeColor="text1"/>
                <w:sz w:val="28"/>
                <w:szCs w:val="28"/>
              </w:rPr>
            </w:pPr>
            <w:r>
              <w:rPr>
                <w:rFonts w:ascii="仿宋_GB2312" w:eastAsia="仿宋_GB2312" w:hAnsi="宋体" w:cs="Times New Roman"/>
                <w:color w:val="000000" w:themeColor="text1"/>
                <w:sz w:val="28"/>
                <w:szCs w:val="28"/>
              </w:rPr>
              <w:t>上午</w:t>
            </w:r>
          </w:p>
          <w:p w:rsidR="002D2992" w:rsidRDefault="002D2992" w:rsidP="00E35130">
            <w:pPr>
              <w:spacing w:line="500" w:lineRule="exact"/>
              <w:rPr>
                <w:rFonts w:ascii="仿宋_GB2312" w:eastAsia="仿宋_GB2312" w:hAnsi="仿宋" w:cs="Times New Roman"/>
                <w:color w:val="000000" w:themeColor="text1"/>
                <w:sz w:val="28"/>
                <w:szCs w:val="28"/>
              </w:rPr>
            </w:pPr>
            <w:r>
              <w:rPr>
                <w:rFonts w:ascii="仿宋_GB2312" w:eastAsia="仿宋_GB2312" w:hAnsi="宋体" w:cs="Times New Roman" w:hint="eastAsia"/>
                <w:color w:val="000000" w:themeColor="text1"/>
                <w:sz w:val="28"/>
                <w:szCs w:val="28"/>
              </w:rPr>
              <w:t>9：00-1</w:t>
            </w:r>
            <w:r>
              <w:rPr>
                <w:rFonts w:ascii="仿宋_GB2312" w:eastAsia="仿宋_GB2312" w:hAnsi="宋体" w:cs="Times New Roman"/>
                <w:color w:val="000000" w:themeColor="text1"/>
                <w:sz w:val="28"/>
                <w:szCs w:val="28"/>
              </w:rPr>
              <w:t>0</w:t>
            </w:r>
            <w:r>
              <w:rPr>
                <w:rFonts w:ascii="仿宋_GB2312" w:eastAsia="仿宋_GB2312" w:hAnsi="宋体" w:cs="Times New Roman" w:hint="eastAsia"/>
                <w:color w:val="000000" w:themeColor="text1"/>
                <w:sz w:val="28"/>
                <w:szCs w:val="28"/>
              </w:rPr>
              <w:t>：00</w:t>
            </w:r>
          </w:p>
        </w:tc>
        <w:tc>
          <w:tcPr>
            <w:tcW w:w="1545" w:type="dxa"/>
            <w:vAlign w:val="center"/>
          </w:tcPr>
          <w:p w:rsidR="002D2992" w:rsidRDefault="002D2992" w:rsidP="00E35130">
            <w:pPr>
              <w:spacing w:line="320" w:lineRule="exact"/>
              <w:rPr>
                <w:rFonts w:ascii="仿宋_GB2312" w:eastAsia="仿宋_GB2312" w:hAnsi="宋体" w:cs="Times New Roman"/>
                <w:bCs/>
                <w:color w:val="000000" w:themeColor="text1"/>
                <w:sz w:val="28"/>
                <w:szCs w:val="28"/>
              </w:rPr>
            </w:pPr>
            <w:r>
              <w:rPr>
                <w:rFonts w:ascii="仿宋_GB2312" w:eastAsia="仿宋_GB2312" w:hAnsi="宋体" w:cs="Times New Roman"/>
                <w:bCs/>
                <w:color w:val="000000" w:themeColor="text1"/>
                <w:sz w:val="28"/>
                <w:szCs w:val="28"/>
              </w:rPr>
              <w:t>福建师大仓山校区综合教学楼</w:t>
            </w:r>
            <w:r>
              <w:rPr>
                <w:rFonts w:ascii="仿宋_GB2312" w:eastAsia="仿宋_GB2312" w:hAnsi="宋体" w:cs="Times New Roman" w:hint="eastAsia"/>
                <w:bCs/>
                <w:color w:val="000000" w:themeColor="text1"/>
                <w:sz w:val="28"/>
                <w:szCs w:val="28"/>
              </w:rPr>
              <w:t>计算</w:t>
            </w:r>
            <w:r>
              <w:rPr>
                <w:rFonts w:ascii="仿宋_GB2312" w:eastAsia="仿宋_GB2312" w:hAnsi="宋体" w:cs="Times New Roman"/>
                <w:bCs/>
                <w:color w:val="000000" w:themeColor="text1"/>
                <w:sz w:val="28"/>
                <w:szCs w:val="28"/>
              </w:rPr>
              <w:t>机教室</w:t>
            </w:r>
          </w:p>
          <w:p w:rsidR="002D2992" w:rsidRDefault="002D2992" w:rsidP="00E35130">
            <w:pPr>
              <w:spacing w:line="320" w:lineRule="exact"/>
              <w:rPr>
                <w:rFonts w:ascii="仿宋_GB2312" w:eastAsia="仿宋_GB2312" w:hAnsi="宋体" w:cs="Times New Roman"/>
                <w:bCs/>
                <w:color w:val="000000" w:themeColor="text1"/>
                <w:sz w:val="28"/>
                <w:szCs w:val="28"/>
              </w:rPr>
            </w:pPr>
            <w:r>
              <w:rPr>
                <w:rFonts w:ascii="仿宋_GB2312" w:eastAsia="仿宋_GB2312" w:hAnsi="宋体" w:cs="Times New Roman" w:hint="eastAsia"/>
                <w:bCs/>
                <w:color w:val="000000" w:themeColor="text1"/>
                <w:sz w:val="28"/>
                <w:szCs w:val="28"/>
              </w:rPr>
              <w:t>（具体考室详见准考证）</w:t>
            </w:r>
          </w:p>
        </w:tc>
        <w:tc>
          <w:tcPr>
            <w:tcW w:w="1095" w:type="dxa"/>
            <w:vAlign w:val="center"/>
          </w:tcPr>
          <w:p w:rsidR="002D2992" w:rsidRDefault="002D2992" w:rsidP="00E35130">
            <w:pPr>
              <w:spacing w:line="500" w:lineRule="exact"/>
              <w:jc w:val="center"/>
              <w:rPr>
                <w:rFonts w:ascii="仿宋_GB2312" w:eastAsia="仿宋_GB2312" w:hAnsi="仿宋" w:cs="Times New Roman"/>
                <w:bCs/>
                <w:color w:val="000000" w:themeColor="text1"/>
                <w:sz w:val="28"/>
                <w:szCs w:val="28"/>
              </w:rPr>
            </w:pPr>
            <w:r>
              <w:rPr>
                <w:rFonts w:ascii="仿宋_GB2312" w:eastAsia="仿宋_GB2312" w:hAnsi="仿宋" w:cs="Times New Roman" w:hint="eastAsia"/>
                <w:color w:val="000000" w:themeColor="text1"/>
                <w:sz w:val="28"/>
                <w:szCs w:val="28"/>
              </w:rPr>
              <w:t>需打印补</w:t>
            </w:r>
            <w:r>
              <w:rPr>
                <w:rFonts w:ascii="仿宋_GB2312" w:eastAsia="仿宋_GB2312" w:hAnsi="仿宋" w:cs="Times New Roman"/>
                <w:color w:val="000000" w:themeColor="text1"/>
                <w:sz w:val="28"/>
                <w:szCs w:val="28"/>
              </w:rPr>
              <w:t>考</w:t>
            </w:r>
            <w:r>
              <w:rPr>
                <w:rFonts w:ascii="仿宋_GB2312" w:eastAsia="仿宋_GB2312" w:hAnsi="仿宋" w:cs="Times New Roman" w:hint="eastAsia"/>
                <w:color w:val="000000" w:themeColor="text1"/>
                <w:sz w:val="28"/>
                <w:szCs w:val="28"/>
              </w:rPr>
              <w:t>准考证</w:t>
            </w:r>
          </w:p>
        </w:tc>
      </w:tr>
    </w:tbl>
    <w:p w:rsidR="002D2992" w:rsidRDefault="002D2992" w:rsidP="002D2992">
      <w:pPr>
        <w:adjustRightInd w:val="0"/>
        <w:snapToGrid w:val="0"/>
        <w:spacing w:after="120" w:line="360" w:lineRule="auto"/>
        <w:ind w:firstLineChars="250" w:firstLine="700"/>
        <w:rPr>
          <w:rFonts w:ascii="仿宋" w:eastAsia="仿宋" w:hAnsi="仿宋" w:cs="仿宋"/>
          <w:color w:val="000000" w:themeColor="text1"/>
          <w:sz w:val="28"/>
          <w:szCs w:val="28"/>
        </w:rPr>
      </w:pPr>
      <w:r>
        <w:rPr>
          <w:rFonts w:ascii="仿宋_GB2312" w:eastAsia="仿宋_GB2312" w:hAnsi="黑体" w:cs="Times New Roman" w:hint="eastAsia"/>
          <w:color w:val="000000" w:themeColor="text1"/>
          <w:sz w:val="28"/>
          <w:szCs w:val="28"/>
        </w:rPr>
        <w:t>备注：</w:t>
      </w:r>
      <w:r>
        <w:rPr>
          <w:rFonts w:ascii="仿宋_GB2312" w:eastAsia="仿宋_GB2312" w:hAnsi="黑体" w:hint="eastAsia"/>
          <w:color w:val="000000" w:themeColor="text1"/>
          <w:sz w:val="28"/>
          <w:szCs w:val="28"/>
        </w:rPr>
        <w:t>1.题库练习：在电脑中登录福</w:t>
      </w:r>
      <w:r>
        <w:rPr>
          <w:rFonts w:ascii="仿宋" w:eastAsia="仿宋" w:hAnsi="仿宋" w:cs="仿宋" w:hint="eastAsia"/>
          <w:color w:val="000000" w:themeColor="text1"/>
          <w:sz w:val="28"/>
          <w:szCs w:val="28"/>
        </w:rPr>
        <w:t>建省高等学校师资培训中心网站（</w:t>
      </w:r>
      <w:r>
        <w:rPr>
          <w:rFonts w:ascii="仿宋" w:eastAsia="仿宋" w:hAnsi="仿宋" w:cs="仿宋"/>
          <w:color w:val="000000" w:themeColor="text1"/>
          <w:sz w:val="28"/>
          <w:szCs w:val="28"/>
        </w:rPr>
        <w:t>http://gpzx.fjnu.edu.cn/main.htm</w:t>
      </w:r>
      <w:hyperlink r:id="rId8" w:history="1">
        <w:r>
          <w:rPr>
            <w:rFonts w:ascii="仿宋" w:eastAsia="仿宋" w:hAnsi="仿宋" w:cs="仿宋" w:hint="eastAsia"/>
            <w:color w:val="000000" w:themeColor="text1"/>
            <w:sz w:val="28"/>
            <w:szCs w:val="28"/>
          </w:rPr>
          <w:t>），依次点击“教师培训云平台”→</w:t>
        </w:r>
      </w:hyperlink>
      <w:r>
        <w:rPr>
          <w:rFonts w:ascii="仿宋" w:eastAsia="仿宋" w:hAnsi="仿宋" w:cs="仿宋" w:hint="eastAsia"/>
          <w:color w:val="000000" w:themeColor="text1"/>
          <w:sz w:val="28"/>
          <w:szCs w:val="28"/>
        </w:rPr>
        <w:t>“培训项目”→“补考（含清考）学习专区”进行题库下载和模拟试题练习。</w:t>
      </w:r>
    </w:p>
    <w:p w:rsidR="002D2992" w:rsidRDefault="002D2992" w:rsidP="002D2992">
      <w:pPr>
        <w:adjustRightInd w:val="0"/>
        <w:snapToGrid w:val="0"/>
        <w:spacing w:after="120" w:line="360" w:lineRule="auto"/>
        <w:ind w:firstLineChars="250" w:firstLine="700"/>
        <w:rPr>
          <w:rFonts w:ascii="仿宋_GB2312" w:eastAsia="仿宋_GB2312" w:hAnsi="黑体"/>
          <w:color w:val="000000" w:themeColor="text1"/>
          <w:sz w:val="28"/>
          <w:szCs w:val="28"/>
        </w:rPr>
      </w:pPr>
      <w:r>
        <w:rPr>
          <w:rFonts w:ascii="仿宋_GB2312" w:eastAsia="仿宋_GB2312" w:hAnsi="黑体" w:hint="eastAsia"/>
          <w:color w:val="000000" w:themeColor="text1"/>
          <w:sz w:val="28"/>
          <w:szCs w:val="28"/>
        </w:rPr>
        <w:lastRenderedPageBreak/>
        <w:t>2.考试报名：</w:t>
      </w:r>
      <w:r>
        <w:rPr>
          <w:rFonts w:ascii="仿宋" w:eastAsia="仿宋" w:hAnsi="仿宋" w:cs="仿宋" w:hint="eastAsia"/>
          <w:color w:val="000000" w:themeColor="text1"/>
          <w:sz w:val="28"/>
          <w:szCs w:val="28"/>
        </w:rPr>
        <w:t>补考（</w:t>
      </w:r>
      <w:proofErr w:type="gramStart"/>
      <w:r>
        <w:rPr>
          <w:rFonts w:ascii="仿宋" w:eastAsia="仿宋" w:hAnsi="仿宋" w:cs="仿宋" w:hint="eastAsia"/>
          <w:color w:val="000000" w:themeColor="text1"/>
          <w:sz w:val="28"/>
          <w:szCs w:val="28"/>
        </w:rPr>
        <w:t>含清考</w:t>
      </w:r>
      <w:proofErr w:type="gramEnd"/>
      <w:r>
        <w:rPr>
          <w:rFonts w:ascii="仿宋" w:eastAsia="仿宋" w:hAnsi="仿宋" w:cs="仿宋" w:hint="eastAsia"/>
          <w:color w:val="000000" w:themeColor="text1"/>
          <w:sz w:val="28"/>
          <w:szCs w:val="28"/>
        </w:rPr>
        <w:t>）学</w:t>
      </w:r>
      <w:r>
        <w:rPr>
          <w:rFonts w:ascii="仿宋" w:eastAsia="仿宋" w:hAnsi="仿宋" w:cs="仿宋"/>
          <w:color w:val="000000" w:themeColor="text1"/>
          <w:sz w:val="28"/>
          <w:szCs w:val="28"/>
        </w:rPr>
        <w:t>员在</w:t>
      </w:r>
      <w:r>
        <w:rPr>
          <w:rFonts w:ascii="仿宋_GB2312" w:eastAsia="仿宋_GB2312" w:hAnsi="黑体" w:hint="eastAsia"/>
          <w:sz w:val="28"/>
          <w:szCs w:val="28"/>
        </w:rPr>
        <w:t>规定报名</w:t>
      </w:r>
      <w:r>
        <w:rPr>
          <w:rFonts w:ascii="仿宋_GB2312" w:eastAsia="仿宋_GB2312" w:hAnsi="黑体"/>
          <w:sz w:val="28"/>
          <w:szCs w:val="28"/>
        </w:rPr>
        <w:t>时间内</w:t>
      </w:r>
      <w:r>
        <w:rPr>
          <w:rFonts w:ascii="仿宋" w:eastAsia="仿宋" w:hAnsi="仿宋" w:cs="仿宋" w:hint="eastAsia"/>
          <w:color w:val="000000" w:themeColor="text1"/>
          <w:sz w:val="28"/>
          <w:szCs w:val="28"/>
        </w:rPr>
        <w:t>进入“教师培训云平台”→点击“考试报名（准考证打印）”→“我的报考（准考证打印）”</w:t>
      </w:r>
      <w:r>
        <w:rPr>
          <w:rFonts w:ascii="仿宋_GB2312" w:eastAsia="仿宋_GB2312" w:hAnsi="黑体" w:hint="eastAsia"/>
          <w:color w:val="000000" w:themeColor="text1"/>
          <w:sz w:val="28"/>
          <w:szCs w:val="28"/>
        </w:rPr>
        <w:t>进行报名</w:t>
      </w:r>
      <w:r>
        <w:rPr>
          <w:rFonts w:ascii="仿宋" w:eastAsia="仿宋" w:hAnsi="仿宋" w:cs="仿宋" w:hint="eastAsia"/>
          <w:color w:val="000000" w:themeColor="text1"/>
          <w:sz w:val="28"/>
          <w:szCs w:val="28"/>
        </w:rPr>
        <w:t>→“报考</w:t>
      </w:r>
      <w:r>
        <w:rPr>
          <w:rFonts w:ascii="仿宋" w:eastAsia="仿宋" w:hAnsi="仿宋" w:cs="仿宋"/>
          <w:color w:val="000000" w:themeColor="text1"/>
          <w:sz w:val="28"/>
          <w:szCs w:val="28"/>
        </w:rPr>
        <w:t>列表</w:t>
      </w:r>
      <w:r>
        <w:rPr>
          <w:rFonts w:ascii="仿宋" w:eastAsia="仿宋" w:hAnsi="仿宋" w:cs="仿宋" w:hint="eastAsia"/>
          <w:color w:val="000000" w:themeColor="text1"/>
          <w:sz w:val="28"/>
          <w:szCs w:val="28"/>
        </w:rPr>
        <w:t>”</w:t>
      </w:r>
      <w:r>
        <w:rPr>
          <w:rFonts w:ascii="仿宋" w:eastAsia="仿宋" w:hAnsi="仿宋" w:cs="仿宋"/>
          <w:color w:val="000000" w:themeColor="text1"/>
          <w:sz w:val="28"/>
          <w:szCs w:val="28"/>
        </w:rPr>
        <w:t>（</w:t>
      </w:r>
      <w:r>
        <w:rPr>
          <w:rFonts w:ascii="仿宋_GB2312" w:eastAsia="仿宋_GB2312" w:hAnsi="黑体" w:hint="eastAsia"/>
          <w:color w:val="000000" w:themeColor="text1"/>
          <w:sz w:val="28"/>
          <w:szCs w:val="28"/>
        </w:rPr>
        <w:t>报名全</w:t>
      </w:r>
      <w:r>
        <w:rPr>
          <w:rFonts w:ascii="仿宋_GB2312" w:eastAsia="仿宋_GB2312" w:hAnsi="黑体"/>
          <w:color w:val="000000" w:themeColor="text1"/>
          <w:sz w:val="28"/>
          <w:szCs w:val="28"/>
        </w:rPr>
        <w:t>部</w:t>
      </w:r>
      <w:r>
        <w:rPr>
          <w:rFonts w:ascii="仿宋_GB2312" w:eastAsia="仿宋_GB2312" w:hAnsi="黑体" w:hint="eastAsia"/>
          <w:color w:val="000000" w:themeColor="text1"/>
          <w:sz w:val="28"/>
          <w:szCs w:val="28"/>
        </w:rPr>
        <w:t>结束后）</w:t>
      </w:r>
      <w:r>
        <w:rPr>
          <w:rFonts w:ascii="仿宋" w:eastAsia="仿宋" w:hAnsi="仿宋" w:cs="仿宋" w:hint="eastAsia"/>
          <w:color w:val="000000" w:themeColor="text1"/>
          <w:sz w:val="28"/>
          <w:szCs w:val="28"/>
        </w:rPr>
        <w:t>下载打</w:t>
      </w:r>
      <w:r>
        <w:rPr>
          <w:rFonts w:ascii="仿宋" w:eastAsia="仿宋" w:hAnsi="仿宋" w:cs="仿宋"/>
          <w:color w:val="000000" w:themeColor="text1"/>
          <w:sz w:val="28"/>
          <w:szCs w:val="28"/>
        </w:rPr>
        <w:t>印</w:t>
      </w:r>
      <w:r>
        <w:rPr>
          <w:rFonts w:ascii="仿宋" w:eastAsia="仿宋" w:hAnsi="仿宋" w:cs="仿宋" w:hint="eastAsia"/>
          <w:color w:val="000000" w:themeColor="text1"/>
          <w:sz w:val="28"/>
          <w:szCs w:val="28"/>
        </w:rPr>
        <w:t>补考准考证</w:t>
      </w:r>
      <w:r>
        <w:rPr>
          <w:rFonts w:ascii="仿宋_GB2312" w:eastAsia="仿宋_GB2312" w:hAnsi="黑体" w:hint="eastAsia"/>
          <w:color w:val="000000" w:themeColor="text1"/>
          <w:sz w:val="28"/>
          <w:szCs w:val="28"/>
        </w:rPr>
        <w:t>。请按准考证上时间参加考试，逾期视为放弃考试。</w:t>
      </w:r>
    </w:p>
    <w:p w:rsidR="002D2992" w:rsidRDefault="002D2992" w:rsidP="002D2992">
      <w:pPr>
        <w:adjustRightInd w:val="0"/>
        <w:snapToGrid w:val="0"/>
        <w:spacing w:after="120" w:line="360" w:lineRule="auto"/>
        <w:ind w:firstLineChars="250" w:firstLine="700"/>
        <w:rPr>
          <w:rFonts w:ascii="仿宋_GB2312" w:eastAsia="仿宋_GB2312" w:hAnsi="黑体"/>
          <w:color w:val="000000" w:themeColor="text1"/>
          <w:sz w:val="28"/>
          <w:szCs w:val="28"/>
        </w:rPr>
      </w:pPr>
      <w:r>
        <w:rPr>
          <w:rFonts w:ascii="仿宋" w:eastAsia="仿宋" w:hAnsi="仿宋" w:cs="仿宋" w:hint="eastAsia"/>
          <w:sz w:val="28"/>
          <w:szCs w:val="28"/>
        </w:rPr>
        <w:t>3</w:t>
      </w:r>
      <w:r>
        <w:rPr>
          <w:rFonts w:ascii="仿宋_GB2312" w:eastAsia="仿宋_GB2312" w:hAnsi="黑体" w:hint="eastAsia"/>
          <w:sz w:val="28"/>
          <w:szCs w:val="28"/>
        </w:rPr>
        <w:t>.</w:t>
      </w:r>
      <w:proofErr w:type="gramStart"/>
      <w:r>
        <w:rPr>
          <w:rFonts w:ascii="仿宋_GB2312" w:eastAsia="仿宋_GB2312" w:hAnsi="黑体" w:hint="eastAsia"/>
          <w:sz w:val="28"/>
          <w:szCs w:val="28"/>
        </w:rPr>
        <w:t>候</w:t>
      </w:r>
      <w:r>
        <w:rPr>
          <w:rFonts w:ascii="仿宋_GB2312" w:eastAsia="仿宋_GB2312" w:hAnsi="黑体"/>
          <w:sz w:val="28"/>
          <w:szCs w:val="28"/>
        </w:rPr>
        <w:t>考室</w:t>
      </w:r>
      <w:proofErr w:type="gramEnd"/>
      <w:r>
        <w:rPr>
          <w:rFonts w:ascii="仿宋_GB2312" w:eastAsia="仿宋_GB2312" w:hAnsi="黑体" w:hint="eastAsia"/>
          <w:sz w:val="28"/>
          <w:szCs w:val="28"/>
        </w:rPr>
        <w:t>：</w:t>
      </w:r>
      <w:r>
        <w:rPr>
          <w:rFonts w:ascii="仿宋_GB2312" w:eastAsia="仿宋_GB2312" w:hAnsi="黑体"/>
          <w:sz w:val="28"/>
          <w:szCs w:val="28"/>
        </w:rPr>
        <w:t>福建</w:t>
      </w:r>
      <w:r>
        <w:rPr>
          <w:rFonts w:ascii="仿宋_GB2312" w:eastAsia="仿宋_GB2312" w:hAnsi="黑体" w:hint="eastAsia"/>
          <w:sz w:val="28"/>
          <w:szCs w:val="28"/>
        </w:rPr>
        <w:t>师</w:t>
      </w:r>
      <w:r>
        <w:rPr>
          <w:rFonts w:ascii="仿宋_GB2312" w:eastAsia="仿宋_GB2312" w:hAnsi="黑体"/>
          <w:sz w:val="28"/>
          <w:szCs w:val="28"/>
        </w:rPr>
        <w:t>大仓山校区综合教学楼语音教室201、202、301、302。</w:t>
      </w:r>
    </w:p>
    <w:p w:rsidR="002D2992" w:rsidRDefault="002D2992" w:rsidP="002D2992">
      <w:pPr>
        <w:adjustRightInd w:val="0"/>
        <w:snapToGrid w:val="0"/>
        <w:spacing w:after="120" w:line="360" w:lineRule="auto"/>
        <w:rPr>
          <w:rFonts w:ascii="仿宋_GB2312" w:eastAsia="仿宋_GB2312" w:hAnsi="仿宋_GB2312" w:cs="仿宋_GB2312"/>
          <w:snapToGrid w:val="0"/>
          <w:kern w:val="0"/>
          <w:sz w:val="30"/>
          <w:szCs w:val="30"/>
        </w:rPr>
      </w:pPr>
      <w:r>
        <w:rPr>
          <w:rFonts w:ascii="仿宋_GB2312" w:eastAsia="仿宋_GB2312" w:hAnsi="仿宋_GB2312" w:cs="仿宋_GB2312" w:hint="eastAsia"/>
          <w:b/>
          <w:bCs/>
          <w:snapToGrid w:val="0"/>
          <w:kern w:val="0"/>
          <w:sz w:val="30"/>
          <w:szCs w:val="30"/>
        </w:rPr>
        <w:t>重要提醒</w:t>
      </w:r>
      <w:r>
        <w:rPr>
          <w:rFonts w:ascii="仿宋_GB2312" w:eastAsia="仿宋_GB2312" w:hAnsi="仿宋_GB2312" w:cs="仿宋_GB2312" w:hint="eastAsia"/>
          <w:snapToGrid w:val="0"/>
          <w:kern w:val="0"/>
          <w:sz w:val="30"/>
          <w:szCs w:val="30"/>
        </w:rPr>
        <w:t>：</w:t>
      </w:r>
    </w:p>
    <w:p w:rsidR="002D2992" w:rsidRDefault="002D2992" w:rsidP="002D2992">
      <w:pPr>
        <w:widowControl/>
        <w:kinsoku w:val="0"/>
        <w:autoSpaceDE w:val="0"/>
        <w:autoSpaceDN w:val="0"/>
        <w:adjustRightInd w:val="0"/>
        <w:snapToGrid w:val="0"/>
        <w:spacing w:line="600" w:lineRule="exact"/>
        <w:ind w:firstLineChars="200" w:firstLine="560"/>
        <w:jc w:val="left"/>
        <w:textAlignment w:val="baseline"/>
        <w:rPr>
          <w:rFonts w:ascii="幼圆" w:eastAsia="幼圆" w:hAnsi="幼圆" w:cs="幼圆"/>
          <w:snapToGrid w:val="0"/>
          <w:color w:val="000000"/>
          <w:kern w:val="0"/>
          <w:sz w:val="28"/>
          <w:szCs w:val="28"/>
        </w:rPr>
      </w:pPr>
      <w:proofErr w:type="gramStart"/>
      <w:r>
        <w:rPr>
          <w:rFonts w:ascii="幼圆" w:eastAsia="幼圆" w:hAnsi="幼圆" w:cs="幼圆" w:hint="eastAsia"/>
          <w:snapToGrid w:val="0"/>
          <w:color w:val="000000"/>
          <w:kern w:val="0"/>
          <w:sz w:val="28"/>
          <w:szCs w:val="28"/>
        </w:rPr>
        <w:t>根据闽师培</w:t>
      </w:r>
      <w:proofErr w:type="gramEnd"/>
      <w:r>
        <w:rPr>
          <w:rFonts w:ascii="幼圆" w:eastAsia="幼圆" w:hAnsi="幼圆" w:cs="幼圆" w:hint="eastAsia"/>
          <w:snapToGrid w:val="0"/>
          <w:color w:val="000000"/>
          <w:kern w:val="0"/>
          <w:sz w:val="28"/>
          <w:szCs w:val="28"/>
        </w:rPr>
        <w:t>〔2023〕3号文件精神，从2023届新学员起，除了当年暑期拥有一次正常的培训结业考试外，如有科目考试不合格的，当年暑期（8月下旬）安排一次集中补考的机会，倘若经补考仍不合格者，翌年暑期（8月下旬）给予最后一次补考的机会，如经补考仍不合格者，实行学员资格清零制度。</w:t>
      </w:r>
    </w:p>
    <w:p w:rsidR="002D2992" w:rsidRDefault="002D2992" w:rsidP="002D2992">
      <w:pPr>
        <w:widowControl/>
        <w:kinsoku w:val="0"/>
        <w:autoSpaceDE w:val="0"/>
        <w:autoSpaceDN w:val="0"/>
        <w:adjustRightInd w:val="0"/>
        <w:snapToGrid w:val="0"/>
        <w:spacing w:line="600" w:lineRule="exact"/>
        <w:ind w:firstLineChars="200" w:firstLine="560"/>
        <w:jc w:val="left"/>
        <w:textAlignment w:val="baseline"/>
        <w:rPr>
          <w:rFonts w:ascii="幼圆" w:eastAsia="幼圆" w:hAnsi="幼圆" w:cs="幼圆"/>
          <w:snapToGrid w:val="0"/>
          <w:color w:val="000000"/>
          <w:kern w:val="0"/>
          <w:sz w:val="28"/>
          <w:szCs w:val="28"/>
        </w:rPr>
      </w:pPr>
      <w:r>
        <w:rPr>
          <w:rFonts w:ascii="幼圆" w:eastAsia="幼圆" w:hAnsi="幼圆" w:cs="幼圆" w:hint="eastAsia"/>
          <w:snapToGrid w:val="0"/>
          <w:color w:val="000000"/>
          <w:kern w:val="0"/>
          <w:sz w:val="28"/>
          <w:szCs w:val="28"/>
        </w:rPr>
        <w:t>对于之前参加培训学习的往届学员，则实行分两年暑期进行集中补考的</w:t>
      </w:r>
      <w:proofErr w:type="gramStart"/>
      <w:r>
        <w:rPr>
          <w:rFonts w:ascii="幼圆" w:eastAsia="幼圆" w:hAnsi="幼圆" w:cs="幼圆" w:hint="eastAsia"/>
          <w:snapToGrid w:val="0"/>
          <w:color w:val="000000"/>
          <w:kern w:val="0"/>
          <w:sz w:val="28"/>
          <w:szCs w:val="28"/>
        </w:rPr>
        <w:t>全面清考制度</w:t>
      </w:r>
      <w:proofErr w:type="gramEnd"/>
      <w:r>
        <w:rPr>
          <w:rFonts w:ascii="幼圆" w:eastAsia="幼圆" w:hAnsi="幼圆" w:cs="幼圆" w:hint="eastAsia"/>
          <w:snapToGrid w:val="0"/>
          <w:color w:val="000000"/>
          <w:kern w:val="0"/>
          <w:sz w:val="28"/>
          <w:szCs w:val="28"/>
        </w:rPr>
        <w:t>。即：往届学员如有科目考试不合格的，除了允许其申请参加2023年暑期 （8月下旬）举办的集中补考外，经补考仍不合格的，还可继续申请参加2024年暑期（8月下旬）举办的最后一次的集中补考，倘若经该次补考仍不合格者，其学员资格实行清零制度。</w:t>
      </w:r>
    </w:p>
    <w:p w:rsidR="00770C95" w:rsidRPr="002D2992" w:rsidRDefault="002D2992" w:rsidP="002D2992">
      <w:pPr>
        <w:spacing w:line="600" w:lineRule="exact"/>
        <w:ind w:firstLineChars="200" w:firstLine="560"/>
        <w:rPr>
          <w:rFonts w:ascii="幼圆" w:eastAsia="幼圆" w:hAnsi="幼圆" w:cs="幼圆"/>
          <w:snapToGrid w:val="0"/>
          <w:color w:val="000000"/>
          <w:kern w:val="0"/>
          <w:sz w:val="28"/>
          <w:szCs w:val="28"/>
        </w:rPr>
      </w:pPr>
      <w:r>
        <w:rPr>
          <w:rFonts w:ascii="幼圆" w:eastAsia="幼圆" w:hAnsi="幼圆" w:cs="幼圆" w:hint="eastAsia"/>
          <w:snapToGrid w:val="0"/>
          <w:color w:val="000000"/>
          <w:kern w:val="0"/>
          <w:sz w:val="28"/>
          <w:szCs w:val="28"/>
        </w:rPr>
        <w:t>如有以上学员仍希望通过学习培训获得合格证书，则须在下一个年度重新报名确立学员资格，重新缴</w:t>
      </w:r>
      <w:proofErr w:type="gramStart"/>
      <w:r>
        <w:rPr>
          <w:rFonts w:ascii="幼圆" w:eastAsia="幼圆" w:hAnsi="幼圆" w:cs="幼圆" w:hint="eastAsia"/>
          <w:snapToGrid w:val="0"/>
          <w:color w:val="000000"/>
          <w:kern w:val="0"/>
          <w:sz w:val="28"/>
          <w:szCs w:val="28"/>
        </w:rPr>
        <w:t>交全部</w:t>
      </w:r>
      <w:proofErr w:type="gramEnd"/>
      <w:r>
        <w:rPr>
          <w:rFonts w:ascii="幼圆" w:eastAsia="幼圆" w:hAnsi="幼圆" w:cs="幼圆" w:hint="eastAsia"/>
          <w:snapToGrid w:val="0"/>
          <w:color w:val="000000"/>
          <w:kern w:val="0"/>
          <w:sz w:val="28"/>
          <w:szCs w:val="28"/>
        </w:rPr>
        <w:t>学费，并且参加全程学习培训并经考试全部课程成绩合格（其先前修读的所有课程学时及成绩均无效），方可获得合格证书。</w:t>
      </w:r>
    </w:p>
    <w:p w:rsidR="002D2992" w:rsidRPr="002D2992" w:rsidRDefault="002D2992" w:rsidP="002D2992">
      <w:pPr>
        <w:spacing w:line="500" w:lineRule="exact"/>
        <w:ind w:firstLineChars="196" w:firstLine="627"/>
        <w:rPr>
          <w:rFonts w:ascii="黑体" w:eastAsia="黑体" w:hAnsi="黑体" w:cs="黑体"/>
          <w:sz w:val="32"/>
          <w:szCs w:val="32"/>
        </w:rPr>
      </w:pPr>
      <w:r>
        <w:rPr>
          <w:rFonts w:ascii="黑体" w:eastAsia="黑体" w:hAnsi="黑体" w:cs="黑体" w:hint="eastAsia"/>
          <w:sz w:val="32"/>
          <w:szCs w:val="32"/>
        </w:rPr>
        <w:t>六、</w:t>
      </w:r>
      <w:r w:rsidRPr="002D2992">
        <w:rPr>
          <w:rFonts w:ascii="黑体" w:eastAsia="黑体" w:hAnsi="黑体" w:cs="黑体" w:hint="eastAsia"/>
          <w:color w:val="000000" w:themeColor="text1"/>
          <w:sz w:val="32"/>
          <w:szCs w:val="32"/>
        </w:rPr>
        <w:t>考前准备</w:t>
      </w:r>
    </w:p>
    <w:p w:rsidR="002D2992" w:rsidRPr="002D2992" w:rsidRDefault="002D2992" w:rsidP="002D2992">
      <w:pPr>
        <w:spacing w:line="540" w:lineRule="exact"/>
        <w:ind w:firstLineChars="200" w:firstLine="640"/>
        <w:rPr>
          <w:rFonts w:ascii="仿宋" w:eastAsia="仿宋" w:hAnsi="仿宋" w:cs="黑体"/>
          <w:sz w:val="32"/>
          <w:szCs w:val="32"/>
        </w:rPr>
      </w:pPr>
      <w:r w:rsidRPr="002D2992">
        <w:rPr>
          <w:rFonts w:ascii="仿宋" w:eastAsia="仿宋" w:hAnsi="仿宋" w:cs="仿宋_GB2312" w:hint="eastAsia"/>
          <w:kern w:val="0"/>
          <w:sz w:val="32"/>
          <w:szCs w:val="32"/>
        </w:rPr>
        <w:t>参加考试学员凭本人准考证</w:t>
      </w:r>
      <w:r w:rsidRPr="002D2992">
        <w:rPr>
          <w:rFonts w:ascii="仿宋" w:eastAsia="仿宋" w:hAnsi="仿宋" w:cs="楷体" w:hint="eastAsia"/>
          <w:color w:val="000000" w:themeColor="text1"/>
          <w:sz w:val="32"/>
          <w:szCs w:val="32"/>
        </w:rPr>
        <w:t>（补考证）</w:t>
      </w:r>
      <w:r w:rsidRPr="002D2992">
        <w:rPr>
          <w:rFonts w:ascii="仿宋" w:eastAsia="仿宋" w:hAnsi="仿宋" w:cs="仿宋_GB2312" w:hint="eastAsia"/>
          <w:kern w:val="0"/>
          <w:sz w:val="32"/>
          <w:szCs w:val="32"/>
        </w:rPr>
        <w:t>和有效身份证，经验</w:t>
      </w:r>
      <w:r w:rsidRPr="002D2992">
        <w:rPr>
          <w:rFonts w:ascii="仿宋" w:eastAsia="仿宋" w:hAnsi="仿宋" w:cs="仿宋_GB2312" w:hint="eastAsia"/>
          <w:kern w:val="0"/>
          <w:sz w:val="32"/>
          <w:szCs w:val="32"/>
        </w:rPr>
        <w:lastRenderedPageBreak/>
        <w:t>证</w:t>
      </w:r>
      <w:r w:rsidRPr="002D2992">
        <w:rPr>
          <w:rFonts w:ascii="仿宋" w:eastAsia="仿宋" w:hAnsi="仿宋" w:cs="仿宋_GB2312" w:hint="eastAsia"/>
          <w:sz w:val="32"/>
          <w:szCs w:val="32"/>
        </w:rPr>
        <w:t>后方可进入考场参加考试。</w:t>
      </w:r>
      <w:r w:rsidRPr="002D2992">
        <w:rPr>
          <w:rFonts w:ascii="仿宋" w:eastAsia="仿宋" w:hAnsi="仿宋" w:cs="仿宋_GB2312" w:hint="eastAsia"/>
          <w:kern w:val="0"/>
          <w:sz w:val="32"/>
          <w:szCs w:val="32"/>
        </w:rPr>
        <w:t>证件不全者，不能参加考试。</w:t>
      </w:r>
    </w:p>
    <w:p w:rsidR="00770C95" w:rsidRDefault="002D2992" w:rsidP="002D2992">
      <w:pPr>
        <w:spacing w:line="500" w:lineRule="exact"/>
        <w:ind w:firstLineChars="200" w:firstLine="640"/>
        <w:rPr>
          <w:rFonts w:ascii="仿宋_GB2312" w:eastAsia="仿宋_GB2312" w:hAnsi="仿宋_GB2312" w:cs="仿宋_GB2312"/>
          <w:sz w:val="32"/>
          <w:szCs w:val="32"/>
        </w:rPr>
      </w:pPr>
      <w:r w:rsidRPr="002D2992">
        <w:rPr>
          <w:rFonts w:ascii="仿宋" w:eastAsia="仿宋" w:hAnsi="仿宋" w:cs="仿宋_GB2312" w:hint="eastAsia"/>
          <w:kern w:val="0"/>
          <w:sz w:val="32"/>
          <w:szCs w:val="32"/>
        </w:rPr>
        <w:t>准考证打印方法及要求：</w:t>
      </w:r>
      <w:r w:rsidRPr="002D2992">
        <w:rPr>
          <w:rFonts w:ascii="仿宋" w:eastAsia="仿宋" w:hAnsi="仿宋" w:hint="eastAsia"/>
          <w:sz w:val="32"/>
          <w:szCs w:val="32"/>
        </w:rPr>
        <w:t>进入“教师培训云平台”</w:t>
      </w:r>
      <w:r w:rsidRPr="002D2992">
        <w:rPr>
          <w:rFonts w:ascii="仿宋" w:eastAsia="仿宋" w:hAnsi="仿宋" w:cs="仿宋" w:hint="eastAsia"/>
          <w:sz w:val="32"/>
          <w:szCs w:val="32"/>
        </w:rPr>
        <w:t>→</w:t>
      </w:r>
      <w:r w:rsidRPr="002D2992">
        <w:rPr>
          <w:rFonts w:ascii="仿宋" w:eastAsia="仿宋" w:hAnsi="仿宋" w:hint="eastAsia"/>
          <w:sz w:val="32"/>
          <w:szCs w:val="32"/>
        </w:rPr>
        <w:t>点击“考试报名（准考证打印）”</w:t>
      </w:r>
      <w:r w:rsidRPr="002D2992">
        <w:rPr>
          <w:rFonts w:ascii="仿宋" w:eastAsia="仿宋" w:hAnsi="仿宋" w:cs="仿宋" w:hint="eastAsia"/>
          <w:sz w:val="32"/>
          <w:szCs w:val="32"/>
        </w:rPr>
        <w:t>→“我的报考（准考证打印）”进行准考证下载打印。</w:t>
      </w:r>
    </w:p>
    <w:p w:rsidR="00770C95" w:rsidRDefault="000255DA">
      <w:pPr>
        <w:spacing w:line="500" w:lineRule="exact"/>
        <w:ind w:firstLineChars="196" w:firstLine="627"/>
        <w:rPr>
          <w:rFonts w:ascii="仿宋_GB2312" w:eastAsia="黑体" w:hAnsi="仿宋" w:cs="Times New Roman"/>
          <w:b/>
          <w:bCs/>
          <w:color w:val="000000" w:themeColor="text1"/>
          <w:sz w:val="32"/>
          <w:szCs w:val="32"/>
        </w:rPr>
      </w:pPr>
      <w:r>
        <w:rPr>
          <w:rFonts w:ascii="黑体" w:eastAsia="黑体" w:hAnsi="黑体" w:cs="黑体" w:hint="eastAsia"/>
          <w:color w:val="000000" w:themeColor="text1"/>
          <w:sz w:val="32"/>
          <w:szCs w:val="32"/>
        </w:rPr>
        <w:t>七、参考书目</w:t>
      </w:r>
    </w:p>
    <w:p w:rsidR="00770C95" w:rsidRDefault="002D2992">
      <w:pPr>
        <w:spacing w:line="500" w:lineRule="exact"/>
        <w:ind w:firstLineChars="200" w:firstLine="640"/>
        <w:rPr>
          <w:rFonts w:ascii="仿宋_GB2312" w:eastAsia="仿宋_GB2312" w:hAnsi="宋体"/>
          <w:sz w:val="32"/>
          <w:szCs w:val="32"/>
        </w:rPr>
      </w:pPr>
      <w:r>
        <w:rPr>
          <w:rFonts w:ascii="仿宋_GB2312" w:eastAsia="仿宋_GB2312" w:hAnsi="仿宋" w:cs="Times New Roman" w:hint="eastAsia"/>
          <w:color w:val="000000" w:themeColor="text1"/>
          <w:sz w:val="32"/>
          <w:szCs w:val="32"/>
        </w:rPr>
        <w:t>1.《高等教育管理学》（华东师范大学出版社，2000年1月第二版）;2.《学校管理心理学》（华东师范大学出版社，2005年1月第14版）。</w:t>
      </w:r>
      <w:r>
        <w:rPr>
          <w:rFonts w:ascii="仿宋_GB2312" w:eastAsia="仿宋_GB2312" w:hAnsi="宋体" w:hint="eastAsia"/>
          <w:color w:val="000000" w:themeColor="text1"/>
          <w:sz w:val="32"/>
          <w:szCs w:val="32"/>
        </w:rPr>
        <w:t>参考书目由学员自愿、自行购买。</w:t>
      </w:r>
    </w:p>
    <w:p w:rsidR="00770C95" w:rsidRDefault="000255DA">
      <w:pPr>
        <w:spacing w:line="500" w:lineRule="exact"/>
        <w:ind w:firstLineChars="196" w:firstLine="627"/>
        <w:rPr>
          <w:rFonts w:ascii="黑体" w:eastAsia="黑体" w:hAnsi="黑体" w:cs="黑体"/>
          <w:sz w:val="32"/>
          <w:szCs w:val="32"/>
        </w:rPr>
      </w:pPr>
      <w:r>
        <w:rPr>
          <w:rFonts w:ascii="黑体" w:eastAsia="黑体" w:hAnsi="黑体" w:cs="黑体" w:hint="eastAsia"/>
          <w:sz w:val="32"/>
          <w:szCs w:val="32"/>
        </w:rPr>
        <w:t>八、报名办法</w:t>
      </w:r>
    </w:p>
    <w:p w:rsidR="002D2992" w:rsidRPr="0001388B" w:rsidRDefault="002D2992" w:rsidP="002D2992">
      <w:pPr>
        <w:spacing w:line="540" w:lineRule="exact"/>
        <w:ind w:firstLineChars="200" w:firstLine="640"/>
        <w:rPr>
          <w:rFonts w:ascii="仿宋" w:eastAsia="仿宋" w:hAnsi="仿宋" w:cs="Times New Roman"/>
          <w:color w:val="000000" w:themeColor="text1"/>
          <w:sz w:val="32"/>
          <w:szCs w:val="32"/>
        </w:rPr>
      </w:pPr>
      <w:r w:rsidRPr="0001388B">
        <w:rPr>
          <w:rFonts w:ascii="仿宋" w:eastAsia="仿宋" w:hAnsi="仿宋" w:cs="Times New Roman"/>
          <w:color w:val="000000" w:themeColor="text1"/>
          <w:sz w:val="32"/>
          <w:szCs w:val="32"/>
        </w:rPr>
        <w:t>1.</w:t>
      </w:r>
      <w:r w:rsidRPr="0001388B">
        <w:rPr>
          <w:rFonts w:ascii="仿宋" w:eastAsia="仿宋" w:hAnsi="仿宋" w:cs="Times New Roman" w:hint="eastAsia"/>
          <w:color w:val="000000" w:themeColor="text1"/>
          <w:sz w:val="32"/>
          <w:szCs w:val="32"/>
        </w:rPr>
        <w:t>采取网络报名的方式，网报时间从6月15日开始，6月20日截止。请学员</w:t>
      </w:r>
      <w:r w:rsidRPr="0001388B">
        <w:rPr>
          <w:rFonts w:ascii="仿宋" w:eastAsia="仿宋" w:hAnsi="仿宋" w:cs="Times New Roman"/>
          <w:color w:val="000000" w:themeColor="text1"/>
          <w:sz w:val="32"/>
          <w:szCs w:val="32"/>
        </w:rPr>
        <w:t>登录</w:t>
      </w:r>
      <w:proofErr w:type="gramStart"/>
      <w:r w:rsidRPr="0001388B">
        <w:rPr>
          <w:rFonts w:ascii="仿宋" w:eastAsia="仿宋" w:hAnsi="仿宋" w:cs="Times New Roman"/>
          <w:color w:val="000000" w:themeColor="text1"/>
          <w:sz w:val="32"/>
          <w:szCs w:val="32"/>
        </w:rPr>
        <w:t>福建师范大学</w:t>
      </w:r>
      <w:r w:rsidRPr="0001388B">
        <w:rPr>
          <w:rFonts w:ascii="仿宋" w:eastAsia="仿宋" w:hAnsi="仿宋" w:cs="Times New Roman" w:hint="eastAsia"/>
          <w:color w:val="000000" w:themeColor="text1"/>
          <w:sz w:val="32"/>
          <w:szCs w:val="32"/>
        </w:rPr>
        <w:t>官</w:t>
      </w:r>
      <w:r w:rsidRPr="0001388B">
        <w:rPr>
          <w:rFonts w:ascii="仿宋" w:eastAsia="仿宋" w:hAnsi="仿宋" w:cs="Times New Roman"/>
          <w:color w:val="000000" w:themeColor="text1"/>
          <w:sz w:val="32"/>
          <w:szCs w:val="32"/>
        </w:rPr>
        <w:t>网</w:t>
      </w:r>
      <w:proofErr w:type="gramEnd"/>
      <w:r w:rsidRPr="0001388B">
        <w:rPr>
          <w:rFonts w:ascii="仿宋" w:eastAsia="仿宋" w:hAnsi="仿宋" w:cs="Times New Roman" w:hint="eastAsia"/>
          <w:color w:val="000000" w:themeColor="text1"/>
          <w:sz w:val="32"/>
          <w:szCs w:val="32"/>
        </w:rPr>
        <w:t>→</w:t>
      </w:r>
      <w:r w:rsidRPr="0001388B">
        <w:rPr>
          <w:rFonts w:ascii="仿宋" w:eastAsia="仿宋" w:hAnsi="仿宋" w:cs="Times New Roman"/>
          <w:color w:val="000000" w:themeColor="text1"/>
          <w:sz w:val="32"/>
          <w:szCs w:val="32"/>
        </w:rPr>
        <w:t>福建省高等</w:t>
      </w:r>
      <w:r w:rsidRPr="0001388B">
        <w:rPr>
          <w:rFonts w:ascii="仿宋" w:eastAsia="仿宋" w:hAnsi="仿宋" w:cs="Times New Roman" w:hint="eastAsia"/>
          <w:color w:val="000000" w:themeColor="text1"/>
          <w:sz w:val="32"/>
          <w:szCs w:val="32"/>
        </w:rPr>
        <w:t>学校师资培训中心（</w:t>
      </w:r>
      <w:hyperlink r:id="rId9" w:history="1">
        <w:r w:rsidRPr="0001388B">
          <w:rPr>
            <w:rFonts w:ascii="仿宋" w:eastAsia="仿宋" w:hAnsi="仿宋" w:cs="Times New Roman"/>
            <w:color w:val="000000" w:themeColor="text1"/>
            <w:sz w:val="32"/>
            <w:szCs w:val="32"/>
          </w:rPr>
          <w:t>http://gpzx.fjnu.edu.cn/</w:t>
        </w:r>
      </w:hyperlink>
      <w:r w:rsidRPr="0001388B">
        <w:rPr>
          <w:rFonts w:ascii="仿宋" w:eastAsia="仿宋" w:hAnsi="仿宋" w:cs="Times New Roman"/>
          <w:color w:val="000000" w:themeColor="text1"/>
          <w:sz w:val="32"/>
          <w:szCs w:val="32"/>
        </w:rPr>
        <w:t>）</w:t>
      </w:r>
      <w:r w:rsidRPr="0001388B">
        <w:rPr>
          <w:rFonts w:ascii="仿宋" w:eastAsia="仿宋" w:hAnsi="仿宋" w:cs="Times New Roman" w:hint="eastAsia"/>
          <w:color w:val="000000" w:themeColor="text1"/>
          <w:sz w:val="32"/>
          <w:szCs w:val="32"/>
        </w:rPr>
        <w:t>→教师培训云平台→培训项目→选择“</w:t>
      </w:r>
      <w:r w:rsidRPr="0001388B">
        <w:rPr>
          <w:rFonts w:ascii="仿宋" w:eastAsia="仿宋" w:hAnsi="仿宋" w:cs="Times New Roman"/>
          <w:color w:val="000000" w:themeColor="text1"/>
          <w:sz w:val="32"/>
          <w:szCs w:val="32"/>
        </w:rPr>
        <w:t>202</w:t>
      </w:r>
      <w:r w:rsidRPr="0001388B">
        <w:rPr>
          <w:rFonts w:ascii="仿宋" w:eastAsia="仿宋" w:hAnsi="仿宋" w:cs="Times New Roman" w:hint="eastAsia"/>
          <w:color w:val="000000" w:themeColor="text1"/>
          <w:sz w:val="32"/>
          <w:szCs w:val="32"/>
        </w:rPr>
        <w:t>3</w:t>
      </w:r>
      <w:r w:rsidRPr="0001388B">
        <w:rPr>
          <w:rFonts w:ascii="仿宋" w:eastAsia="仿宋" w:hAnsi="仿宋" w:cs="Times New Roman"/>
          <w:color w:val="000000" w:themeColor="text1"/>
          <w:sz w:val="32"/>
          <w:szCs w:val="32"/>
        </w:rPr>
        <w:t>年</w:t>
      </w:r>
      <w:r w:rsidRPr="0001388B">
        <w:rPr>
          <w:rFonts w:ascii="仿宋" w:eastAsia="仿宋" w:hAnsi="仿宋" w:cs="Times New Roman" w:hint="eastAsia"/>
          <w:color w:val="000000" w:themeColor="text1"/>
          <w:sz w:val="32"/>
          <w:szCs w:val="32"/>
        </w:rPr>
        <w:t>福建</w:t>
      </w:r>
      <w:r w:rsidRPr="0001388B">
        <w:rPr>
          <w:rFonts w:ascii="仿宋" w:eastAsia="仿宋" w:hAnsi="仿宋" w:cs="Times New Roman"/>
          <w:color w:val="000000" w:themeColor="text1"/>
          <w:sz w:val="32"/>
          <w:szCs w:val="32"/>
        </w:rPr>
        <w:t>省第</w:t>
      </w:r>
      <w:r w:rsidRPr="0001388B">
        <w:rPr>
          <w:rFonts w:ascii="仿宋" w:eastAsia="仿宋" w:hAnsi="仿宋" w:cs="Times New Roman" w:hint="eastAsia"/>
          <w:color w:val="000000" w:themeColor="text1"/>
          <w:sz w:val="32"/>
          <w:szCs w:val="32"/>
        </w:rPr>
        <w:t>27期</w:t>
      </w:r>
      <w:r w:rsidRPr="0001388B">
        <w:rPr>
          <w:rFonts w:ascii="仿宋" w:eastAsia="仿宋" w:hAnsi="仿宋" w:cs="Times New Roman"/>
          <w:color w:val="000000" w:themeColor="text1"/>
          <w:sz w:val="32"/>
          <w:szCs w:val="32"/>
        </w:rPr>
        <w:t>高校教育管理</w:t>
      </w:r>
      <w:r w:rsidRPr="0001388B">
        <w:rPr>
          <w:rFonts w:ascii="仿宋" w:eastAsia="仿宋" w:hAnsi="仿宋" w:cs="Times New Roman" w:hint="eastAsia"/>
          <w:color w:val="000000" w:themeColor="text1"/>
          <w:sz w:val="32"/>
          <w:szCs w:val="32"/>
        </w:rPr>
        <w:t>人员</w:t>
      </w:r>
      <w:r w:rsidRPr="0001388B">
        <w:rPr>
          <w:rFonts w:ascii="仿宋" w:eastAsia="仿宋" w:hAnsi="仿宋" w:cs="Times New Roman"/>
          <w:color w:val="000000" w:themeColor="text1"/>
          <w:sz w:val="32"/>
          <w:szCs w:val="32"/>
        </w:rPr>
        <w:t>培训”进行报名、缴费、学习（详见</w:t>
      </w:r>
      <w:r w:rsidRPr="0001388B">
        <w:rPr>
          <w:rFonts w:ascii="仿宋" w:eastAsia="仿宋" w:hAnsi="仿宋" w:cs="Times New Roman" w:hint="eastAsia"/>
          <w:color w:val="000000" w:themeColor="text1"/>
          <w:sz w:val="32"/>
          <w:szCs w:val="32"/>
        </w:rPr>
        <w:t>附件2</w:t>
      </w:r>
      <w:r w:rsidRPr="0001388B">
        <w:rPr>
          <w:rFonts w:ascii="仿宋" w:eastAsia="仿宋" w:hAnsi="仿宋" w:cs="Times New Roman"/>
          <w:color w:val="000000" w:themeColor="text1"/>
          <w:sz w:val="32"/>
          <w:szCs w:val="32"/>
        </w:rPr>
        <w:t>学员</w:t>
      </w:r>
      <w:r w:rsidRPr="0001388B">
        <w:rPr>
          <w:rFonts w:ascii="仿宋" w:eastAsia="仿宋" w:hAnsi="仿宋" w:cs="Times New Roman" w:hint="eastAsia"/>
          <w:color w:val="000000" w:themeColor="text1"/>
          <w:sz w:val="32"/>
          <w:szCs w:val="32"/>
        </w:rPr>
        <w:t>操作</w:t>
      </w:r>
      <w:r w:rsidRPr="0001388B">
        <w:rPr>
          <w:rFonts w:ascii="仿宋" w:eastAsia="仿宋" w:hAnsi="仿宋" w:cs="Times New Roman"/>
          <w:color w:val="000000" w:themeColor="text1"/>
          <w:sz w:val="32"/>
          <w:szCs w:val="32"/>
        </w:rPr>
        <w:t>手册）。</w:t>
      </w:r>
    </w:p>
    <w:p w:rsidR="002D2992" w:rsidRPr="0001388B" w:rsidRDefault="002D2992" w:rsidP="002D2992">
      <w:pPr>
        <w:spacing w:line="540" w:lineRule="exact"/>
        <w:ind w:firstLineChars="196" w:firstLine="627"/>
        <w:rPr>
          <w:rFonts w:ascii="仿宋" w:eastAsia="仿宋" w:hAnsi="仿宋" w:cs="Times New Roman"/>
          <w:color w:val="000000" w:themeColor="text1"/>
          <w:sz w:val="32"/>
          <w:szCs w:val="32"/>
        </w:rPr>
      </w:pPr>
      <w:r w:rsidRPr="0001388B">
        <w:rPr>
          <w:rFonts w:ascii="仿宋" w:eastAsia="仿宋" w:hAnsi="仿宋" w:cs="Times New Roman" w:hint="eastAsia"/>
          <w:color w:val="000000" w:themeColor="text1"/>
          <w:sz w:val="32"/>
          <w:szCs w:val="32"/>
        </w:rPr>
        <w:t>2</w:t>
      </w:r>
      <w:r w:rsidRPr="0001388B">
        <w:rPr>
          <w:rFonts w:ascii="仿宋" w:eastAsia="仿宋" w:hAnsi="仿宋" w:cs="Times New Roman"/>
          <w:color w:val="000000" w:themeColor="text1"/>
          <w:sz w:val="32"/>
          <w:szCs w:val="32"/>
        </w:rPr>
        <w:t>.</w:t>
      </w:r>
      <w:r w:rsidRPr="0001388B">
        <w:rPr>
          <w:rFonts w:ascii="仿宋" w:eastAsia="仿宋" w:hAnsi="仿宋" w:cs="Times New Roman" w:hint="eastAsia"/>
          <w:color w:val="000000" w:themeColor="text1"/>
          <w:sz w:val="32"/>
          <w:szCs w:val="32"/>
        </w:rPr>
        <w:t>请参训学员在网上报名的同时向本校人事处提交并</w:t>
      </w:r>
      <w:r w:rsidRPr="0001388B">
        <w:rPr>
          <w:rFonts w:ascii="仿宋" w:eastAsia="仿宋" w:hAnsi="仿宋" w:cs="Times New Roman"/>
          <w:color w:val="000000" w:themeColor="text1"/>
          <w:sz w:val="32"/>
          <w:szCs w:val="32"/>
        </w:rPr>
        <w:t>确认</w:t>
      </w:r>
      <w:r w:rsidRPr="0001388B">
        <w:rPr>
          <w:rFonts w:ascii="仿宋" w:eastAsia="仿宋" w:hAnsi="仿宋" w:cs="Times New Roman" w:hint="eastAsia"/>
          <w:color w:val="000000" w:themeColor="text1"/>
          <w:sz w:val="32"/>
          <w:szCs w:val="32"/>
        </w:rPr>
        <w:t>参</w:t>
      </w:r>
      <w:r w:rsidRPr="0001388B">
        <w:rPr>
          <w:rFonts w:ascii="仿宋" w:eastAsia="仿宋" w:hAnsi="仿宋" w:cs="Times New Roman"/>
          <w:color w:val="000000" w:themeColor="text1"/>
          <w:sz w:val="32"/>
          <w:szCs w:val="32"/>
        </w:rPr>
        <w:t>训相关信息。</w:t>
      </w:r>
    </w:p>
    <w:p w:rsidR="00770C95" w:rsidRPr="004A1BA7" w:rsidRDefault="002D2992" w:rsidP="004A1BA7">
      <w:pPr>
        <w:spacing w:line="500" w:lineRule="exact"/>
        <w:ind w:firstLineChars="200" w:firstLine="640"/>
        <w:rPr>
          <w:rFonts w:ascii="仿宋_GB2312" w:eastAsia="仿宋_GB2312" w:hAnsi="仿宋" w:cs="Times New Roman" w:hint="eastAsia"/>
          <w:sz w:val="32"/>
          <w:szCs w:val="32"/>
        </w:rPr>
      </w:pPr>
      <w:r w:rsidRPr="004A1BA7">
        <w:rPr>
          <w:rFonts w:ascii="仿宋_GB2312" w:eastAsia="仿宋_GB2312" w:hAnsi="仿宋" w:cs="Times New Roman"/>
          <w:color w:val="FF0000"/>
          <w:sz w:val="32"/>
          <w:szCs w:val="32"/>
        </w:rPr>
        <w:t>3.</w:t>
      </w:r>
      <w:r w:rsidRPr="004A1BA7">
        <w:rPr>
          <w:rFonts w:ascii="仿宋_GB2312" w:eastAsia="仿宋_GB2312" w:hAnsi="仿宋" w:cs="Times New Roman" w:hint="eastAsia"/>
          <w:color w:val="FF0000"/>
          <w:sz w:val="32"/>
          <w:szCs w:val="32"/>
        </w:rPr>
        <w:t>请各</w:t>
      </w:r>
      <w:r w:rsidRPr="004A1BA7">
        <w:rPr>
          <w:rFonts w:ascii="仿宋_GB2312" w:eastAsia="仿宋_GB2312" w:hAnsi="仿宋" w:cs="Times New Roman" w:hint="eastAsia"/>
          <w:color w:val="FF0000"/>
          <w:sz w:val="32"/>
          <w:szCs w:val="32"/>
        </w:rPr>
        <w:t>单位</w:t>
      </w:r>
      <w:r w:rsidRPr="004A1BA7">
        <w:rPr>
          <w:rFonts w:ascii="仿宋_GB2312" w:eastAsia="仿宋_GB2312" w:hAnsi="仿宋" w:cs="Times New Roman" w:hint="eastAsia"/>
          <w:color w:val="FF0000"/>
          <w:sz w:val="32"/>
          <w:szCs w:val="32"/>
        </w:rPr>
        <w:t>于7月</w:t>
      </w:r>
      <w:r w:rsidRPr="004A1BA7">
        <w:rPr>
          <w:rFonts w:ascii="仿宋_GB2312" w:eastAsia="仿宋_GB2312" w:hAnsi="仿宋" w:cs="Times New Roman"/>
          <w:color w:val="FF0000"/>
          <w:sz w:val="32"/>
          <w:szCs w:val="32"/>
        </w:rPr>
        <w:t>2</w:t>
      </w:r>
      <w:r w:rsidRPr="004A1BA7">
        <w:rPr>
          <w:rFonts w:ascii="仿宋_GB2312" w:eastAsia="仿宋_GB2312" w:hAnsi="仿宋" w:cs="Times New Roman" w:hint="eastAsia"/>
          <w:color w:val="FF0000"/>
          <w:sz w:val="32"/>
          <w:szCs w:val="32"/>
        </w:rPr>
        <w:t>日前把</w:t>
      </w:r>
      <w:r w:rsidRPr="004A1BA7">
        <w:rPr>
          <w:rFonts w:ascii="仿宋_GB2312" w:eastAsia="仿宋_GB2312" w:hAnsi="仿宋" w:cs="Times New Roman" w:hint="eastAsia"/>
          <w:color w:val="FF0000"/>
          <w:sz w:val="32"/>
          <w:szCs w:val="32"/>
        </w:rPr>
        <w:t>本单位</w:t>
      </w:r>
      <w:r w:rsidRPr="004A1BA7">
        <w:rPr>
          <w:rFonts w:ascii="仿宋_GB2312" w:eastAsia="仿宋_GB2312" w:hAnsi="仿宋" w:cs="Times New Roman" w:hint="eastAsia"/>
          <w:color w:val="FF0000"/>
          <w:sz w:val="32"/>
          <w:szCs w:val="32"/>
        </w:rPr>
        <w:t>参加教育管理课程培训班名单汇总表（附件1）以</w:t>
      </w:r>
      <w:r w:rsidRPr="004A1BA7">
        <w:rPr>
          <w:rFonts w:ascii="仿宋_GB2312" w:eastAsia="仿宋_GB2312" w:hAnsi="仿宋" w:cs="Times New Roman"/>
          <w:color w:val="FF0000"/>
          <w:sz w:val="32"/>
          <w:szCs w:val="32"/>
        </w:rPr>
        <w:t>“</w:t>
      </w:r>
      <w:r w:rsidRPr="004A1BA7">
        <w:rPr>
          <w:rFonts w:ascii="仿宋_GB2312" w:eastAsia="仿宋_GB2312" w:hAnsi="仿宋" w:cs="Times New Roman"/>
          <w:color w:val="FF0000"/>
          <w:sz w:val="32"/>
          <w:szCs w:val="32"/>
        </w:rPr>
        <w:t>单位名称</w:t>
      </w:r>
      <w:r w:rsidRPr="004A1BA7">
        <w:rPr>
          <w:rFonts w:ascii="仿宋_GB2312" w:eastAsia="仿宋_GB2312" w:hAnsi="仿宋" w:cs="Times New Roman" w:hint="eastAsia"/>
          <w:color w:val="FF0000"/>
          <w:sz w:val="32"/>
          <w:szCs w:val="32"/>
        </w:rPr>
        <w:t>+教育</w:t>
      </w:r>
      <w:r w:rsidRPr="004A1BA7">
        <w:rPr>
          <w:rFonts w:ascii="仿宋_GB2312" w:eastAsia="仿宋_GB2312" w:hAnsi="仿宋" w:cs="Times New Roman"/>
          <w:color w:val="FF0000"/>
          <w:sz w:val="32"/>
          <w:szCs w:val="32"/>
        </w:rPr>
        <w:t>管理</w:t>
      </w:r>
      <w:r w:rsidRPr="004A1BA7">
        <w:rPr>
          <w:rFonts w:ascii="仿宋_GB2312" w:eastAsia="仿宋_GB2312" w:hAnsi="仿宋" w:cs="Times New Roman" w:hint="eastAsia"/>
          <w:color w:val="FF0000"/>
          <w:sz w:val="32"/>
          <w:szCs w:val="32"/>
        </w:rPr>
        <w:t>+报名</w:t>
      </w:r>
      <w:r w:rsidRPr="004A1BA7">
        <w:rPr>
          <w:rFonts w:ascii="仿宋_GB2312" w:eastAsia="仿宋_GB2312" w:hAnsi="仿宋" w:cs="Times New Roman"/>
          <w:color w:val="FF0000"/>
          <w:sz w:val="32"/>
          <w:szCs w:val="32"/>
        </w:rPr>
        <w:t>人数</w:t>
      </w:r>
      <w:r w:rsidRPr="004A1BA7">
        <w:rPr>
          <w:rFonts w:ascii="仿宋_GB2312" w:eastAsia="仿宋_GB2312" w:hAnsi="仿宋" w:cs="Times New Roman"/>
          <w:color w:val="FF0000"/>
          <w:sz w:val="32"/>
          <w:szCs w:val="32"/>
        </w:rPr>
        <w:t>”</w:t>
      </w:r>
      <w:r w:rsidRPr="004A1BA7">
        <w:rPr>
          <w:rFonts w:ascii="仿宋_GB2312" w:eastAsia="仿宋_GB2312" w:hAnsi="仿宋" w:cs="Times New Roman"/>
          <w:color w:val="FF0000"/>
          <w:sz w:val="32"/>
          <w:szCs w:val="32"/>
        </w:rPr>
        <w:t>为文件名</w:t>
      </w:r>
      <w:r w:rsidRPr="004A1BA7">
        <w:rPr>
          <w:rFonts w:ascii="仿宋_GB2312" w:eastAsia="仿宋_GB2312" w:hAnsi="仿宋" w:cs="Times New Roman" w:hint="eastAsia"/>
          <w:color w:val="FF0000"/>
          <w:sz w:val="32"/>
          <w:szCs w:val="32"/>
        </w:rPr>
        <w:t>发送至</w:t>
      </w:r>
      <w:r w:rsidR="004A1BA7" w:rsidRPr="004A1BA7">
        <w:rPr>
          <w:rFonts w:ascii="仿宋_GB2312" w:eastAsia="仿宋_GB2312" w:hAnsi="仿宋" w:cs="Times New Roman" w:hint="eastAsia"/>
          <w:color w:val="FF0000"/>
          <w:sz w:val="32"/>
          <w:szCs w:val="32"/>
        </w:rPr>
        <w:t>4</w:t>
      </w:r>
      <w:r w:rsidR="004A1BA7" w:rsidRPr="004A1BA7">
        <w:rPr>
          <w:rFonts w:ascii="仿宋_GB2312" w:eastAsia="仿宋_GB2312" w:hAnsi="仿宋" w:cs="Times New Roman"/>
          <w:color w:val="FF0000"/>
          <w:sz w:val="32"/>
          <w:szCs w:val="32"/>
        </w:rPr>
        <w:t>04169410</w:t>
      </w:r>
      <w:r w:rsidR="004A1BA7" w:rsidRPr="004A1BA7">
        <w:rPr>
          <w:rFonts w:ascii="仿宋_GB2312" w:eastAsia="仿宋_GB2312" w:hAnsi="仿宋" w:cs="Times New Roman" w:hint="eastAsia"/>
          <w:color w:val="FF0000"/>
          <w:sz w:val="32"/>
          <w:szCs w:val="32"/>
        </w:rPr>
        <w:t>@</w:t>
      </w:r>
      <w:r w:rsidR="004A1BA7" w:rsidRPr="004A1BA7">
        <w:rPr>
          <w:rFonts w:ascii="仿宋_GB2312" w:eastAsia="仿宋_GB2312" w:hAnsi="仿宋" w:cs="Times New Roman"/>
          <w:color w:val="FF0000"/>
          <w:sz w:val="32"/>
          <w:szCs w:val="32"/>
        </w:rPr>
        <w:t>qq.com</w:t>
      </w:r>
      <w:hyperlink r:id="rId10" w:history="1"/>
      <w:r w:rsidRPr="004A1BA7">
        <w:rPr>
          <w:rFonts w:ascii="仿宋_GB2312" w:eastAsia="仿宋_GB2312" w:hAnsi="Verdana" w:cs="Times New Roman" w:hint="eastAsia"/>
          <w:color w:val="FF0000"/>
          <w:sz w:val="32"/>
          <w:szCs w:val="32"/>
          <w:shd w:val="clear" w:color="auto" w:fill="FFFFFF"/>
        </w:rPr>
        <w:t>。</w:t>
      </w:r>
    </w:p>
    <w:p w:rsidR="00770C95" w:rsidRDefault="000255DA">
      <w:pPr>
        <w:spacing w:line="500" w:lineRule="exact"/>
        <w:ind w:firstLineChars="196" w:firstLine="627"/>
        <w:rPr>
          <w:rFonts w:ascii="黑体" w:eastAsia="黑体" w:hAnsi="黑体" w:cs="黑体"/>
          <w:sz w:val="32"/>
          <w:szCs w:val="32"/>
        </w:rPr>
      </w:pPr>
      <w:r>
        <w:rPr>
          <w:rFonts w:ascii="黑体" w:eastAsia="黑体" w:hAnsi="黑体" w:cs="黑体" w:hint="eastAsia"/>
          <w:sz w:val="32"/>
          <w:szCs w:val="32"/>
        </w:rPr>
        <w:t>九、缴费方式</w:t>
      </w:r>
    </w:p>
    <w:p w:rsidR="004A1BA7" w:rsidRDefault="004A1BA7" w:rsidP="004A1BA7">
      <w:pPr>
        <w:spacing w:line="540" w:lineRule="exact"/>
        <w:ind w:firstLineChars="200" w:firstLine="640"/>
        <w:rPr>
          <w:rFonts w:ascii="仿宋_GB2312" w:eastAsia="仿宋_GB2312" w:hAnsi="宋体"/>
          <w:sz w:val="32"/>
          <w:szCs w:val="32"/>
        </w:rPr>
      </w:pPr>
      <w:r>
        <w:rPr>
          <w:rFonts w:ascii="仿宋_GB2312" w:eastAsia="仿宋_GB2312" w:hAnsi="仿宋" w:cs="Times New Roman" w:hint="eastAsia"/>
          <w:color w:val="000000" w:themeColor="text1"/>
          <w:sz w:val="32"/>
          <w:szCs w:val="32"/>
        </w:rPr>
        <w:t>两门课程培训费360元，考试费40元，共</w:t>
      </w:r>
      <w:r>
        <w:rPr>
          <w:rFonts w:ascii="仿宋_GB2312" w:eastAsia="仿宋_GB2312" w:hAnsi="仿宋" w:cs="Times New Roman"/>
          <w:color w:val="000000" w:themeColor="text1"/>
          <w:sz w:val="32"/>
          <w:szCs w:val="32"/>
        </w:rPr>
        <w:t>计</w:t>
      </w:r>
      <w:r>
        <w:rPr>
          <w:rFonts w:ascii="仿宋_GB2312" w:eastAsia="仿宋_GB2312" w:hAnsi="仿宋" w:cs="Times New Roman" w:hint="eastAsia"/>
          <w:color w:val="000000" w:themeColor="text1"/>
          <w:sz w:val="32"/>
          <w:szCs w:val="32"/>
        </w:rPr>
        <w:t>400元，通过</w:t>
      </w:r>
      <w:r>
        <w:rPr>
          <w:rFonts w:ascii="仿宋_GB2312" w:eastAsia="仿宋_GB2312" w:hAnsi="宋体" w:cs="Times New Roman" w:hint="eastAsia"/>
          <w:color w:val="000000" w:themeColor="text1"/>
          <w:sz w:val="32"/>
          <w:szCs w:val="32"/>
        </w:rPr>
        <w:t>网上“支付宝”缴费支付</w:t>
      </w:r>
      <w:r>
        <w:rPr>
          <w:rFonts w:ascii="仿宋_GB2312" w:eastAsia="仿宋_GB2312" w:hAnsi="仿宋" w:cs="Times New Roman" w:hint="eastAsia"/>
          <w:color w:val="000000" w:themeColor="text1"/>
          <w:sz w:val="32"/>
          <w:szCs w:val="32"/>
        </w:rPr>
        <w:t>。</w:t>
      </w:r>
      <w:r>
        <w:rPr>
          <w:rFonts w:ascii="仿宋_GB2312" w:eastAsia="仿宋_GB2312" w:hAnsi="华文楷体" w:cs="Times New Roman" w:hint="eastAsia"/>
          <w:color w:val="000000" w:themeColor="text1"/>
          <w:sz w:val="32"/>
          <w:szCs w:val="32"/>
        </w:rPr>
        <w:t>具体缴费流程如下：登录教师培训云平台选择</w:t>
      </w:r>
      <w:r>
        <w:rPr>
          <w:rFonts w:ascii="仿宋_GB2312" w:eastAsia="仿宋_GB2312" w:hAnsi="宋体" w:cs="Times New Roman" w:hint="eastAsia"/>
          <w:color w:val="000000" w:themeColor="text1"/>
          <w:sz w:val="32"/>
          <w:szCs w:val="32"/>
        </w:rPr>
        <w:t>“2023年福建</w:t>
      </w:r>
      <w:r>
        <w:rPr>
          <w:rFonts w:ascii="仿宋_GB2312" w:eastAsia="仿宋_GB2312" w:hAnsi="宋体" w:cs="Times New Roman"/>
          <w:color w:val="000000" w:themeColor="text1"/>
          <w:sz w:val="32"/>
          <w:szCs w:val="32"/>
        </w:rPr>
        <w:t>省第</w:t>
      </w:r>
      <w:r>
        <w:rPr>
          <w:rFonts w:ascii="仿宋_GB2312" w:eastAsia="仿宋_GB2312" w:hAnsi="宋体" w:cs="Times New Roman" w:hint="eastAsia"/>
          <w:color w:val="000000" w:themeColor="text1"/>
          <w:sz w:val="32"/>
          <w:szCs w:val="32"/>
        </w:rPr>
        <w:t>27期高校教育管理人员培训”</w:t>
      </w:r>
      <w:r>
        <w:rPr>
          <w:rFonts w:ascii="仿宋_GB2312" w:eastAsia="仿宋_GB2312" w:hAnsi="华文楷体" w:cs="Times New Roman" w:hint="eastAsia"/>
          <w:color w:val="000000" w:themeColor="text1"/>
          <w:sz w:val="32"/>
          <w:szCs w:val="32"/>
        </w:rPr>
        <w:t>，点击“在线报名”，点击“去付款”，选择支付方式为“支付宝”，</w:t>
      </w:r>
      <w:proofErr w:type="gramStart"/>
      <w:r>
        <w:rPr>
          <w:rFonts w:ascii="仿宋_GB2312" w:eastAsia="仿宋_GB2312" w:hAnsi="华文楷体" w:cs="Times New Roman" w:hint="eastAsia"/>
          <w:color w:val="000000" w:themeColor="text1"/>
          <w:sz w:val="32"/>
          <w:szCs w:val="32"/>
        </w:rPr>
        <w:t>扫码缴费</w:t>
      </w:r>
      <w:proofErr w:type="gramEnd"/>
      <w:r>
        <w:rPr>
          <w:rFonts w:ascii="仿宋_GB2312" w:eastAsia="仿宋_GB2312" w:hAnsi="华文楷体" w:cs="Times New Roman" w:hint="eastAsia"/>
          <w:color w:val="000000" w:themeColor="text1"/>
          <w:sz w:val="32"/>
          <w:szCs w:val="32"/>
        </w:rPr>
        <w:t>，</w:t>
      </w:r>
      <w:r>
        <w:rPr>
          <w:rFonts w:ascii="仿宋_GB2312" w:eastAsia="仿宋_GB2312" w:hAnsi="华文楷体" w:hint="eastAsia"/>
          <w:sz w:val="32"/>
          <w:szCs w:val="32"/>
        </w:rPr>
        <w:t>完成支付即报名成功。</w:t>
      </w:r>
      <w:r>
        <w:rPr>
          <w:rFonts w:ascii="仿宋_GB2312" w:eastAsia="仿宋_GB2312" w:hAnsi="宋体" w:hint="eastAsia"/>
          <w:sz w:val="32"/>
          <w:szCs w:val="32"/>
        </w:rPr>
        <w:t>逾期不予受理。</w:t>
      </w:r>
    </w:p>
    <w:p w:rsidR="00770C95" w:rsidRDefault="004A1BA7" w:rsidP="004A1BA7">
      <w:pPr>
        <w:spacing w:line="500" w:lineRule="exact"/>
        <w:ind w:firstLineChars="200" w:firstLine="640"/>
        <w:rPr>
          <w:rFonts w:ascii="仿宋_GB2312" w:eastAsia="仿宋_GB2312" w:hAnsi="黑体" w:cs="Times New Roman"/>
          <w:bCs/>
          <w:sz w:val="32"/>
          <w:szCs w:val="32"/>
        </w:rPr>
      </w:pPr>
      <w:r>
        <w:rPr>
          <w:rFonts w:ascii="仿宋_GB2312" w:eastAsia="仿宋_GB2312" w:hAnsi="华文楷体"/>
          <w:sz w:val="32"/>
          <w:szCs w:val="32"/>
        </w:rPr>
        <w:t>本次培训发票</w:t>
      </w:r>
      <w:r>
        <w:rPr>
          <w:rFonts w:ascii="仿宋_GB2312" w:eastAsia="仿宋_GB2312" w:hAnsi="华文楷体" w:hint="eastAsia"/>
          <w:sz w:val="32"/>
          <w:szCs w:val="32"/>
        </w:rPr>
        <w:t>（电子发票）</w:t>
      </w:r>
      <w:r>
        <w:rPr>
          <w:rFonts w:ascii="仿宋_GB2312" w:eastAsia="仿宋_GB2312" w:hAnsi="华文楷体"/>
          <w:sz w:val="32"/>
          <w:szCs w:val="32"/>
        </w:rPr>
        <w:t>将在</w:t>
      </w:r>
      <w:r>
        <w:rPr>
          <w:rFonts w:ascii="仿宋_GB2312" w:eastAsia="仿宋_GB2312" w:hAnsi="华文楷体" w:hint="eastAsia"/>
          <w:sz w:val="32"/>
          <w:szCs w:val="32"/>
        </w:rPr>
        <w:t>培训结束后由培训系统</w:t>
      </w:r>
      <w:r>
        <w:rPr>
          <w:rFonts w:ascii="仿宋_GB2312" w:eastAsia="仿宋_GB2312" w:hAnsi="华文楷体"/>
          <w:sz w:val="32"/>
          <w:szCs w:val="32"/>
        </w:rPr>
        <w:t>自动</w:t>
      </w:r>
      <w:r>
        <w:rPr>
          <w:rFonts w:ascii="仿宋_GB2312" w:eastAsia="仿宋_GB2312" w:hAnsi="华文楷体"/>
          <w:sz w:val="32"/>
          <w:szCs w:val="32"/>
        </w:rPr>
        <w:lastRenderedPageBreak/>
        <w:t>发送至学员平台预留邮箱</w:t>
      </w:r>
      <w:r>
        <w:rPr>
          <w:rFonts w:ascii="仿宋_GB2312" w:eastAsia="仿宋_GB2312" w:hAnsi="华文楷体" w:hint="eastAsia"/>
          <w:sz w:val="32"/>
          <w:szCs w:val="32"/>
        </w:rPr>
        <w:t>，学员</w:t>
      </w:r>
      <w:r>
        <w:rPr>
          <w:rFonts w:ascii="仿宋_GB2312" w:eastAsia="仿宋_GB2312" w:hAnsi="宋体" w:hint="eastAsia"/>
          <w:sz w:val="32"/>
          <w:szCs w:val="32"/>
        </w:rPr>
        <w:t>自行下载。发票填写注意事项：1.发票抬头即工作单位名称，发票抬头和</w:t>
      </w:r>
      <w:r>
        <w:rPr>
          <w:rFonts w:ascii="仿宋_GB2312" w:eastAsia="仿宋_GB2312" w:hAnsi="华文楷体" w:cs="Times New Roman"/>
          <w:color w:val="000000" w:themeColor="text1"/>
          <w:sz w:val="32"/>
          <w:szCs w:val="32"/>
        </w:rPr>
        <w:t>纳税人识别号</w:t>
      </w:r>
      <w:r>
        <w:rPr>
          <w:rFonts w:ascii="仿宋_GB2312" w:eastAsia="仿宋_GB2312" w:hAnsi="宋体" w:hint="eastAsia"/>
          <w:sz w:val="32"/>
          <w:szCs w:val="32"/>
        </w:rPr>
        <w:t>务必与工作单位财务提供的信息一致。2.填写个人邮箱。3.报名时请务必填写真实有效信息，填写错误的学员可能导致无法正常开具或接收电子发票，请谨慎填写。</w:t>
      </w:r>
    </w:p>
    <w:p w:rsidR="00770C95" w:rsidRDefault="000255DA">
      <w:pPr>
        <w:spacing w:line="500" w:lineRule="exact"/>
        <w:ind w:firstLineChars="196" w:firstLine="630"/>
        <w:rPr>
          <w:rFonts w:ascii="仿宋_GB2312" w:eastAsia="仿宋_GB2312" w:hAnsi="仿宋" w:cs="Times New Roman"/>
          <w:b/>
          <w:color w:val="FF0000"/>
          <w:sz w:val="32"/>
          <w:szCs w:val="32"/>
        </w:rPr>
      </w:pPr>
      <w:r>
        <w:rPr>
          <w:rFonts w:ascii="仿宋_GB2312" w:eastAsia="仿宋_GB2312" w:hAnsi="仿宋" w:cs="Times New Roman" w:hint="eastAsia"/>
          <w:b/>
          <w:color w:val="FF0000"/>
          <w:sz w:val="32"/>
          <w:szCs w:val="32"/>
        </w:rPr>
        <w:t>提示：一旦完成支付，概不退款。</w:t>
      </w:r>
    </w:p>
    <w:p w:rsidR="00770C95" w:rsidRDefault="000255DA">
      <w:pPr>
        <w:spacing w:line="500" w:lineRule="exact"/>
        <w:ind w:firstLineChars="196" w:firstLine="627"/>
        <w:rPr>
          <w:rFonts w:ascii="黑体" w:eastAsia="黑体" w:hAnsi="黑体" w:cs="黑体"/>
          <w:sz w:val="32"/>
          <w:szCs w:val="32"/>
        </w:rPr>
      </w:pPr>
      <w:r>
        <w:rPr>
          <w:rFonts w:ascii="黑体" w:eastAsia="黑体" w:hAnsi="黑体" w:cs="黑体" w:hint="eastAsia"/>
          <w:sz w:val="32"/>
          <w:szCs w:val="32"/>
        </w:rPr>
        <w:t>十、联系办法：</w:t>
      </w:r>
    </w:p>
    <w:p w:rsidR="004A1BA7" w:rsidRDefault="004A1BA7" w:rsidP="004A1BA7">
      <w:pPr>
        <w:spacing w:line="540" w:lineRule="exact"/>
        <w:ind w:firstLineChars="200" w:firstLine="640"/>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（一）系统报名、学习过程中如有技术问题，请通过以下方式联系咨询：</w:t>
      </w:r>
    </w:p>
    <w:p w:rsidR="004A1BA7" w:rsidRDefault="004A1BA7" w:rsidP="004A1BA7">
      <w:pPr>
        <w:spacing w:line="540" w:lineRule="exact"/>
        <w:ind w:firstLineChars="200" w:firstLine="640"/>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1.通过平台登录后的客服</w:t>
      </w:r>
      <w:proofErr w:type="gramStart"/>
      <w:r>
        <w:rPr>
          <w:rFonts w:ascii="仿宋_GB2312" w:eastAsia="仿宋_GB2312" w:hAnsi="仿宋" w:cs="Times New Roman" w:hint="eastAsia"/>
          <w:color w:val="000000" w:themeColor="text1"/>
          <w:sz w:val="32"/>
          <w:szCs w:val="32"/>
        </w:rPr>
        <w:t>浮窗咨询客</w:t>
      </w:r>
      <w:proofErr w:type="gramEnd"/>
      <w:r>
        <w:rPr>
          <w:rFonts w:ascii="仿宋_GB2312" w:eastAsia="仿宋_GB2312" w:hAnsi="仿宋" w:cs="Times New Roman" w:hint="eastAsia"/>
          <w:color w:val="000000" w:themeColor="text1"/>
          <w:sz w:val="32"/>
          <w:szCs w:val="32"/>
        </w:rPr>
        <w:t>服老师：</w:t>
      </w:r>
    </w:p>
    <w:p w:rsidR="004A1BA7" w:rsidRDefault="004A1BA7" w:rsidP="004A1BA7">
      <w:pPr>
        <w:spacing w:line="540" w:lineRule="exact"/>
        <w:ind w:firstLineChars="200" w:firstLine="640"/>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周一至周五：上午8:30-12:00，下午13:00-17:30</w:t>
      </w:r>
    </w:p>
    <w:p w:rsidR="004A1BA7" w:rsidRDefault="004A1BA7" w:rsidP="004A1BA7">
      <w:pPr>
        <w:spacing w:line="540" w:lineRule="exact"/>
        <w:ind w:firstLineChars="200" w:firstLine="640"/>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2.直接拨打学员技术服务热线电话：4008757650</w:t>
      </w:r>
    </w:p>
    <w:p w:rsidR="004A1BA7" w:rsidRDefault="004A1BA7" w:rsidP="004A1BA7">
      <w:pPr>
        <w:spacing w:line="540" w:lineRule="exact"/>
        <w:ind w:firstLineChars="200" w:firstLine="640"/>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服务时间：上午8:30-12:00；下午13:00-22:00；周末及节假日照常值班</w:t>
      </w:r>
    </w:p>
    <w:p w:rsidR="004A1BA7" w:rsidRDefault="004A1BA7" w:rsidP="004A1BA7">
      <w:pPr>
        <w:tabs>
          <w:tab w:val="left" w:pos="312"/>
        </w:tabs>
        <w:spacing w:line="540" w:lineRule="exact"/>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 xml:space="preserve">    3.登录平台以后在页面右侧的“平台操作咨询”窗口留言咨询。</w:t>
      </w:r>
    </w:p>
    <w:p w:rsidR="004A1BA7" w:rsidRDefault="004A1BA7" w:rsidP="004A1BA7">
      <w:pPr>
        <w:spacing w:line="540" w:lineRule="exact"/>
        <w:ind w:firstLineChars="200" w:firstLine="640"/>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（二）高</w:t>
      </w:r>
      <w:r>
        <w:rPr>
          <w:rFonts w:ascii="仿宋_GB2312" w:eastAsia="仿宋_GB2312" w:hAnsi="仿宋" w:cs="Times New Roman"/>
          <w:color w:val="000000" w:themeColor="text1"/>
          <w:sz w:val="32"/>
          <w:szCs w:val="32"/>
        </w:rPr>
        <w:t>师中心</w:t>
      </w:r>
      <w:r>
        <w:rPr>
          <w:rFonts w:ascii="仿宋_GB2312" w:eastAsia="仿宋_GB2312" w:hAnsi="仿宋" w:cs="Times New Roman" w:hint="eastAsia"/>
          <w:color w:val="000000" w:themeColor="text1"/>
          <w:sz w:val="32"/>
          <w:szCs w:val="32"/>
        </w:rPr>
        <w:t>联系人：</w:t>
      </w:r>
      <w:r>
        <w:rPr>
          <w:rFonts w:ascii="仿宋_GB2312" w:eastAsia="仿宋_GB2312" w:hAnsi="宋体" w:cs="Times New Roman" w:hint="eastAsia"/>
          <w:color w:val="000000" w:themeColor="text1"/>
          <w:sz w:val="32"/>
          <w:szCs w:val="32"/>
        </w:rPr>
        <w:t>陈</w:t>
      </w:r>
      <w:r>
        <w:rPr>
          <w:rFonts w:ascii="仿宋_GB2312" w:eastAsia="宋体" w:hAnsi="宋体" w:cs="宋体" w:hint="eastAsia"/>
          <w:color w:val="000000" w:themeColor="text1"/>
          <w:sz w:val="32"/>
          <w:szCs w:val="32"/>
        </w:rPr>
        <w:t>旸</w:t>
      </w:r>
      <w:r>
        <w:rPr>
          <w:rFonts w:ascii="仿宋_GB2312" w:eastAsia="仿宋_GB2312" w:hAnsi="宋体" w:cs="宋体" w:hint="eastAsia"/>
          <w:color w:val="000000" w:themeColor="text1"/>
          <w:sz w:val="32"/>
          <w:szCs w:val="32"/>
        </w:rPr>
        <w:t>老师</w:t>
      </w:r>
      <w:r>
        <w:rPr>
          <w:rFonts w:ascii="仿宋_GB2312" w:eastAsia="仿宋_GB2312" w:hAnsi="宋体" w:cs="Times New Roman" w:hint="eastAsia"/>
          <w:color w:val="000000" w:themeColor="text1"/>
          <w:sz w:val="32"/>
          <w:szCs w:val="32"/>
        </w:rPr>
        <w:t xml:space="preserve">、关碧琪老师，联系电话：（0591）83440494； </w:t>
      </w:r>
      <w:r>
        <w:rPr>
          <w:rFonts w:ascii="仿宋_GB2312" w:eastAsia="仿宋_GB2312" w:hAnsi="仿宋_GB2312" w:cs="仿宋_GB2312" w:hint="eastAsia"/>
          <w:sz w:val="32"/>
          <w:szCs w:val="32"/>
        </w:rPr>
        <w:t>发票联系人：赵恩祯老师，联系电话（0591）83407599。</w:t>
      </w:r>
    </w:p>
    <w:p w:rsidR="00770C95" w:rsidRDefault="004A1BA7" w:rsidP="004A1BA7">
      <w:pPr>
        <w:spacing w:line="500" w:lineRule="exact"/>
        <w:ind w:firstLineChars="196" w:firstLine="627"/>
        <w:rPr>
          <w:rFonts w:ascii="仿宋_GB2312" w:eastAsia="仿宋_GB2312" w:hAnsi="仿宋" w:cs="Times New Roman"/>
          <w:sz w:val="32"/>
          <w:szCs w:val="32"/>
        </w:rPr>
      </w:pPr>
      <w:r>
        <w:rPr>
          <w:rFonts w:ascii="仿宋_GB2312" w:eastAsia="仿宋_GB2312" w:hAnsi="仿宋" w:cs="Times New Roman" w:hint="eastAsia"/>
          <w:color w:val="000000" w:themeColor="text1"/>
          <w:sz w:val="32"/>
          <w:szCs w:val="32"/>
        </w:rPr>
        <w:t>通讯地址：福州市仓山区对湖路75号，福建省高校师资培训中心办公室101室。</w:t>
      </w:r>
    </w:p>
    <w:p w:rsidR="00770C95" w:rsidRDefault="00770C95">
      <w:pPr>
        <w:spacing w:line="500" w:lineRule="exact"/>
        <w:ind w:leftChars="304" w:left="1918" w:hangingChars="400" w:hanging="1280"/>
        <w:rPr>
          <w:rFonts w:ascii="仿宋_GB2312" w:eastAsia="仿宋_GB2312" w:hAnsi="仿宋" w:cs="Times New Roman"/>
          <w:sz w:val="32"/>
          <w:szCs w:val="32"/>
        </w:rPr>
      </w:pPr>
    </w:p>
    <w:p w:rsidR="004A1BA7" w:rsidRDefault="004A1BA7">
      <w:pPr>
        <w:spacing w:line="500" w:lineRule="exact"/>
        <w:ind w:leftChars="304" w:left="1918" w:hangingChars="400" w:hanging="1280"/>
        <w:rPr>
          <w:rFonts w:ascii="仿宋_GB2312" w:eastAsia="仿宋_GB2312" w:hAnsi="仿宋" w:cs="Times New Roman" w:hint="eastAsia"/>
          <w:sz w:val="32"/>
          <w:szCs w:val="32"/>
        </w:rPr>
      </w:pPr>
    </w:p>
    <w:p w:rsidR="004A1BA7" w:rsidRDefault="004A1BA7" w:rsidP="004A1BA7">
      <w:pPr>
        <w:spacing w:line="540" w:lineRule="exact"/>
        <w:ind w:leftChars="304" w:left="1918" w:hangingChars="400" w:hanging="1280"/>
        <w:rPr>
          <w:rFonts w:ascii="仿宋_GB2312" w:eastAsia="仿宋_GB2312" w:hAnsi="仿宋" w:cs="Times New Roman"/>
          <w:color w:val="000000" w:themeColor="text1"/>
          <w:sz w:val="32"/>
          <w:szCs w:val="32"/>
        </w:rPr>
      </w:pPr>
      <w:r>
        <w:rPr>
          <w:rFonts w:ascii="仿宋_GB2312" w:eastAsia="仿宋_GB2312" w:hAnsi="仿宋" w:cs="Times New Roman" w:hint="eastAsia"/>
          <w:sz w:val="32"/>
          <w:szCs w:val="32"/>
        </w:rPr>
        <w:t>附件：</w:t>
      </w:r>
      <w:r>
        <w:rPr>
          <w:rFonts w:ascii="仿宋_GB2312" w:eastAsia="仿宋_GB2312" w:hAnsi="仿宋" w:cs="Times New Roman" w:hint="eastAsia"/>
          <w:color w:val="000000" w:themeColor="text1"/>
          <w:sz w:val="32"/>
          <w:szCs w:val="32"/>
        </w:rPr>
        <w:t>1.福建省高校教育管理人员管理课程培训班学员</w:t>
      </w:r>
    </w:p>
    <w:p w:rsidR="004A1BA7" w:rsidRDefault="004A1BA7" w:rsidP="004A1BA7">
      <w:pPr>
        <w:spacing w:line="540" w:lineRule="exact"/>
        <w:ind w:leftChars="912" w:left="1915"/>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名单汇总表</w:t>
      </w:r>
    </w:p>
    <w:p w:rsidR="00770C95" w:rsidRDefault="004A1BA7" w:rsidP="004A1BA7">
      <w:pPr>
        <w:spacing w:line="500" w:lineRule="exact"/>
        <w:ind w:leftChars="704" w:left="1478" w:firstLineChars="100" w:firstLine="320"/>
        <w:rPr>
          <w:rFonts w:ascii="仿宋_GB2312" w:eastAsia="仿宋_GB2312" w:hAnsi="仿宋" w:cs="Times New Roman"/>
          <w:sz w:val="32"/>
          <w:szCs w:val="32"/>
        </w:rPr>
      </w:pPr>
      <w:r>
        <w:rPr>
          <w:rFonts w:ascii="仿宋_GB2312" w:eastAsia="仿宋_GB2312" w:hAnsi="仿宋" w:cs="Times New Roman" w:hint="eastAsia"/>
          <w:color w:val="000000" w:themeColor="text1"/>
          <w:sz w:val="32"/>
          <w:szCs w:val="32"/>
        </w:rPr>
        <w:t>2.“教师培训云平台”学员操作手册</w:t>
      </w:r>
      <w:r>
        <w:rPr>
          <w:rStyle w:val="NormalCharacter"/>
          <w:rFonts w:ascii="仿宋_GB2312" w:eastAsia="仿宋_GB2312" w:hAnsi="仿宋_GB2312" w:cs="仿宋_GB2312" w:hint="eastAsia"/>
          <w:color w:val="000000" w:themeColor="text1"/>
          <w:sz w:val="32"/>
          <w:szCs w:val="32"/>
        </w:rPr>
        <w:t>（</w:t>
      </w:r>
      <w:proofErr w:type="gramStart"/>
      <w:r>
        <w:rPr>
          <w:rStyle w:val="NormalCharacter"/>
          <w:rFonts w:ascii="仿宋_GB2312" w:eastAsia="仿宋_GB2312" w:hAnsi="仿宋_GB2312" w:cs="仿宋_GB2312" w:hint="eastAsia"/>
          <w:color w:val="000000" w:themeColor="text1"/>
          <w:sz w:val="32"/>
          <w:szCs w:val="32"/>
        </w:rPr>
        <w:t>含电脑端</w:t>
      </w:r>
      <w:proofErr w:type="gramEnd"/>
      <w:r>
        <w:rPr>
          <w:rStyle w:val="NormalCharacter"/>
          <w:rFonts w:ascii="仿宋_GB2312" w:eastAsia="仿宋_GB2312" w:hAnsi="仿宋_GB2312" w:cs="仿宋_GB2312" w:hint="eastAsia"/>
          <w:color w:val="000000" w:themeColor="text1"/>
          <w:sz w:val="32"/>
          <w:szCs w:val="32"/>
        </w:rPr>
        <w:t>和手</w:t>
      </w:r>
      <w:r>
        <w:rPr>
          <w:rStyle w:val="NormalCharacter"/>
          <w:rFonts w:ascii="仿宋_GB2312" w:eastAsia="仿宋_GB2312" w:hAnsi="仿宋_GB2312" w:cs="仿宋_GB2312" w:hint="eastAsia"/>
          <w:color w:val="000000" w:themeColor="text1"/>
          <w:sz w:val="32"/>
          <w:szCs w:val="32"/>
        </w:rPr>
        <w:lastRenderedPageBreak/>
        <w:t>机端）</w:t>
      </w:r>
    </w:p>
    <w:p w:rsidR="00770C95" w:rsidRDefault="00770C95">
      <w:pPr>
        <w:spacing w:line="500" w:lineRule="exact"/>
        <w:ind w:firstLineChars="1250" w:firstLine="4000"/>
        <w:rPr>
          <w:rFonts w:ascii="仿宋_GB2312" w:eastAsia="仿宋_GB2312" w:hAnsi="仿宋" w:cs="Times New Roman"/>
          <w:sz w:val="32"/>
          <w:szCs w:val="32"/>
        </w:rPr>
      </w:pPr>
    </w:p>
    <w:p w:rsidR="00770C95" w:rsidRDefault="00770C95">
      <w:pPr>
        <w:spacing w:line="500" w:lineRule="exact"/>
        <w:ind w:firstLineChars="1250" w:firstLine="4000"/>
        <w:rPr>
          <w:rFonts w:ascii="仿宋_GB2312" w:eastAsia="仿宋_GB2312" w:hAnsi="仿宋" w:cs="Times New Roman"/>
          <w:sz w:val="32"/>
          <w:szCs w:val="32"/>
        </w:rPr>
      </w:pPr>
    </w:p>
    <w:p w:rsidR="00770C95" w:rsidRDefault="00770C95">
      <w:pPr>
        <w:spacing w:line="500" w:lineRule="exact"/>
        <w:ind w:firstLineChars="1250" w:firstLine="4000"/>
        <w:rPr>
          <w:rFonts w:ascii="仿宋_GB2312" w:eastAsia="仿宋_GB2312" w:hAnsi="仿宋" w:cs="Times New Roman"/>
          <w:sz w:val="32"/>
          <w:szCs w:val="32"/>
        </w:rPr>
      </w:pPr>
    </w:p>
    <w:p w:rsidR="00770C95" w:rsidRDefault="000255DA">
      <w:pPr>
        <w:adjustRightInd w:val="0"/>
        <w:snapToGrid w:val="0"/>
        <w:spacing w:line="500" w:lineRule="exact"/>
        <w:ind w:firstLineChars="1300" w:firstLine="4160"/>
        <w:rPr>
          <w:rStyle w:val="NormalCharacter"/>
          <w:rFonts w:ascii="仿宋_GB2312" w:eastAsia="仿宋_GB2312" w:hAnsi="仿宋_GB2312" w:cs="仿宋_GB2312"/>
          <w:color w:val="000000" w:themeColor="text1"/>
          <w:sz w:val="32"/>
          <w:szCs w:val="32"/>
        </w:rPr>
      </w:pPr>
      <w:r>
        <w:rPr>
          <w:rStyle w:val="NormalCharacter"/>
          <w:rFonts w:ascii="仿宋_GB2312" w:eastAsia="仿宋_GB2312" w:hAnsi="仿宋_GB2312" w:cs="仿宋_GB2312" w:hint="eastAsia"/>
          <w:color w:val="000000" w:themeColor="text1"/>
          <w:sz w:val="32"/>
          <w:szCs w:val="32"/>
        </w:rPr>
        <w:t>教师工作部（人事处、人才办）</w:t>
      </w:r>
      <w:r>
        <w:rPr>
          <w:rStyle w:val="NormalCharacter"/>
          <w:rFonts w:ascii="仿宋_GB2312" w:eastAsia="仿宋_GB2312" w:hAnsi="仿宋_GB2312" w:cs="仿宋_GB2312" w:hint="eastAsia"/>
          <w:color w:val="000000" w:themeColor="text1"/>
          <w:sz w:val="32"/>
          <w:szCs w:val="32"/>
        </w:rPr>
        <w:t xml:space="preserve">  </w:t>
      </w:r>
    </w:p>
    <w:p w:rsidR="00770C95" w:rsidRDefault="000255DA">
      <w:pPr>
        <w:bidi/>
        <w:adjustRightInd w:val="0"/>
        <w:snapToGrid w:val="0"/>
        <w:spacing w:line="500" w:lineRule="exact"/>
        <w:ind w:firstLineChars="400" w:firstLine="1280"/>
        <w:rPr>
          <w:rFonts w:ascii="仿宋_GB2312" w:eastAsia="仿宋_GB2312" w:hAnsi="宋体"/>
          <w:sz w:val="32"/>
          <w:szCs w:val="32"/>
        </w:rPr>
      </w:pPr>
      <w:r>
        <w:rPr>
          <w:rStyle w:val="NormalCharacter"/>
          <w:rFonts w:ascii="仿宋_GB2312" w:eastAsia="仿宋_GB2312" w:hAnsi="仿宋_GB2312" w:cs="仿宋_GB2312" w:hint="eastAsia"/>
          <w:color w:val="000000" w:themeColor="text1"/>
          <w:sz w:val="32"/>
          <w:szCs w:val="32"/>
        </w:rPr>
        <w:t>202</w:t>
      </w:r>
      <w:r w:rsidR="004A1BA7">
        <w:rPr>
          <w:rStyle w:val="NormalCharacter"/>
          <w:rFonts w:ascii="仿宋_GB2312" w:eastAsia="仿宋_GB2312" w:hAnsi="仿宋_GB2312" w:cs="仿宋_GB2312"/>
          <w:color w:val="000000" w:themeColor="text1"/>
          <w:sz w:val="32"/>
          <w:szCs w:val="32"/>
        </w:rPr>
        <w:t>3</w:t>
      </w:r>
      <w:r>
        <w:rPr>
          <w:rStyle w:val="NormalCharacter"/>
          <w:rFonts w:ascii="仿宋_GB2312" w:eastAsia="仿宋_GB2312" w:hAnsi="仿宋_GB2312" w:cs="仿宋_GB2312" w:hint="eastAsia"/>
          <w:color w:val="000000" w:themeColor="text1"/>
          <w:sz w:val="32"/>
          <w:szCs w:val="32"/>
        </w:rPr>
        <w:t>年</w:t>
      </w:r>
      <w:r w:rsidR="004A1BA7">
        <w:rPr>
          <w:rStyle w:val="NormalCharacter"/>
          <w:rFonts w:ascii="仿宋_GB2312" w:eastAsia="仿宋_GB2312" w:hAnsi="仿宋_GB2312" w:cs="仿宋_GB2312"/>
          <w:color w:val="000000" w:themeColor="text1"/>
          <w:sz w:val="32"/>
          <w:szCs w:val="32"/>
        </w:rPr>
        <w:t>6</w:t>
      </w:r>
      <w:r>
        <w:rPr>
          <w:rStyle w:val="NormalCharacter"/>
          <w:rFonts w:ascii="仿宋_GB2312" w:eastAsia="仿宋_GB2312" w:hAnsi="仿宋_GB2312" w:cs="仿宋_GB2312" w:hint="eastAsia"/>
          <w:color w:val="000000" w:themeColor="text1"/>
          <w:sz w:val="32"/>
          <w:szCs w:val="32"/>
        </w:rPr>
        <w:t>月</w:t>
      </w:r>
      <w:r w:rsidR="004A1BA7">
        <w:rPr>
          <w:rStyle w:val="NormalCharacter"/>
          <w:rFonts w:ascii="仿宋_GB2312" w:eastAsia="仿宋_GB2312" w:hAnsi="仿宋_GB2312" w:cs="仿宋_GB2312"/>
          <w:color w:val="000000" w:themeColor="text1"/>
          <w:sz w:val="32"/>
          <w:szCs w:val="32"/>
        </w:rPr>
        <w:t>15</w:t>
      </w:r>
      <w:r>
        <w:rPr>
          <w:rStyle w:val="NormalCharacter"/>
          <w:rFonts w:ascii="仿宋_GB2312" w:eastAsia="仿宋_GB2312" w:hAnsi="仿宋_GB2312" w:cs="仿宋_GB2312" w:hint="eastAsia"/>
          <w:color w:val="000000" w:themeColor="text1"/>
          <w:sz w:val="32"/>
          <w:szCs w:val="32"/>
        </w:rPr>
        <w:t>日</w:t>
      </w:r>
    </w:p>
    <w:p w:rsidR="00770C95" w:rsidRDefault="00770C95">
      <w:pPr>
        <w:widowControl/>
        <w:adjustRightInd w:val="0"/>
        <w:snapToGrid w:val="0"/>
        <w:spacing w:line="560" w:lineRule="exact"/>
        <w:ind w:leftChars="200" w:left="420"/>
        <w:jc w:val="center"/>
      </w:pPr>
    </w:p>
    <w:sectPr w:rsidR="00770C95">
      <w:headerReference w:type="default" r:id="rId11"/>
      <w:footerReference w:type="even" r:id="rId12"/>
      <w:footerReference w:type="default" r:id="rId13"/>
      <w:pgSz w:w="11906" w:h="16838"/>
      <w:pgMar w:top="1474" w:right="1474" w:bottom="1474" w:left="1474"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5DA" w:rsidRDefault="000255DA">
      <w:r>
        <w:separator/>
      </w:r>
    </w:p>
  </w:endnote>
  <w:endnote w:type="continuationSeparator" w:id="0">
    <w:p w:rsidR="000255DA" w:rsidRDefault="0002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等线"/>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C95" w:rsidRDefault="000255DA">
    <w:pPr>
      <w:pStyle w:val="a5"/>
      <w:tabs>
        <w:tab w:val="clear" w:pos="4153"/>
      </w:tabs>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70C95" w:rsidRDefault="000255DA">
                          <w:pPr>
                            <w:pStyle w:val="a5"/>
                            <w:ind w:firstLineChars="100" w:firstLine="280"/>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03093">
                            <w:rPr>
                              <w:rFonts w:ascii="宋体" w:eastAsia="宋体" w:hAnsi="宋体" w:cs="宋体"/>
                              <w:noProof/>
                              <w:sz w:val="28"/>
                              <w:szCs w:val="28"/>
                            </w:rPr>
                            <w:t>- 6 -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70C95" w:rsidRDefault="000255DA">
                    <w:pPr>
                      <w:pStyle w:val="a5"/>
                      <w:ind w:firstLineChars="100" w:firstLine="280"/>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03093">
                      <w:rPr>
                        <w:rFonts w:ascii="宋体" w:eastAsia="宋体" w:hAnsi="宋体" w:cs="宋体"/>
                        <w:noProof/>
                        <w:sz w:val="28"/>
                        <w:szCs w:val="28"/>
                      </w:rPr>
                      <w:t>- 6 -</w:t>
                    </w:r>
                    <w:r>
                      <w:rPr>
                        <w:rFonts w:ascii="宋体" w:eastAsia="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C95" w:rsidRDefault="000255DA">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0325" cy="154940"/>
              <wp:effectExtent l="0" t="0" r="0" b="0"/>
              <wp:wrapNone/>
              <wp:docPr id="46"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54940"/>
                      </a:xfrm>
                      <a:prstGeom prst="rect">
                        <a:avLst/>
                      </a:prstGeom>
                      <a:noFill/>
                      <a:ln>
                        <a:noFill/>
                      </a:ln>
                    </wps:spPr>
                    <wps:txbx>
                      <w:txbxContent>
                        <w:p w:rsidR="00770C95" w:rsidRDefault="000255DA">
                          <w:pPr>
                            <w:pStyle w:val="a5"/>
                            <w:bidi/>
                            <w:adjustRightInd w:val="0"/>
                            <w:ind w:firstLineChars="100" w:firstLine="280"/>
                            <w:rPr>
                              <w:rFonts w:eastAsia="宋体"/>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03093">
                            <w:rPr>
                              <w:rFonts w:ascii="宋体" w:eastAsia="宋体" w:hAnsi="宋体" w:cs="宋体"/>
                              <w:noProof/>
                              <w:sz w:val="28"/>
                              <w:szCs w:val="28"/>
                            </w:rPr>
                            <w:t>- 7 -</w:t>
                          </w:r>
                          <w:r>
                            <w:rPr>
                              <w:rFonts w:ascii="宋体" w:eastAsia="宋体" w:hAnsi="宋体" w:cs="宋体" w:hint="eastAsia"/>
                              <w:sz w:val="28"/>
                              <w:szCs w:val="2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46" o:spid="_x0000_s1027" type="#_x0000_t202" style="position:absolute;margin-left:-46.45pt;margin-top:0;width:4.75pt;height:12.2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" filled="f" stroked="f">
              <v:textbox style="mso-fit-shape-to-text:t" inset="0,0,0,0">
                <w:txbxContent>
                  <w:p w:rsidR="00770C95" w:rsidRDefault="000255DA">
                    <w:pPr>
                      <w:pStyle w:val="a5"/>
                      <w:bidi/>
                      <w:adjustRightInd w:val="0"/>
                      <w:ind w:firstLineChars="100" w:firstLine="280"/>
                      <w:rPr>
                        <w:rFonts w:eastAsia="宋体"/>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03093">
                      <w:rPr>
                        <w:rFonts w:ascii="宋体" w:eastAsia="宋体" w:hAnsi="宋体" w:cs="宋体"/>
                        <w:noProof/>
                        <w:sz w:val="28"/>
                        <w:szCs w:val="28"/>
                      </w:rPr>
                      <w:t>- 7 -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5DA" w:rsidRDefault="000255DA">
      <w:r>
        <w:separator/>
      </w:r>
    </w:p>
  </w:footnote>
  <w:footnote w:type="continuationSeparator" w:id="0">
    <w:p w:rsidR="000255DA" w:rsidRDefault="00025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C95" w:rsidRDefault="000255DA">
    <w:pPr>
      <w:pStyle w:val="a6"/>
      <w:pBdr>
        <w:bottom w:val="none" w:sz="0" w:space="0" w:color="auto"/>
      </w:pBdr>
      <w:rPr>
        <w:rFonts w:ascii="宋体" w:eastAsia="宋体" w:hAnsi="宋体"/>
        <w:sz w:val="21"/>
        <w:szCs w:val="21"/>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2MjIxMjg3ZjQyZGQ5NzI0ZGI4MWY0YzM4OGU5ZGIifQ=="/>
  </w:docVars>
  <w:rsids>
    <w:rsidRoot w:val="006E7BFA"/>
    <w:rsid w:val="00001080"/>
    <w:rsid w:val="000040D6"/>
    <w:rsid w:val="0000601D"/>
    <w:rsid w:val="00010D9D"/>
    <w:rsid w:val="000136EA"/>
    <w:rsid w:val="0002148A"/>
    <w:rsid w:val="000216FA"/>
    <w:rsid w:val="000255DA"/>
    <w:rsid w:val="00033D21"/>
    <w:rsid w:val="00041250"/>
    <w:rsid w:val="00044C46"/>
    <w:rsid w:val="0004648A"/>
    <w:rsid w:val="00046F56"/>
    <w:rsid w:val="00052CB5"/>
    <w:rsid w:val="00052E74"/>
    <w:rsid w:val="00072166"/>
    <w:rsid w:val="00077222"/>
    <w:rsid w:val="00081716"/>
    <w:rsid w:val="00082054"/>
    <w:rsid w:val="00085AB6"/>
    <w:rsid w:val="00090A76"/>
    <w:rsid w:val="000976BB"/>
    <w:rsid w:val="000A11D9"/>
    <w:rsid w:val="000A1837"/>
    <w:rsid w:val="000C2543"/>
    <w:rsid w:val="000C7915"/>
    <w:rsid w:val="000D3F3C"/>
    <w:rsid w:val="000D7427"/>
    <w:rsid w:val="000E1EA7"/>
    <w:rsid w:val="000E4598"/>
    <w:rsid w:val="000F194A"/>
    <w:rsid w:val="000F2EEC"/>
    <w:rsid w:val="000F3019"/>
    <w:rsid w:val="00102122"/>
    <w:rsid w:val="00102C4D"/>
    <w:rsid w:val="001039D8"/>
    <w:rsid w:val="001054DD"/>
    <w:rsid w:val="00105511"/>
    <w:rsid w:val="00106D35"/>
    <w:rsid w:val="001105A4"/>
    <w:rsid w:val="00113ECA"/>
    <w:rsid w:val="001140BD"/>
    <w:rsid w:val="001156CB"/>
    <w:rsid w:val="00116B4F"/>
    <w:rsid w:val="00122C10"/>
    <w:rsid w:val="00126500"/>
    <w:rsid w:val="0013062A"/>
    <w:rsid w:val="00130902"/>
    <w:rsid w:val="0013221A"/>
    <w:rsid w:val="00136C83"/>
    <w:rsid w:val="00140793"/>
    <w:rsid w:val="00152010"/>
    <w:rsid w:val="00154A1C"/>
    <w:rsid w:val="00156A5F"/>
    <w:rsid w:val="001621C5"/>
    <w:rsid w:val="00162D06"/>
    <w:rsid w:val="00162D68"/>
    <w:rsid w:val="00165C91"/>
    <w:rsid w:val="00172303"/>
    <w:rsid w:val="00172889"/>
    <w:rsid w:val="00176601"/>
    <w:rsid w:val="001833BE"/>
    <w:rsid w:val="00194594"/>
    <w:rsid w:val="001A222E"/>
    <w:rsid w:val="001B6088"/>
    <w:rsid w:val="001C0F4F"/>
    <w:rsid w:val="001C234A"/>
    <w:rsid w:val="001C4530"/>
    <w:rsid w:val="001C56B2"/>
    <w:rsid w:val="001D15EC"/>
    <w:rsid w:val="001D248D"/>
    <w:rsid w:val="001D39F7"/>
    <w:rsid w:val="001D44ED"/>
    <w:rsid w:val="001D4DD5"/>
    <w:rsid w:val="001D5582"/>
    <w:rsid w:val="001E17CD"/>
    <w:rsid w:val="001E3F7F"/>
    <w:rsid w:val="001F5D15"/>
    <w:rsid w:val="00214EFB"/>
    <w:rsid w:val="0022438E"/>
    <w:rsid w:val="00225BD0"/>
    <w:rsid w:val="00226E4A"/>
    <w:rsid w:val="0022757D"/>
    <w:rsid w:val="00251AF7"/>
    <w:rsid w:val="002530B9"/>
    <w:rsid w:val="00256350"/>
    <w:rsid w:val="00270642"/>
    <w:rsid w:val="002770C8"/>
    <w:rsid w:val="00277160"/>
    <w:rsid w:val="00280C35"/>
    <w:rsid w:val="00281787"/>
    <w:rsid w:val="00282BCB"/>
    <w:rsid w:val="002852F0"/>
    <w:rsid w:val="002871DE"/>
    <w:rsid w:val="002918D2"/>
    <w:rsid w:val="002921C7"/>
    <w:rsid w:val="00294AFE"/>
    <w:rsid w:val="002A043E"/>
    <w:rsid w:val="002A6C83"/>
    <w:rsid w:val="002A7F35"/>
    <w:rsid w:val="002B109F"/>
    <w:rsid w:val="002C028B"/>
    <w:rsid w:val="002C2923"/>
    <w:rsid w:val="002C50EA"/>
    <w:rsid w:val="002D2992"/>
    <w:rsid w:val="002D5BF2"/>
    <w:rsid w:val="002D66E1"/>
    <w:rsid w:val="002E5A05"/>
    <w:rsid w:val="00301718"/>
    <w:rsid w:val="00306B9B"/>
    <w:rsid w:val="003112DC"/>
    <w:rsid w:val="0031449F"/>
    <w:rsid w:val="0032757E"/>
    <w:rsid w:val="003351ED"/>
    <w:rsid w:val="00341638"/>
    <w:rsid w:val="00344C02"/>
    <w:rsid w:val="003473F8"/>
    <w:rsid w:val="003528FF"/>
    <w:rsid w:val="00361D5C"/>
    <w:rsid w:val="00366925"/>
    <w:rsid w:val="00370488"/>
    <w:rsid w:val="00371F2F"/>
    <w:rsid w:val="0038064F"/>
    <w:rsid w:val="003867DC"/>
    <w:rsid w:val="003A2727"/>
    <w:rsid w:val="003A3327"/>
    <w:rsid w:val="003A47A7"/>
    <w:rsid w:val="003B3718"/>
    <w:rsid w:val="003C0C7E"/>
    <w:rsid w:val="003C5DE8"/>
    <w:rsid w:val="003D03F5"/>
    <w:rsid w:val="003D4D97"/>
    <w:rsid w:val="003D501F"/>
    <w:rsid w:val="003D665E"/>
    <w:rsid w:val="003E03B6"/>
    <w:rsid w:val="003E1905"/>
    <w:rsid w:val="003E20C3"/>
    <w:rsid w:val="003E3F73"/>
    <w:rsid w:val="004044F5"/>
    <w:rsid w:val="004078D1"/>
    <w:rsid w:val="004204F6"/>
    <w:rsid w:val="00425F6B"/>
    <w:rsid w:val="00427968"/>
    <w:rsid w:val="00431770"/>
    <w:rsid w:val="00431D7F"/>
    <w:rsid w:val="0043376A"/>
    <w:rsid w:val="00447B64"/>
    <w:rsid w:val="00454768"/>
    <w:rsid w:val="00462074"/>
    <w:rsid w:val="00466186"/>
    <w:rsid w:val="00467B39"/>
    <w:rsid w:val="00467DD4"/>
    <w:rsid w:val="00476CB1"/>
    <w:rsid w:val="00491B7E"/>
    <w:rsid w:val="00496CCA"/>
    <w:rsid w:val="004A0CD2"/>
    <w:rsid w:val="004A178F"/>
    <w:rsid w:val="004A1BA7"/>
    <w:rsid w:val="004B2133"/>
    <w:rsid w:val="004B7A5E"/>
    <w:rsid w:val="004C0CEB"/>
    <w:rsid w:val="004C1C00"/>
    <w:rsid w:val="004C57C0"/>
    <w:rsid w:val="004D32B8"/>
    <w:rsid w:val="004E1347"/>
    <w:rsid w:val="004E5C31"/>
    <w:rsid w:val="004F5C33"/>
    <w:rsid w:val="00500EC5"/>
    <w:rsid w:val="005054CB"/>
    <w:rsid w:val="005077A3"/>
    <w:rsid w:val="00507EBE"/>
    <w:rsid w:val="00510F9A"/>
    <w:rsid w:val="00514E7E"/>
    <w:rsid w:val="0052169C"/>
    <w:rsid w:val="00523DBD"/>
    <w:rsid w:val="00523F1D"/>
    <w:rsid w:val="005330BC"/>
    <w:rsid w:val="00534493"/>
    <w:rsid w:val="005470C9"/>
    <w:rsid w:val="00547F92"/>
    <w:rsid w:val="00552401"/>
    <w:rsid w:val="0055697A"/>
    <w:rsid w:val="00561B40"/>
    <w:rsid w:val="00564787"/>
    <w:rsid w:val="00570118"/>
    <w:rsid w:val="00571B20"/>
    <w:rsid w:val="00576B25"/>
    <w:rsid w:val="00582242"/>
    <w:rsid w:val="005903FA"/>
    <w:rsid w:val="00596991"/>
    <w:rsid w:val="005A23A2"/>
    <w:rsid w:val="005A39F0"/>
    <w:rsid w:val="005A5519"/>
    <w:rsid w:val="005C4523"/>
    <w:rsid w:val="005C4F6D"/>
    <w:rsid w:val="005C6B1C"/>
    <w:rsid w:val="005D3F6D"/>
    <w:rsid w:val="005D6671"/>
    <w:rsid w:val="005D7EEC"/>
    <w:rsid w:val="005E1D8F"/>
    <w:rsid w:val="005E35BE"/>
    <w:rsid w:val="005F01C5"/>
    <w:rsid w:val="005F28F1"/>
    <w:rsid w:val="00600668"/>
    <w:rsid w:val="00601531"/>
    <w:rsid w:val="0060183B"/>
    <w:rsid w:val="00602190"/>
    <w:rsid w:val="006027F1"/>
    <w:rsid w:val="00604D80"/>
    <w:rsid w:val="006220C7"/>
    <w:rsid w:val="006222AC"/>
    <w:rsid w:val="00622B15"/>
    <w:rsid w:val="006320B2"/>
    <w:rsid w:val="00632BD8"/>
    <w:rsid w:val="006341B9"/>
    <w:rsid w:val="00637742"/>
    <w:rsid w:val="006377D7"/>
    <w:rsid w:val="00641C0F"/>
    <w:rsid w:val="00643AF0"/>
    <w:rsid w:val="006443DA"/>
    <w:rsid w:val="0064659D"/>
    <w:rsid w:val="006562C3"/>
    <w:rsid w:val="00657D2F"/>
    <w:rsid w:val="00662CAD"/>
    <w:rsid w:val="00666CFF"/>
    <w:rsid w:val="0067062F"/>
    <w:rsid w:val="00676868"/>
    <w:rsid w:val="00685582"/>
    <w:rsid w:val="00686A2D"/>
    <w:rsid w:val="00690056"/>
    <w:rsid w:val="0069030D"/>
    <w:rsid w:val="006922DD"/>
    <w:rsid w:val="00697AFA"/>
    <w:rsid w:val="006A0F90"/>
    <w:rsid w:val="006A3A9B"/>
    <w:rsid w:val="006B42F7"/>
    <w:rsid w:val="006C0A77"/>
    <w:rsid w:val="006C2472"/>
    <w:rsid w:val="006C5BD9"/>
    <w:rsid w:val="006C5D78"/>
    <w:rsid w:val="006C7912"/>
    <w:rsid w:val="006D67A0"/>
    <w:rsid w:val="006D788F"/>
    <w:rsid w:val="006E48F8"/>
    <w:rsid w:val="006E7BFA"/>
    <w:rsid w:val="006F0083"/>
    <w:rsid w:val="006F1DCB"/>
    <w:rsid w:val="007018CA"/>
    <w:rsid w:val="007030FB"/>
    <w:rsid w:val="00704EBB"/>
    <w:rsid w:val="0070734A"/>
    <w:rsid w:val="00707BBA"/>
    <w:rsid w:val="0071240F"/>
    <w:rsid w:val="00737410"/>
    <w:rsid w:val="00747802"/>
    <w:rsid w:val="00752220"/>
    <w:rsid w:val="007547CD"/>
    <w:rsid w:val="00761964"/>
    <w:rsid w:val="0076295A"/>
    <w:rsid w:val="007642DF"/>
    <w:rsid w:val="007660B3"/>
    <w:rsid w:val="0077045A"/>
    <w:rsid w:val="00770C95"/>
    <w:rsid w:val="0077669E"/>
    <w:rsid w:val="007848C8"/>
    <w:rsid w:val="007A1F6E"/>
    <w:rsid w:val="007A2D6C"/>
    <w:rsid w:val="007A3C4B"/>
    <w:rsid w:val="007A5A82"/>
    <w:rsid w:val="007A6EE9"/>
    <w:rsid w:val="007A784C"/>
    <w:rsid w:val="007B10D5"/>
    <w:rsid w:val="007C1699"/>
    <w:rsid w:val="007C3BC6"/>
    <w:rsid w:val="007D044B"/>
    <w:rsid w:val="007D35D5"/>
    <w:rsid w:val="007D3655"/>
    <w:rsid w:val="007E04C2"/>
    <w:rsid w:val="007F2BEF"/>
    <w:rsid w:val="007F4B81"/>
    <w:rsid w:val="007F6EDA"/>
    <w:rsid w:val="007F7942"/>
    <w:rsid w:val="007F7B65"/>
    <w:rsid w:val="00801BEA"/>
    <w:rsid w:val="00803093"/>
    <w:rsid w:val="00805748"/>
    <w:rsid w:val="00807720"/>
    <w:rsid w:val="008103B8"/>
    <w:rsid w:val="0082251B"/>
    <w:rsid w:val="0082578B"/>
    <w:rsid w:val="008271A7"/>
    <w:rsid w:val="00836413"/>
    <w:rsid w:val="0084421B"/>
    <w:rsid w:val="00844ABF"/>
    <w:rsid w:val="0084716B"/>
    <w:rsid w:val="00850171"/>
    <w:rsid w:val="00851E66"/>
    <w:rsid w:val="00857E35"/>
    <w:rsid w:val="00866684"/>
    <w:rsid w:val="00871125"/>
    <w:rsid w:val="00877BB8"/>
    <w:rsid w:val="00882489"/>
    <w:rsid w:val="00890DC0"/>
    <w:rsid w:val="00894FB1"/>
    <w:rsid w:val="008A2312"/>
    <w:rsid w:val="008A55C6"/>
    <w:rsid w:val="008A71BE"/>
    <w:rsid w:val="008A7DFE"/>
    <w:rsid w:val="008C3708"/>
    <w:rsid w:val="008C65C5"/>
    <w:rsid w:val="008D1FE1"/>
    <w:rsid w:val="008D47A2"/>
    <w:rsid w:val="008E112E"/>
    <w:rsid w:val="008F3C96"/>
    <w:rsid w:val="008F50C9"/>
    <w:rsid w:val="008F5974"/>
    <w:rsid w:val="00904145"/>
    <w:rsid w:val="00910DE9"/>
    <w:rsid w:val="009118CF"/>
    <w:rsid w:val="00915DB6"/>
    <w:rsid w:val="00930646"/>
    <w:rsid w:val="009340F1"/>
    <w:rsid w:val="0095063D"/>
    <w:rsid w:val="00953E0B"/>
    <w:rsid w:val="00976F1C"/>
    <w:rsid w:val="0097704E"/>
    <w:rsid w:val="00982297"/>
    <w:rsid w:val="0099021D"/>
    <w:rsid w:val="0099655D"/>
    <w:rsid w:val="009973B3"/>
    <w:rsid w:val="00997E61"/>
    <w:rsid w:val="009A31A3"/>
    <w:rsid w:val="009A51F4"/>
    <w:rsid w:val="009A5215"/>
    <w:rsid w:val="009A70F8"/>
    <w:rsid w:val="009A718E"/>
    <w:rsid w:val="009B4B25"/>
    <w:rsid w:val="009B698B"/>
    <w:rsid w:val="009C27AB"/>
    <w:rsid w:val="009C36C0"/>
    <w:rsid w:val="009C7F23"/>
    <w:rsid w:val="009D4CD0"/>
    <w:rsid w:val="009D7E82"/>
    <w:rsid w:val="009E1359"/>
    <w:rsid w:val="009E1A5E"/>
    <w:rsid w:val="009E3731"/>
    <w:rsid w:val="009E4038"/>
    <w:rsid w:val="009F248A"/>
    <w:rsid w:val="009F4800"/>
    <w:rsid w:val="00A15750"/>
    <w:rsid w:val="00A15A29"/>
    <w:rsid w:val="00A20E47"/>
    <w:rsid w:val="00A21F31"/>
    <w:rsid w:val="00A23D6E"/>
    <w:rsid w:val="00A3017A"/>
    <w:rsid w:val="00A304D7"/>
    <w:rsid w:val="00A323B9"/>
    <w:rsid w:val="00A35AF6"/>
    <w:rsid w:val="00A36CAF"/>
    <w:rsid w:val="00A4688F"/>
    <w:rsid w:val="00A54419"/>
    <w:rsid w:val="00A574C9"/>
    <w:rsid w:val="00A67051"/>
    <w:rsid w:val="00A7006C"/>
    <w:rsid w:val="00A91B75"/>
    <w:rsid w:val="00A9702E"/>
    <w:rsid w:val="00AA055A"/>
    <w:rsid w:val="00AA19B3"/>
    <w:rsid w:val="00AB22DB"/>
    <w:rsid w:val="00AC28A8"/>
    <w:rsid w:val="00AC544D"/>
    <w:rsid w:val="00AD1D6E"/>
    <w:rsid w:val="00AE1907"/>
    <w:rsid w:val="00AE6459"/>
    <w:rsid w:val="00AE73BF"/>
    <w:rsid w:val="00AF0489"/>
    <w:rsid w:val="00AF74BA"/>
    <w:rsid w:val="00B0147C"/>
    <w:rsid w:val="00B03382"/>
    <w:rsid w:val="00B05904"/>
    <w:rsid w:val="00B12391"/>
    <w:rsid w:val="00B17DFB"/>
    <w:rsid w:val="00B23FD1"/>
    <w:rsid w:val="00B259E8"/>
    <w:rsid w:val="00B342AC"/>
    <w:rsid w:val="00B41D61"/>
    <w:rsid w:val="00B46419"/>
    <w:rsid w:val="00B51141"/>
    <w:rsid w:val="00B5745C"/>
    <w:rsid w:val="00B61ACD"/>
    <w:rsid w:val="00B6454F"/>
    <w:rsid w:val="00B74CE0"/>
    <w:rsid w:val="00B84F24"/>
    <w:rsid w:val="00B927E3"/>
    <w:rsid w:val="00B9516E"/>
    <w:rsid w:val="00B95195"/>
    <w:rsid w:val="00BB0B53"/>
    <w:rsid w:val="00BD7EA9"/>
    <w:rsid w:val="00BE3C0B"/>
    <w:rsid w:val="00BE44DF"/>
    <w:rsid w:val="00BE79A7"/>
    <w:rsid w:val="00BF192E"/>
    <w:rsid w:val="00BF405B"/>
    <w:rsid w:val="00BF5579"/>
    <w:rsid w:val="00BF722D"/>
    <w:rsid w:val="00C03710"/>
    <w:rsid w:val="00C142C3"/>
    <w:rsid w:val="00C25A49"/>
    <w:rsid w:val="00C30C50"/>
    <w:rsid w:val="00C50AA4"/>
    <w:rsid w:val="00C51B72"/>
    <w:rsid w:val="00C54756"/>
    <w:rsid w:val="00C56237"/>
    <w:rsid w:val="00C56E58"/>
    <w:rsid w:val="00C67283"/>
    <w:rsid w:val="00C72FDB"/>
    <w:rsid w:val="00C75089"/>
    <w:rsid w:val="00C8271E"/>
    <w:rsid w:val="00C93562"/>
    <w:rsid w:val="00CA2A04"/>
    <w:rsid w:val="00CA678C"/>
    <w:rsid w:val="00CC1912"/>
    <w:rsid w:val="00CD26AA"/>
    <w:rsid w:val="00CD33EA"/>
    <w:rsid w:val="00CD5F8F"/>
    <w:rsid w:val="00CD699F"/>
    <w:rsid w:val="00CD7C35"/>
    <w:rsid w:val="00CE14B9"/>
    <w:rsid w:val="00CE248D"/>
    <w:rsid w:val="00CE3F75"/>
    <w:rsid w:val="00CF0F86"/>
    <w:rsid w:val="00CF0FCF"/>
    <w:rsid w:val="00CF32B2"/>
    <w:rsid w:val="00D126B8"/>
    <w:rsid w:val="00D163B1"/>
    <w:rsid w:val="00D225E8"/>
    <w:rsid w:val="00D262AF"/>
    <w:rsid w:val="00D306B1"/>
    <w:rsid w:val="00D45D74"/>
    <w:rsid w:val="00D510E1"/>
    <w:rsid w:val="00D52611"/>
    <w:rsid w:val="00D54B77"/>
    <w:rsid w:val="00D6343A"/>
    <w:rsid w:val="00D772D5"/>
    <w:rsid w:val="00D91291"/>
    <w:rsid w:val="00D96839"/>
    <w:rsid w:val="00D97598"/>
    <w:rsid w:val="00DA08C6"/>
    <w:rsid w:val="00DB20C2"/>
    <w:rsid w:val="00DB2DD1"/>
    <w:rsid w:val="00DB3ED1"/>
    <w:rsid w:val="00DC0042"/>
    <w:rsid w:val="00DC3E82"/>
    <w:rsid w:val="00DD0EAD"/>
    <w:rsid w:val="00DE1B83"/>
    <w:rsid w:val="00DE439C"/>
    <w:rsid w:val="00DE43FE"/>
    <w:rsid w:val="00DE493D"/>
    <w:rsid w:val="00DE71EA"/>
    <w:rsid w:val="00DF197E"/>
    <w:rsid w:val="00DF1FBC"/>
    <w:rsid w:val="00E1432B"/>
    <w:rsid w:val="00E17FC2"/>
    <w:rsid w:val="00E21587"/>
    <w:rsid w:val="00E26FB7"/>
    <w:rsid w:val="00E333CC"/>
    <w:rsid w:val="00E35399"/>
    <w:rsid w:val="00E37801"/>
    <w:rsid w:val="00E45441"/>
    <w:rsid w:val="00E63922"/>
    <w:rsid w:val="00E70AEE"/>
    <w:rsid w:val="00E72C02"/>
    <w:rsid w:val="00E97806"/>
    <w:rsid w:val="00EA4A84"/>
    <w:rsid w:val="00EB65B9"/>
    <w:rsid w:val="00ED73A0"/>
    <w:rsid w:val="00EE4B35"/>
    <w:rsid w:val="00EE7099"/>
    <w:rsid w:val="00EF173C"/>
    <w:rsid w:val="00F00259"/>
    <w:rsid w:val="00F00C16"/>
    <w:rsid w:val="00F07906"/>
    <w:rsid w:val="00F10295"/>
    <w:rsid w:val="00F12FFF"/>
    <w:rsid w:val="00F14C5F"/>
    <w:rsid w:val="00F17982"/>
    <w:rsid w:val="00F17DBD"/>
    <w:rsid w:val="00F21765"/>
    <w:rsid w:val="00F22BF7"/>
    <w:rsid w:val="00F23367"/>
    <w:rsid w:val="00F431A8"/>
    <w:rsid w:val="00F44F28"/>
    <w:rsid w:val="00F455B3"/>
    <w:rsid w:val="00F46CC4"/>
    <w:rsid w:val="00F547C5"/>
    <w:rsid w:val="00F56073"/>
    <w:rsid w:val="00F62F16"/>
    <w:rsid w:val="00F67056"/>
    <w:rsid w:val="00F75AC0"/>
    <w:rsid w:val="00F77F00"/>
    <w:rsid w:val="00F95941"/>
    <w:rsid w:val="00FA0906"/>
    <w:rsid w:val="00FA11D8"/>
    <w:rsid w:val="00FA14AF"/>
    <w:rsid w:val="00FA30A9"/>
    <w:rsid w:val="00FA4DDE"/>
    <w:rsid w:val="00FB28E3"/>
    <w:rsid w:val="00FB311D"/>
    <w:rsid w:val="00FB43F5"/>
    <w:rsid w:val="00FC0108"/>
    <w:rsid w:val="00FC1BF4"/>
    <w:rsid w:val="00FF546E"/>
    <w:rsid w:val="059441CB"/>
    <w:rsid w:val="05EE49C8"/>
    <w:rsid w:val="0926654A"/>
    <w:rsid w:val="0CC25F19"/>
    <w:rsid w:val="0EF221AB"/>
    <w:rsid w:val="11812847"/>
    <w:rsid w:val="12F26E2C"/>
    <w:rsid w:val="17497202"/>
    <w:rsid w:val="1BE532A6"/>
    <w:rsid w:val="1F7354DC"/>
    <w:rsid w:val="214E201A"/>
    <w:rsid w:val="22286511"/>
    <w:rsid w:val="22861367"/>
    <w:rsid w:val="241C5F59"/>
    <w:rsid w:val="2BD36486"/>
    <w:rsid w:val="2CAF267A"/>
    <w:rsid w:val="2CC94C4A"/>
    <w:rsid w:val="30314FE0"/>
    <w:rsid w:val="344A09AA"/>
    <w:rsid w:val="3A2C4B7F"/>
    <w:rsid w:val="3DC54FBA"/>
    <w:rsid w:val="3EDA7FB4"/>
    <w:rsid w:val="409F40B6"/>
    <w:rsid w:val="46004DE1"/>
    <w:rsid w:val="477E0525"/>
    <w:rsid w:val="48847F4B"/>
    <w:rsid w:val="4EA14E46"/>
    <w:rsid w:val="55214D74"/>
    <w:rsid w:val="55F214F5"/>
    <w:rsid w:val="5A386F88"/>
    <w:rsid w:val="660F6248"/>
    <w:rsid w:val="68CA3049"/>
    <w:rsid w:val="69746CC5"/>
    <w:rsid w:val="6CFA617E"/>
    <w:rsid w:val="708F6BDE"/>
    <w:rsid w:val="73B250BD"/>
    <w:rsid w:val="7D4D5E56"/>
    <w:rsid w:val="7E08113E"/>
    <w:rsid w:val="7F343772"/>
    <w:rsid w:val="7F3F45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A4B3C6-12D1-43C4-8EC5-506F7176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pPr>
      <w:spacing w:after="120"/>
    </w:pPr>
    <w:rPr>
      <w:rFonts w:eastAsia="宋体"/>
      <w:sz w:val="28"/>
      <w:szCs w:val="24"/>
    </w:rPr>
  </w:style>
  <w:style w:type="paragraph" w:styleId="30">
    <w:name w:val="toc 3"/>
    <w:basedOn w:val="a"/>
    <w:next w:val="a"/>
    <w:uiPriority w:val="39"/>
    <w:semiHidden/>
    <w:unhideWhenUsed/>
    <w:qFormat/>
    <w:pPr>
      <w:ind w:leftChars="400" w:left="840"/>
    </w:pPr>
    <w:rPr>
      <w:rFonts w:eastAsia="宋体"/>
      <w:sz w:val="28"/>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rPr>
      <w:rFonts w:eastAsia="宋体"/>
      <w:sz w:val="28"/>
      <w:szCs w:val="24"/>
    </w:rPr>
  </w:style>
  <w:style w:type="paragraph" w:styleId="20">
    <w:name w:val="toc 2"/>
    <w:basedOn w:val="a"/>
    <w:next w:val="a"/>
    <w:uiPriority w:val="39"/>
    <w:semiHidden/>
    <w:unhideWhenUsed/>
    <w:qFormat/>
    <w:pPr>
      <w:ind w:leftChars="200" w:left="420"/>
    </w:pPr>
    <w:rPr>
      <w:rFonts w:eastAsia="宋体"/>
      <w:sz w:val="28"/>
      <w:szCs w:val="24"/>
    </w:rPr>
  </w:style>
  <w:style w:type="character" w:styleId="a7">
    <w:name w:val="page number"/>
    <w:qFormat/>
  </w:style>
  <w:style w:type="character" w:styleId="a8">
    <w:name w:val="Hyperlink"/>
    <w:basedOn w:val="a0"/>
    <w:uiPriority w:val="99"/>
    <w:unhideWhenUsed/>
    <w:qFormat/>
    <w:rPr>
      <w:color w:val="0563C1" w:themeColor="hyperlink"/>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Pr>
      <w:b/>
      <w:bCs/>
      <w:sz w:val="32"/>
      <w:szCs w:val="32"/>
    </w:rPr>
  </w:style>
  <w:style w:type="character" w:customStyle="1" w:styleId="Char">
    <w:name w:val="正文文本 Char"/>
    <w:basedOn w:val="a0"/>
    <w:link w:val="a3"/>
    <w:uiPriority w:val="99"/>
    <w:semiHidden/>
    <w:qFormat/>
    <w:rPr>
      <w:rFonts w:eastAsia="宋体"/>
      <w:sz w:val="28"/>
      <w:szCs w:val="24"/>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NormalCharacter">
    <w:name w:val="NormalCharacter"/>
    <w:qFormat/>
    <w:rPr>
      <w:rFonts w:ascii="Times New Roman" w:eastAsia="宋体" w:hAnsi="Times New Roman"/>
    </w:rPr>
  </w:style>
  <w:style w:type="paragraph" w:customStyle="1" w:styleId="11">
    <w:name w:val="页眉1"/>
    <w:basedOn w:val="a"/>
    <w:next w:val="a6"/>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2">
    <w:name w:val="页脚1"/>
    <w:basedOn w:val="a"/>
    <w:next w:val="a5"/>
    <w:uiPriority w:val="99"/>
    <w:unhideWhenUsed/>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gpzx.fjnu.edu.cn/&#65289;&#8594;&#25945;&#24072;&#22521;&#35757;&#20113;&#24179;&#21488;&#65292;&#28857;&#2098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13075944638@163.com" TargetMode="External"/><Relationship Id="rId4" Type="http://schemas.openxmlformats.org/officeDocument/2006/relationships/settings" Target="settings.xml"/><Relationship Id="rId9" Type="http://schemas.openxmlformats.org/officeDocument/2006/relationships/hyperlink" Target="http://gpzx.fjnu.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6D6901-248A-4E8A-B649-7F542CCF7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523</Words>
  <Characters>2984</Characters>
  <Application>Microsoft Office Word</Application>
  <DocSecurity>0</DocSecurity>
  <Lines>24</Lines>
  <Paragraphs>6</Paragraphs>
  <ScaleCrop>false</ScaleCrop>
  <Company>Microsoft</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GBQ</dc:creator>
  <cp:lastModifiedBy>Cathy</cp:lastModifiedBy>
  <cp:revision>4</cp:revision>
  <cp:lastPrinted>2022-06-01T01:25:00Z</cp:lastPrinted>
  <dcterms:created xsi:type="dcterms:W3CDTF">2023-06-15T11:37:00Z</dcterms:created>
  <dcterms:modified xsi:type="dcterms:W3CDTF">2023-06-15T11:46:00Z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D255BEE375124DE6AD6E6579E193898C</vt:lpwstr>
  </property>
</Properties>
</file>