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10" w:rsidRPr="00F024FA" w:rsidRDefault="00081D10" w:rsidP="00081D10">
      <w:pPr>
        <w:jc w:val="center"/>
        <w:rPr>
          <w:rFonts w:ascii="楷体_GB2312" w:eastAsia="楷体_GB2312"/>
          <w:spacing w:val="-100"/>
          <w:w w:val="150"/>
          <w:kern w:val="96"/>
          <w:sz w:val="32"/>
          <w:szCs w:val="32"/>
        </w:rPr>
      </w:pPr>
      <w:r w:rsidRPr="00C82E29">
        <w:rPr>
          <w:rFonts w:ascii="宋体" w:hAnsi="宋体" w:hint="eastAsia"/>
          <w:b/>
          <w:color w:val="FF0000"/>
          <w:spacing w:val="4"/>
          <w:w w:val="50"/>
          <w:kern w:val="0"/>
          <w:sz w:val="110"/>
          <w:szCs w:val="110"/>
          <w:fitText w:val="8384" w:id="1224353792"/>
        </w:rPr>
        <w:t>中共泉州师院纪律检查委员会文</w:t>
      </w:r>
      <w:r w:rsidRPr="00C82E29">
        <w:rPr>
          <w:rFonts w:ascii="宋体" w:hAnsi="宋体" w:hint="eastAsia"/>
          <w:b/>
          <w:color w:val="FF0000"/>
          <w:spacing w:val="-21"/>
          <w:w w:val="50"/>
          <w:kern w:val="0"/>
          <w:sz w:val="110"/>
          <w:szCs w:val="110"/>
          <w:fitText w:val="8384" w:id="1224353792"/>
        </w:rPr>
        <w:t>件</w:t>
      </w:r>
    </w:p>
    <w:p w:rsidR="00081D10" w:rsidRPr="00F024FA" w:rsidRDefault="00081D10" w:rsidP="00081D10"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</w:p>
    <w:p w:rsidR="00081D10" w:rsidRPr="00F024FA" w:rsidRDefault="00081D10" w:rsidP="00081D10"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  <w:r w:rsidRPr="00081D10">
        <w:rPr>
          <w:rFonts w:ascii="仿宋_GB2312" w:eastAsia="仿宋_GB2312" w:hint="eastAsia"/>
          <w:spacing w:val="2"/>
          <w:w w:val="89"/>
          <w:kern w:val="0"/>
          <w:sz w:val="30"/>
          <w:szCs w:val="30"/>
          <w:fitText w:val="3150" w:id="1224353793"/>
        </w:rPr>
        <w:t>泉师院纪委办〔2016〕8</w:t>
      </w:r>
      <w:r w:rsidRPr="00081D10">
        <w:rPr>
          <w:rFonts w:ascii="仿宋_GB2312" w:eastAsia="仿宋_GB2312" w:hint="eastAsia"/>
          <w:spacing w:val="-2"/>
          <w:w w:val="89"/>
          <w:kern w:val="0"/>
          <w:sz w:val="30"/>
          <w:szCs w:val="30"/>
          <w:fitText w:val="3150" w:id="1224353793"/>
        </w:rPr>
        <w:t>号</w:t>
      </w:r>
    </w:p>
    <w:p w:rsidR="00081D10" w:rsidRDefault="00081D10" w:rsidP="00081D10">
      <w:pPr>
        <w:pStyle w:val="a4"/>
        <w:spacing w:line="900" w:lineRule="exact"/>
        <w:ind w:left="5250"/>
        <w:rPr>
          <w:rFonts w:asciiTheme="minorEastAsia" w:hAnsiTheme="minorEastAsia" w:hint="eastAsia"/>
          <w:sz w:val="44"/>
          <w:szCs w:val="44"/>
        </w:rPr>
      </w:pPr>
      <w:r w:rsidRPr="00F024FA">
        <w:rPr>
          <w:rFonts w:ascii="仿宋_GB2312" w:eastAsia="仿宋_GB2312"/>
          <w:color w:val="FF0000"/>
          <w:sz w:val="30"/>
          <w:szCs w:val="30"/>
        </w:rPr>
        <w:pict>
          <v:line id="直线 2" o:spid="_x0000_s1026" style="position:absolute;left:0;text-align:left;z-index:251660288" from="5.25pt,6.4pt" to="430.5pt,6.4pt" o:gfxdata="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HHWL89QAAAAIAQAADwAAAAAAAAABACAAAAAiAAAAZHJz&#10;L2Rvd25yZXYueG1sUEsBAhQAFAAAAAgAh07iQBjp0t/PAQAAjgMAAA4AAAAAAAAAAQAgAAAAIwEA&#10;AGRycy9lMm9Eb2MueG1sUEsFBgAAAAAGAAYAWQEAAGQFAAAAAA==&#10;" strokecolor="red" strokeweight="1.5pt"/>
        </w:pict>
      </w:r>
    </w:p>
    <w:p w:rsidR="00B94786" w:rsidRPr="00081D10" w:rsidRDefault="009F63C2" w:rsidP="008216D1">
      <w:pPr>
        <w:jc w:val="center"/>
        <w:rPr>
          <w:rFonts w:asciiTheme="minorEastAsia" w:hAnsiTheme="minorEastAsia"/>
          <w:b/>
          <w:sz w:val="44"/>
          <w:szCs w:val="44"/>
        </w:rPr>
      </w:pPr>
      <w:r w:rsidRPr="00081D10">
        <w:rPr>
          <w:rFonts w:asciiTheme="minorEastAsia" w:hAnsiTheme="minorEastAsia" w:hint="eastAsia"/>
          <w:b/>
          <w:sz w:val="44"/>
          <w:szCs w:val="44"/>
        </w:rPr>
        <w:t>关于领取</w:t>
      </w:r>
      <w:r w:rsidR="008216D1" w:rsidRPr="00081D10">
        <w:rPr>
          <w:rFonts w:asciiTheme="minorEastAsia" w:hAnsiTheme="minorEastAsia" w:hint="eastAsia"/>
          <w:b/>
          <w:sz w:val="44"/>
          <w:szCs w:val="44"/>
        </w:rPr>
        <w:t>《中国共产党问责条例》的通知</w:t>
      </w:r>
    </w:p>
    <w:p w:rsidR="008216D1" w:rsidRDefault="008216D1" w:rsidP="008216D1">
      <w:pPr>
        <w:jc w:val="center"/>
        <w:rPr>
          <w:rFonts w:asciiTheme="minorEastAsia" w:hAnsiTheme="minorEastAsia" w:hint="eastAsia"/>
          <w:sz w:val="44"/>
          <w:szCs w:val="44"/>
        </w:rPr>
      </w:pPr>
    </w:p>
    <w:p w:rsidR="008216D1" w:rsidRPr="005B182A" w:rsidRDefault="005B182A" w:rsidP="00081D10">
      <w:pPr>
        <w:spacing w:line="600" w:lineRule="exact"/>
        <w:rPr>
          <w:rFonts w:ascii="仿宋" w:eastAsia="仿宋" w:hAnsi="仿宋"/>
          <w:sz w:val="32"/>
          <w:szCs w:val="32"/>
        </w:rPr>
      </w:pPr>
      <w:r w:rsidRPr="005B182A">
        <w:rPr>
          <w:rFonts w:ascii="仿宋" w:eastAsia="仿宋" w:hAnsi="仿宋" w:hint="eastAsia"/>
          <w:sz w:val="32"/>
          <w:szCs w:val="32"/>
        </w:rPr>
        <w:t>各二级党委（党总支）：</w:t>
      </w:r>
    </w:p>
    <w:p w:rsidR="005B182A" w:rsidRDefault="005B182A" w:rsidP="00081D10">
      <w:pPr>
        <w:spacing w:line="600" w:lineRule="exact"/>
        <w:ind w:firstLine="630"/>
        <w:jc w:val="left"/>
        <w:rPr>
          <w:rFonts w:ascii="仿宋" w:eastAsia="仿宋" w:hAnsi="仿宋"/>
          <w:color w:val="292929"/>
          <w:sz w:val="32"/>
          <w:szCs w:val="32"/>
          <w:shd w:val="clear" w:color="auto" w:fill="FFFFFF"/>
        </w:rPr>
      </w:pPr>
      <w:r w:rsidRPr="005B182A">
        <w:rPr>
          <w:rFonts w:ascii="仿宋" w:eastAsia="仿宋" w:hAnsi="仿宋"/>
          <w:color w:val="292929"/>
          <w:sz w:val="32"/>
          <w:szCs w:val="32"/>
          <w:shd w:val="clear" w:color="auto" w:fill="FFFFFF"/>
        </w:rPr>
        <w:t>7月8日，</w:t>
      </w:r>
      <w:r w:rsidRPr="005B182A">
        <w:rPr>
          <w:rFonts w:ascii="仿宋" w:eastAsia="仿宋" w:hAnsi="仿宋" w:hint="eastAsia"/>
          <w:color w:val="292929"/>
          <w:sz w:val="32"/>
          <w:szCs w:val="32"/>
          <w:shd w:val="clear" w:color="auto" w:fill="FFFFFF"/>
        </w:rPr>
        <w:t>中共中央印发了《中国共产党问责条例》</w:t>
      </w:r>
      <w:r w:rsidR="009F63C2">
        <w:rPr>
          <w:rFonts w:ascii="仿宋" w:eastAsia="仿宋" w:hAnsi="仿宋" w:hint="eastAsia"/>
          <w:color w:val="292929"/>
          <w:sz w:val="32"/>
          <w:szCs w:val="32"/>
          <w:shd w:val="clear" w:color="auto" w:fill="FFFFFF"/>
        </w:rPr>
        <w:t>（以下简称《条例》）</w:t>
      </w:r>
      <w:r w:rsidRPr="005B182A">
        <w:rPr>
          <w:rFonts w:ascii="仿宋" w:eastAsia="仿宋" w:hAnsi="仿宋" w:hint="eastAsia"/>
          <w:color w:val="292929"/>
          <w:sz w:val="32"/>
          <w:szCs w:val="32"/>
          <w:shd w:val="clear" w:color="auto" w:fill="FFFFFF"/>
        </w:rPr>
        <w:t>，并发出通知，要求各地区各部门认真遵照执行。《条例》以党章为根本遵循，全面贯彻党的十八大和十八届三中、四中、五中全会精神，深入贯彻习近平总书记系列重要讲话精神，聚焦全面从严治党，突出管党治党政治责任，着力解决一些党组织和党的领导干部党的领导弱化、党的建设缺失、全面从严治党不力，党的观念淡漠、组织涣散、纪律松弛、不担当、不负责等突出问题，体现了党的十八大以来管党治党理论和实践创新成果，是全面从严治党重要的制度遵循，对于统筹推进“五位一体”总体布局和协调推进“四个全面”战略布局，实现党的历史使命，具有十分重要的意义。</w:t>
      </w:r>
    </w:p>
    <w:p w:rsidR="009F63C2" w:rsidRDefault="009F63C2" w:rsidP="00081D10">
      <w:pPr>
        <w:spacing w:line="600" w:lineRule="exact"/>
        <w:ind w:firstLine="630"/>
        <w:jc w:val="left"/>
        <w:rPr>
          <w:rFonts w:ascii="仿宋" w:eastAsia="仿宋" w:hAnsi="仿宋"/>
          <w:color w:val="292929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292929"/>
          <w:sz w:val="32"/>
          <w:szCs w:val="32"/>
          <w:shd w:val="clear" w:color="auto" w:fill="FFFFFF"/>
        </w:rPr>
        <w:t>为推动《条例》的学习宣传和贯彻落实，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校纪委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采购了一批《条例》单行本，请各二级党委</w:t>
      </w:r>
      <w:r w:rsidRPr="005B182A">
        <w:rPr>
          <w:rFonts w:ascii="仿宋" w:eastAsia="仿宋" w:hAnsi="仿宋" w:hint="eastAsia"/>
          <w:color w:val="292929"/>
          <w:sz w:val="32"/>
          <w:szCs w:val="32"/>
          <w:shd w:val="clear" w:color="auto" w:fill="FFFFFF"/>
        </w:rPr>
        <w:t>（党总支）</w:t>
      </w:r>
      <w:r>
        <w:rPr>
          <w:rFonts w:ascii="仿宋" w:eastAsia="仿宋" w:hAnsi="仿宋" w:hint="eastAsia"/>
          <w:color w:val="292929"/>
          <w:sz w:val="32"/>
          <w:szCs w:val="32"/>
          <w:shd w:val="clear" w:color="auto" w:fill="FFFFFF"/>
        </w:rPr>
        <w:t>于9月</w:t>
      </w:r>
      <w:r w:rsidR="00100D2E">
        <w:rPr>
          <w:rFonts w:ascii="仿宋" w:eastAsia="仿宋" w:hAnsi="仿宋" w:hint="eastAsia"/>
          <w:color w:val="292929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hint="eastAsia"/>
          <w:color w:val="292929"/>
          <w:sz w:val="32"/>
          <w:szCs w:val="32"/>
          <w:shd w:val="clear" w:color="auto" w:fill="FFFFFF"/>
        </w:rPr>
        <w:t>日</w:t>
      </w:r>
      <w:r>
        <w:rPr>
          <w:rFonts w:ascii="仿宋" w:eastAsia="仿宋" w:hAnsi="仿宋" w:hint="eastAsia"/>
          <w:color w:val="292929"/>
          <w:sz w:val="32"/>
          <w:szCs w:val="32"/>
          <w:shd w:val="clear" w:color="auto" w:fill="FFFFFF"/>
        </w:rPr>
        <w:lastRenderedPageBreak/>
        <w:t>前至校纪委办（行政楼50</w:t>
      </w:r>
      <w:r w:rsidR="0069126C">
        <w:rPr>
          <w:rFonts w:ascii="仿宋" w:eastAsia="仿宋" w:hAnsi="仿宋" w:hint="eastAsia"/>
          <w:color w:val="292929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hint="eastAsia"/>
          <w:color w:val="292929"/>
          <w:sz w:val="32"/>
          <w:szCs w:val="32"/>
          <w:shd w:val="clear" w:color="auto" w:fill="FFFFFF"/>
        </w:rPr>
        <w:t>）领取，发放给处级干部，并组织开展学习活动。联系人：苏</w:t>
      </w:r>
      <w:proofErr w:type="gramStart"/>
      <w:r>
        <w:rPr>
          <w:rFonts w:ascii="仿宋" w:eastAsia="仿宋" w:hAnsi="仿宋" w:hint="eastAsia"/>
          <w:color w:val="292929"/>
          <w:sz w:val="32"/>
          <w:szCs w:val="32"/>
          <w:shd w:val="clear" w:color="auto" w:fill="FFFFFF"/>
        </w:rPr>
        <w:t>一</w:t>
      </w:r>
      <w:proofErr w:type="gramEnd"/>
      <w:r>
        <w:rPr>
          <w:rFonts w:ascii="仿宋" w:eastAsia="仿宋" w:hAnsi="仿宋" w:hint="eastAsia"/>
          <w:color w:val="292929"/>
          <w:sz w:val="32"/>
          <w:szCs w:val="32"/>
          <w:shd w:val="clear" w:color="auto" w:fill="FFFFFF"/>
        </w:rPr>
        <w:t>芳，联系电话：0595-22919635。</w:t>
      </w:r>
    </w:p>
    <w:p w:rsidR="009F63C2" w:rsidRDefault="009F63C2" w:rsidP="00081D10">
      <w:pPr>
        <w:spacing w:line="600" w:lineRule="exact"/>
        <w:ind w:firstLine="630"/>
        <w:jc w:val="left"/>
        <w:rPr>
          <w:rFonts w:ascii="仿宋" w:eastAsia="仿宋" w:hAnsi="仿宋"/>
          <w:color w:val="292929"/>
          <w:sz w:val="32"/>
          <w:szCs w:val="32"/>
          <w:shd w:val="clear" w:color="auto" w:fill="FFFFFF"/>
        </w:rPr>
      </w:pPr>
    </w:p>
    <w:p w:rsidR="009F63C2" w:rsidRDefault="009F63C2" w:rsidP="00081D10">
      <w:pPr>
        <w:spacing w:line="600" w:lineRule="exact"/>
        <w:ind w:firstLine="630"/>
        <w:jc w:val="left"/>
        <w:rPr>
          <w:rFonts w:ascii="仿宋" w:eastAsia="仿宋" w:hAnsi="仿宋" w:hint="eastAsia"/>
          <w:color w:val="292929"/>
          <w:sz w:val="32"/>
          <w:szCs w:val="32"/>
          <w:shd w:val="clear" w:color="auto" w:fill="FFFFFF"/>
        </w:rPr>
      </w:pPr>
    </w:p>
    <w:p w:rsidR="00C82E29" w:rsidRDefault="00C82E29" w:rsidP="00081D10">
      <w:pPr>
        <w:spacing w:line="600" w:lineRule="exact"/>
        <w:ind w:firstLine="630"/>
        <w:jc w:val="left"/>
        <w:rPr>
          <w:rFonts w:ascii="仿宋" w:eastAsia="仿宋" w:hAnsi="仿宋"/>
          <w:color w:val="292929"/>
          <w:sz w:val="32"/>
          <w:szCs w:val="32"/>
          <w:shd w:val="clear" w:color="auto" w:fill="FFFFFF"/>
        </w:rPr>
      </w:pPr>
    </w:p>
    <w:p w:rsidR="009F63C2" w:rsidRDefault="009F63C2" w:rsidP="00081D10">
      <w:pPr>
        <w:spacing w:line="600" w:lineRule="exact"/>
        <w:ind w:firstLine="630"/>
        <w:jc w:val="left"/>
        <w:rPr>
          <w:rFonts w:ascii="仿宋" w:eastAsia="仿宋" w:hAnsi="仿宋"/>
          <w:color w:val="292929"/>
          <w:sz w:val="32"/>
          <w:szCs w:val="32"/>
          <w:shd w:val="clear" w:color="auto" w:fill="FFFFFF"/>
        </w:rPr>
      </w:pPr>
    </w:p>
    <w:p w:rsidR="009F63C2" w:rsidRDefault="009F63C2" w:rsidP="00081D10">
      <w:pPr>
        <w:spacing w:line="600" w:lineRule="exact"/>
        <w:ind w:firstLine="630"/>
        <w:jc w:val="left"/>
        <w:rPr>
          <w:rFonts w:ascii="仿宋" w:eastAsia="仿宋" w:hAnsi="仿宋"/>
          <w:color w:val="292929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292929"/>
          <w:sz w:val="32"/>
          <w:szCs w:val="32"/>
          <w:shd w:val="clear" w:color="auto" w:fill="FFFFFF"/>
        </w:rPr>
        <w:t xml:space="preserve">        中共泉州师范学院纪律检查委员会办公室</w:t>
      </w:r>
    </w:p>
    <w:p w:rsidR="009F63C2" w:rsidRDefault="009F63C2" w:rsidP="00081D10">
      <w:pPr>
        <w:spacing w:line="600" w:lineRule="exact"/>
        <w:ind w:firstLine="630"/>
        <w:jc w:val="left"/>
        <w:rPr>
          <w:rFonts w:ascii="仿宋" w:eastAsia="仿宋" w:hAnsi="仿宋" w:hint="eastAsia"/>
          <w:color w:val="292929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292929"/>
          <w:sz w:val="32"/>
          <w:szCs w:val="32"/>
          <w:shd w:val="clear" w:color="auto" w:fill="FFFFFF"/>
        </w:rPr>
        <w:t xml:space="preserve">               </w:t>
      </w:r>
      <w:r w:rsidR="00081D10">
        <w:rPr>
          <w:rFonts w:ascii="仿宋" w:eastAsia="仿宋" w:hAnsi="仿宋" w:hint="eastAsia"/>
          <w:color w:val="292929"/>
          <w:sz w:val="32"/>
          <w:szCs w:val="32"/>
          <w:shd w:val="clear" w:color="auto" w:fill="FFFFFF"/>
        </w:rPr>
        <w:t xml:space="preserve">         </w:t>
      </w:r>
      <w:r>
        <w:rPr>
          <w:rFonts w:ascii="仿宋" w:eastAsia="仿宋" w:hAnsi="仿宋" w:hint="eastAsia"/>
          <w:color w:val="292929"/>
          <w:sz w:val="32"/>
          <w:szCs w:val="32"/>
          <w:shd w:val="clear" w:color="auto" w:fill="FFFFFF"/>
        </w:rPr>
        <w:t>2016年8月</w:t>
      </w:r>
      <w:r w:rsidR="00081D10">
        <w:rPr>
          <w:rFonts w:ascii="仿宋" w:eastAsia="仿宋" w:hAnsi="仿宋" w:hint="eastAsia"/>
          <w:color w:val="292929"/>
          <w:sz w:val="32"/>
          <w:szCs w:val="32"/>
          <w:shd w:val="clear" w:color="auto" w:fill="FFFFFF"/>
        </w:rPr>
        <w:t>31</w:t>
      </w:r>
      <w:r>
        <w:rPr>
          <w:rFonts w:ascii="仿宋" w:eastAsia="仿宋" w:hAnsi="仿宋" w:hint="eastAsia"/>
          <w:color w:val="292929"/>
          <w:sz w:val="32"/>
          <w:szCs w:val="32"/>
          <w:shd w:val="clear" w:color="auto" w:fill="FFFFFF"/>
        </w:rPr>
        <w:t>日</w:t>
      </w:r>
    </w:p>
    <w:p w:rsidR="00C82E29" w:rsidRDefault="00C82E29" w:rsidP="00081D10">
      <w:pPr>
        <w:spacing w:line="600" w:lineRule="exact"/>
        <w:ind w:firstLine="630"/>
        <w:jc w:val="left"/>
        <w:rPr>
          <w:rFonts w:ascii="仿宋" w:eastAsia="仿宋" w:hAnsi="仿宋" w:hint="eastAsia"/>
          <w:color w:val="292929"/>
          <w:sz w:val="32"/>
          <w:szCs w:val="32"/>
          <w:shd w:val="clear" w:color="auto" w:fill="FFFFFF"/>
        </w:rPr>
      </w:pPr>
    </w:p>
    <w:p w:rsidR="00C82E29" w:rsidRDefault="00C82E29" w:rsidP="00081D10">
      <w:pPr>
        <w:spacing w:line="600" w:lineRule="exact"/>
        <w:ind w:firstLine="630"/>
        <w:jc w:val="left"/>
        <w:rPr>
          <w:rFonts w:ascii="仿宋" w:eastAsia="仿宋" w:hAnsi="仿宋" w:hint="eastAsia"/>
          <w:color w:val="292929"/>
          <w:sz w:val="32"/>
          <w:szCs w:val="32"/>
          <w:shd w:val="clear" w:color="auto" w:fill="FFFFFF"/>
        </w:rPr>
      </w:pPr>
    </w:p>
    <w:p w:rsidR="00C82E29" w:rsidRDefault="00C82E29" w:rsidP="00081D10">
      <w:pPr>
        <w:spacing w:line="600" w:lineRule="exact"/>
        <w:ind w:firstLine="630"/>
        <w:jc w:val="left"/>
        <w:rPr>
          <w:rFonts w:ascii="仿宋" w:eastAsia="仿宋" w:hAnsi="仿宋" w:hint="eastAsia"/>
          <w:color w:val="292929"/>
          <w:sz w:val="32"/>
          <w:szCs w:val="32"/>
          <w:shd w:val="clear" w:color="auto" w:fill="FFFFFF"/>
        </w:rPr>
      </w:pPr>
    </w:p>
    <w:p w:rsidR="00C82E29" w:rsidRDefault="00C82E29" w:rsidP="00081D10">
      <w:pPr>
        <w:spacing w:line="600" w:lineRule="exact"/>
        <w:ind w:firstLine="630"/>
        <w:jc w:val="left"/>
        <w:rPr>
          <w:rFonts w:ascii="仿宋" w:eastAsia="仿宋" w:hAnsi="仿宋" w:hint="eastAsia"/>
          <w:color w:val="292929"/>
          <w:sz w:val="32"/>
          <w:szCs w:val="32"/>
          <w:shd w:val="clear" w:color="auto" w:fill="FFFFFF"/>
        </w:rPr>
      </w:pPr>
    </w:p>
    <w:p w:rsidR="00C82E29" w:rsidRDefault="00C82E29" w:rsidP="00081D10">
      <w:pPr>
        <w:spacing w:line="600" w:lineRule="exact"/>
        <w:ind w:firstLine="630"/>
        <w:jc w:val="left"/>
        <w:rPr>
          <w:rFonts w:ascii="仿宋" w:eastAsia="仿宋" w:hAnsi="仿宋" w:hint="eastAsia"/>
          <w:color w:val="292929"/>
          <w:sz w:val="32"/>
          <w:szCs w:val="32"/>
          <w:shd w:val="clear" w:color="auto" w:fill="FFFFFF"/>
        </w:rPr>
      </w:pPr>
    </w:p>
    <w:p w:rsidR="00C82E29" w:rsidRDefault="00C82E29" w:rsidP="00081D10">
      <w:pPr>
        <w:spacing w:line="600" w:lineRule="exact"/>
        <w:ind w:firstLine="630"/>
        <w:jc w:val="left"/>
        <w:rPr>
          <w:rFonts w:ascii="仿宋" w:eastAsia="仿宋" w:hAnsi="仿宋" w:hint="eastAsia"/>
          <w:color w:val="292929"/>
          <w:sz w:val="32"/>
          <w:szCs w:val="32"/>
          <w:shd w:val="clear" w:color="auto" w:fill="FFFFFF"/>
        </w:rPr>
      </w:pPr>
    </w:p>
    <w:p w:rsidR="00C82E29" w:rsidRDefault="00C82E29" w:rsidP="00081D10">
      <w:pPr>
        <w:spacing w:line="600" w:lineRule="exact"/>
        <w:ind w:firstLine="630"/>
        <w:jc w:val="left"/>
        <w:rPr>
          <w:rFonts w:ascii="仿宋" w:eastAsia="仿宋" w:hAnsi="仿宋" w:hint="eastAsia"/>
          <w:color w:val="292929"/>
          <w:sz w:val="32"/>
          <w:szCs w:val="32"/>
          <w:shd w:val="clear" w:color="auto" w:fill="FFFFFF"/>
        </w:rPr>
      </w:pPr>
    </w:p>
    <w:p w:rsidR="00C82E29" w:rsidRDefault="00C82E29" w:rsidP="00081D10">
      <w:pPr>
        <w:spacing w:line="600" w:lineRule="exact"/>
        <w:ind w:firstLine="630"/>
        <w:jc w:val="left"/>
        <w:rPr>
          <w:rFonts w:ascii="仿宋" w:eastAsia="仿宋" w:hAnsi="仿宋" w:hint="eastAsia"/>
          <w:color w:val="292929"/>
          <w:sz w:val="32"/>
          <w:szCs w:val="32"/>
          <w:shd w:val="clear" w:color="auto" w:fill="FFFFFF"/>
        </w:rPr>
      </w:pPr>
    </w:p>
    <w:p w:rsidR="00C82E29" w:rsidRDefault="00C82E29" w:rsidP="00081D10">
      <w:pPr>
        <w:spacing w:line="600" w:lineRule="exact"/>
        <w:ind w:firstLine="630"/>
        <w:jc w:val="left"/>
        <w:rPr>
          <w:rFonts w:ascii="仿宋" w:eastAsia="仿宋" w:hAnsi="仿宋" w:hint="eastAsia"/>
          <w:color w:val="292929"/>
          <w:sz w:val="32"/>
          <w:szCs w:val="32"/>
          <w:shd w:val="clear" w:color="auto" w:fill="FFFFFF"/>
        </w:rPr>
      </w:pPr>
    </w:p>
    <w:p w:rsidR="00C82E29" w:rsidRDefault="00C82E29" w:rsidP="00081D10">
      <w:pPr>
        <w:spacing w:line="600" w:lineRule="exact"/>
        <w:ind w:firstLine="630"/>
        <w:jc w:val="left"/>
        <w:rPr>
          <w:rFonts w:ascii="仿宋" w:eastAsia="仿宋" w:hAnsi="仿宋" w:hint="eastAsia"/>
          <w:color w:val="292929"/>
          <w:sz w:val="32"/>
          <w:szCs w:val="32"/>
          <w:shd w:val="clear" w:color="auto" w:fill="FFFFFF"/>
        </w:rPr>
      </w:pPr>
    </w:p>
    <w:p w:rsidR="00C82E29" w:rsidRDefault="00C82E29" w:rsidP="00081D10">
      <w:pPr>
        <w:spacing w:line="600" w:lineRule="exact"/>
        <w:ind w:firstLine="630"/>
        <w:jc w:val="left"/>
        <w:rPr>
          <w:rFonts w:ascii="仿宋" w:eastAsia="仿宋" w:hAnsi="仿宋" w:hint="eastAsia"/>
          <w:color w:val="292929"/>
          <w:sz w:val="32"/>
          <w:szCs w:val="32"/>
          <w:shd w:val="clear" w:color="auto" w:fill="FFFFFF"/>
        </w:rPr>
      </w:pPr>
    </w:p>
    <w:p w:rsidR="00C82E29" w:rsidRPr="008A5D1A" w:rsidRDefault="00C82E29" w:rsidP="00C82E29">
      <w:pPr>
        <w:spacing w:line="300" w:lineRule="exact"/>
        <w:rPr>
          <w:rFonts w:ascii="宋体" w:hAnsi="宋体"/>
          <w:b/>
          <w:sz w:val="30"/>
          <w:szCs w:val="30"/>
          <w:u w:val="thick"/>
        </w:rPr>
      </w:pPr>
      <w:r w:rsidRPr="008A5D1A">
        <w:rPr>
          <w:rFonts w:ascii="宋体" w:hAnsi="宋体" w:hint="eastAsia"/>
          <w:b/>
          <w:sz w:val="30"/>
          <w:szCs w:val="30"/>
          <w:u w:val="thick"/>
        </w:rPr>
        <w:t xml:space="preserve">                                                     </w:t>
      </w:r>
      <w:r>
        <w:rPr>
          <w:rFonts w:ascii="宋体" w:hAnsi="宋体" w:hint="eastAsia"/>
          <w:b/>
          <w:sz w:val="30"/>
          <w:szCs w:val="30"/>
          <w:u w:val="thick"/>
        </w:rPr>
        <w:t xml:space="preserve">  </w:t>
      </w:r>
      <w:r w:rsidRPr="008A5D1A">
        <w:rPr>
          <w:rFonts w:ascii="宋体" w:hAnsi="宋体" w:hint="eastAsia"/>
          <w:b/>
          <w:sz w:val="30"/>
          <w:szCs w:val="30"/>
          <w:u w:val="thick"/>
        </w:rPr>
        <w:t xml:space="preserve">         </w:t>
      </w:r>
    </w:p>
    <w:tbl>
      <w:tblPr>
        <w:tblW w:w="8320" w:type="dxa"/>
        <w:tblInd w:w="88" w:type="dxa"/>
        <w:tblBorders>
          <w:top w:val="single" w:sz="8" w:space="0" w:color="auto"/>
        </w:tblBorders>
        <w:tblLook w:val="0000"/>
      </w:tblPr>
      <w:tblGrid>
        <w:gridCol w:w="8320"/>
      </w:tblGrid>
      <w:tr w:rsidR="00C82E29" w:rsidTr="008D43CB">
        <w:trPr>
          <w:trHeight w:val="100"/>
        </w:trPr>
        <w:tc>
          <w:tcPr>
            <w:tcW w:w="8320" w:type="dxa"/>
          </w:tcPr>
          <w:p w:rsidR="00C82E29" w:rsidRDefault="00C82E29" w:rsidP="00C82E29">
            <w:pPr>
              <w:pStyle w:val="a3"/>
              <w:spacing w:before="0" w:beforeAutospacing="0" w:after="0" w:afterAutospacing="0" w:line="560" w:lineRule="exact"/>
              <w:ind w:firstLineChars="50" w:firstLine="150"/>
              <w:jc w:val="both"/>
              <w:rPr>
                <w:rFonts w:ascii="仿宋_GB2312"/>
                <w:sz w:val="30"/>
                <w:szCs w:val="30"/>
              </w:rPr>
            </w:pPr>
            <w:r w:rsidRPr="0073231A">
              <w:rPr>
                <w:rFonts w:ascii="仿宋_GB2312" w:eastAsia="仿宋_GB2312" w:hint="eastAsia"/>
                <w:sz w:val="30"/>
                <w:szCs w:val="30"/>
              </w:rPr>
              <w:t>泉州师院</w:t>
            </w:r>
            <w:r>
              <w:rPr>
                <w:rFonts w:ascii="仿宋_GB2312" w:eastAsia="仿宋_GB2312" w:hint="eastAsia"/>
                <w:sz w:val="30"/>
                <w:szCs w:val="30"/>
              </w:rPr>
              <w:t>纪委</w:t>
            </w:r>
            <w:r w:rsidRPr="0073231A">
              <w:rPr>
                <w:rFonts w:ascii="仿宋_GB2312" w:eastAsia="仿宋_GB2312" w:hint="eastAsia"/>
                <w:sz w:val="30"/>
                <w:szCs w:val="30"/>
              </w:rPr>
              <w:t xml:space="preserve">办公室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</w:t>
            </w:r>
            <w:r w:rsidRPr="0073231A">
              <w:rPr>
                <w:rFonts w:ascii="仿宋_GB2312" w:eastAsia="仿宋_GB2312" w:hint="eastAsia"/>
                <w:sz w:val="30"/>
                <w:szCs w:val="30"/>
              </w:rPr>
              <w:t>201</w:t>
            </w: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  <w:r w:rsidRPr="0073231A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  <w:r w:rsidRPr="0073231A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>31</w:t>
            </w:r>
            <w:r w:rsidRPr="0073231A">
              <w:rPr>
                <w:rFonts w:ascii="仿宋_GB2312" w:eastAsia="仿宋_GB2312" w:hint="eastAsia"/>
                <w:sz w:val="30"/>
                <w:szCs w:val="30"/>
              </w:rPr>
              <w:t>日印发</w:t>
            </w:r>
          </w:p>
        </w:tc>
      </w:tr>
    </w:tbl>
    <w:tbl>
      <w:tblPr>
        <w:tblpPr w:leftFromText="180" w:rightFromText="180" w:vertAnchor="text" w:horzAnchor="margin" w:tblpX="88" w:tblpY="85"/>
        <w:tblW w:w="0" w:type="auto"/>
        <w:tblBorders>
          <w:top w:val="single" w:sz="12" w:space="0" w:color="auto"/>
        </w:tblBorders>
        <w:tblLook w:val="0000"/>
      </w:tblPr>
      <w:tblGrid>
        <w:gridCol w:w="8335"/>
      </w:tblGrid>
      <w:tr w:rsidR="00C82E29" w:rsidTr="008D43CB">
        <w:trPr>
          <w:trHeight w:val="114"/>
        </w:trPr>
        <w:tc>
          <w:tcPr>
            <w:tcW w:w="8335" w:type="dxa"/>
            <w:tcBorders>
              <w:top w:val="single" w:sz="12" w:space="0" w:color="auto"/>
            </w:tcBorders>
          </w:tcPr>
          <w:p w:rsidR="00C82E29" w:rsidRPr="007801B5" w:rsidRDefault="00C82E29" w:rsidP="008D43CB">
            <w:pPr>
              <w:pStyle w:val="a3"/>
              <w:spacing w:before="0" w:beforeAutospacing="0" w:after="0" w:afterAutospacing="0" w:line="6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82E29" w:rsidRPr="005B182A" w:rsidRDefault="00C82E29" w:rsidP="00C82E29">
      <w:pPr>
        <w:spacing w:line="600" w:lineRule="exact"/>
        <w:ind w:firstLine="630"/>
        <w:jc w:val="left"/>
        <w:rPr>
          <w:rFonts w:ascii="仿宋" w:eastAsia="仿宋" w:hAnsi="仿宋"/>
          <w:color w:val="292929"/>
          <w:sz w:val="32"/>
          <w:szCs w:val="32"/>
          <w:shd w:val="clear" w:color="auto" w:fill="FFFFFF"/>
        </w:rPr>
      </w:pPr>
    </w:p>
    <w:sectPr w:rsidR="00C82E29" w:rsidRPr="005B182A" w:rsidSect="00B94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16D1"/>
    <w:rsid w:val="00081D10"/>
    <w:rsid w:val="000D243A"/>
    <w:rsid w:val="000E20A4"/>
    <w:rsid w:val="00100D2E"/>
    <w:rsid w:val="005B182A"/>
    <w:rsid w:val="0067489A"/>
    <w:rsid w:val="0069126C"/>
    <w:rsid w:val="008216D1"/>
    <w:rsid w:val="00830BF0"/>
    <w:rsid w:val="009F63C2"/>
    <w:rsid w:val="00B94786"/>
    <w:rsid w:val="00C82E29"/>
    <w:rsid w:val="00CA2EB5"/>
    <w:rsid w:val="00D2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16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Plain Text"/>
    <w:basedOn w:val="a"/>
    <w:link w:val="Char"/>
    <w:rsid w:val="00081D10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4"/>
    <w:rsid w:val="00081D10"/>
    <w:rPr>
      <w:rFonts w:ascii="宋体" w:eastAsia="宋体" w:hAnsi="Courier New" w:cs="Courier New"/>
      <w:szCs w:val="21"/>
    </w:rPr>
  </w:style>
  <w:style w:type="paragraph" w:styleId="a5">
    <w:name w:val="Date"/>
    <w:basedOn w:val="a"/>
    <w:next w:val="a"/>
    <w:link w:val="Char0"/>
    <w:uiPriority w:val="99"/>
    <w:semiHidden/>
    <w:unhideWhenUsed/>
    <w:rsid w:val="00C82E29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C82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97</Words>
  <Characters>558</Characters>
  <Application>Microsoft Office Word</Application>
  <DocSecurity>0</DocSecurity>
  <Lines>4</Lines>
  <Paragraphs>1</Paragraphs>
  <ScaleCrop>false</ScaleCrop>
  <Company>Lenovo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2016-08-24T00:54:00Z</dcterms:created>
  <dcterms:modified xsi:type="dcterms:W3CDTF">2016-08-31T00:48:00Z</dcterms:modified>
</cp:coreProperties>
</file>