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泉州师范学院课程目标达成情况分析表（试行）</w:t>
      </w:r>
    </w:p>
    <w:p>
      <w:pPr>
        <w:spacing w:line="500" w:lineRule="exact"/>
        <w:jc w:val="center"/>
        <w:rPr>
          <w:rFonts w:hint="eastAsia"/>
          <w:b/>
          <w:bCs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3"/>
        <w:gridCol w:w="781"/>
        <w:gridCol w:w="731"/>
        <w:gridCol w:w="200"/>
        <w:gridCol w:w="1263"/>
        <w:gridCol w:w="239"/>
        <w:gridCol w:w="932"/>
        <w:gridCol w:w="241"/>
        <w:gridCol w:w="611"/>
        <w:gridCol w:w="414"/>
        <w:gridCol w:w="1185"/>
        <w:gridCol w:w="8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8101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主讲教师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9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开课学期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授课</w:t>
            </w:r>
            <w:r>
              <w:rPr>
                <w:rFonts w:hint="eastAsia" w:eastAsia="宋体"/>
                <w:b/>
                <w:bCs/>
                <w:sz w:val="24"/>
                <w:lang w:eastAsia="zh-CN"/>
              </w:rPr>
              <w:t>专业、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年级、</w:t>
            </w: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9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课程类型</w:t>
            </w:r>
          </w:p>
        </w:tc>
        <w:tc>
          <w:tcPr>
            <w:tcW w:w="8101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公共课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专业基础课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专业核心课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必修课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考核方式与成绩构成（与大纲一致）</w:t>
            </w:r>
          </w:p>
        </w:tc>
        <w:tc>
          <w:tcPr>
            <w:tcW w:w="8101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课程目标及其与毕业要求的对应关系</w:t>
            </w:r>
            <w:r>
              <w:rPr>
                <w:rFonts w:hint="eastAsia"/>
                <w:b/>
                <w:bCs/>
                <w:sz w:val="24"/>
              </w:rPr>
              <w:t>（可自行加行）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课程目标</w:t>
            </w: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支撑的毕业要求指标点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毕业要求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关联度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课程目标的评价</w:t>
            </w:r>
            <w:r>
              <w:rPr>
                <w:rFonts w:hint="eastAsia"/>
                <w:b/>
                <w:bCs/>
                <w:sz w:val="24"/>
              </w:rPr>
              <w:t>依据及达成情况（可自行加行）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课程目标</w:t>
            </w: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考核内容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tabs>
                <w:tab w:val="left" w:pos="1480"/>
              </w:tabs>
              <w:spacing w:line="360" w:lineRule="exact"/>
              <w:ind w:right="-48" w:rightChars="-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评价方式与依据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1480"/>
              </w:tabs>
              <w:spacing w:line="360" w:lineRule="exact"/>
              <w:ind w:right="-48" w:rightChars="-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达成情况（达成、基本达成、未达成）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总评成绩分布情况</w:t>
            </w:r>
          </w:p>
        </w:tc>
        <w:tc>
          <w:tcPr>
            <w:tcW w:w="93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90分以上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80-89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70-79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60-69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百分比</w:t>
            </w:r>
            <w:r>
              <w:rPr>
                <w:rFonts w:hint="eastAsia" w:eastAsia="宋体"/>
                <w:sz w:val="24"/>
                <w:lang w:val="en-US" w:eastAsia="zh-CN"/>
              </w:rPr>
              <w:t>/%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期末成绩分布情况</w:t>
            </w:r>
          </w:p>
        </w:tc>
        <w:tc>
          <w:tcPr>
            <w:tcW w:w="93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90分以上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80-89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70-79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60-69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 w:eastAsia="宋体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百分比</w:t>
            </w:r>
            <w:r>
              <w:rPr>
                <w:rFonts w:hint="eastAsia" w:eastAsia="宋体"/>
                <w:sz w:val="24"/>
                <w:lang w:val="en-US" w:eastAsia="zh-CN"/>
              </w:rPr>
              <w:t>/%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应考人数</w:t>
            </w:r>
          </w:p>
        </w:tc>
        <w:tc>
          <w:tcPr>
            <w:tcW w:w="287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实考人数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36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一、课程考核分析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(可另行加页）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（一）过程性考核分析</w:t>
            </w: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（二）期末考核分析</w:t>
            </w:r>
          </w:p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6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二、课程目标达成度分析及改进措施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（建议：按分目标进行分析描述与提出改进措施）</w:t>
            </w: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4" w:firstLineChars="202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6000" w:firstLineChars="2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exact"/>
              <w:ind w:firstLine="5280" w:firstLineChars="2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8"/>
                <w:tab w:val="left" w:pos="3132"/>
              </w:tabs>
              <w:spacing w:line="3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审核情况</w:t>
            </w:r>
            <w:r>
              <w:rPr>
                <w:rFonts w:hint="eastAsia" w:eastAsia="宋体"/>
                <w:sz w:val="24"/>
                <w:lang w:eastAsia="zh-CN"/>
              </w:rPr>
              <w:tab/>
            </w:r>
            <w:r>
              <w:rPr>
                <w:rFonts w:hint="eastAsia" w:eastAsia="宋体"/>
                <w:sz w:val="24"/>
                <w:lang w:eastAsia="zh-CN"/>
              </w:rPr>
              <w:tab/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32"/>
              </w:tabs>
              <w:spacing w:line="360" w:lineRule="exact"/>
              <w:ind w:firstLine="4620" w:firstLineChars="220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2"/>
              <w:ind w:firstLine="4800" w:firstLineChars="20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审核人（签字）</w:t>
            </w:r>
          </w:p>
          <w:p>
            <w:pPr>
              <w:pStyle w:val="2"/>
              <w:ind w:firstLine="5280" w:firstLineChars="2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</w:rPr>
              <w:t xml:space="preserve"> 月  日</w:t>
            </w:r>
          </w:p>
          <w:p>
            <w:pPr>
              <w:tabs>
                <w:tab w:val="left" w:pos="483"/>
                <w:tab w:val="left" w:pos="3132"/>
              </w:tabs>
              <w:spacing w:line="360" w:lineRule="exact"/>
              <w:ind w:firstLine="5280" w:firstLineChars="22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ab/>
            </w:r>
            <w:r>
              <w:rPr>
                <w:rFonts w:hint="eastAsia" w:eastAsia="宋体"/>
                <w:sz w:val="24"/>
                <w:lang w:eastAsia="zh-CN"/>
              </w:rPr>
              <w:tab/>
            </w:r>
          </w:p>
          <w:p>
            <w:pPr>
              <w:tabs>
                <w:tab w:val="left" w:pos="220"/>
                <w:tab w:val="left" w:pos="3132"/>
              </w:tabs>
              <w:spacing w:line="360" w:lineRule="exact"/>
              <w:ind w:left="479" w:leftChars="228" w:firstLine="4800" w:firstLineChars="20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 w:eastAsia="Calibri" w:cs="黑体"/>
          <w:sz w:val="24"/>
        </w:rPr>
        <w:t>备注：</w:t>
      </w:r>
      <w:r>
        <w:rPr>
          <w:rFonts w:hint="eastAsia" w:ascii="宋体" w:hAnsi="宋体"/>
          <w:sz w:val="24"/>
        </w:rPr>
        <w:t>本表格按课程填写，一式两份，一份由学院（或专业）统一存档，一份装入课程考核档案袋。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mFmMjA0ZWZiMDRkNWU1Mzk5NGIzOGRkYzQ0NmEifQ=="/>
  </w:docVars>
  <w:rsids>
    <w:rsidRoot w:val="1D0657BE"/>
    <w:rsid w:val="1D0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27"/>
      <w:ind w:left="113"/>
    </w:pPr>
    <w:rPr>
      <w:rFonts w:ascii="宋体" w:hAnsi="宋体" w:eastAsia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2022-10-22T09:39:00Z</dcterms:created>
  <dc:creator>东</dc:creator>
  <cp:lastModifiedBy>东</cp:lastModifiedBy>
  <dcterms:modified xsi:type="dcterms:W3CDTF">2022-10-22T09:40:10Z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80C24C2B521A4FB7A5360155C7E8BF1F</vt:lpwstr>
  </property>
</Properties>
</file>