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29"/>
          <w:rFonts w:hint="eastAsia" w:hAnsi="宋体" w:cs="宋体"/>
          <w:sz w:val="48"/>
        </w:rPr>
      </w:pPr>
    </w:p>
    <w:p>
      <w:pPr>
        <w:jc w:val="center"/>
        <w:rPr>
          <w:rStyle w:val="29"/>
          <w:rFonts w:hint="eastAsia" w:hAnsi="宋体" w:cs="宋体"/>
          <w:sz w:val="48"/>
        </w:rPr>
      </w:pPr>
      <w:r>
        <w:rPr>
          <w:rStyle w:val="29"/>
          <w:rFonts w:hint="eastAsia" w:hAnsi="宋体" w:cs="宋体"/>
          <w:sz w:val="48"/>
        </w:rPr>
        <w:t>福建省房屋建筑和市政基础设施工程</w:t>
      </w:r>
    </w:p>
    <w:p>
      <w:pPr>
        <w:pStyle w:val="7"/>
        <w:spacing w:line="420" w:lineRule="exact"/>
        <w:ind w:firstLine="720" w:firstLineChars="200"/>
        <w:rPr>
          <w:rFonts w:hint="eastAsia" w:ascii="宋体" w:hAnsi="宋体" w:cs="宋体"/>
          <w:spacing w:val="60"/>
          <w:sz w:val="24"/>
        </w:rPr>
      </w:pPr>
    </w:p>
    <w:p>
      <w:pPr>
        <w:pStyle w:val="7"/>
        <w:spacing w:before="156" w:beforeLines="50" w:after="156" w:afterLines="50" w:line="920" w:lineRule="exact"/>
        <w:ind w:firstLine="0"/>
        <w:jc w:val="center"/>
        <w:rPr>
          <w:rFonts w:hint="eastAsia" w:ascii="宋体" w:hAnsi="宋体" w:cs="宋体"/>
          <w:b/>
          <w:spacing w:val="60"/>
          <w:sz w:val="72"/>
        </w:rPr>
      </w:pPr>
      <w:r>
        <w:rPr>
          <w:rFonts w:hint="eastAsia" w:ascii="宋体" w:hAnsi="宋体" w:cs="宋体"/>
          <w:b/>
          <w:spacing w:val="60"/>
          <w:sz w:val="72"/>
        </w:rPr>
        <w:t>标准施工招标文件</w:t>
      </w:r>
    </w:p>
    <w:p>
      <w:pPr>
        <w:pStyle w:val="7"/>
        <w:spacing w:before="480" w:after="240" w:line="360" w:lineRule="auto"/>
        <w:ind w:firstLine="0"/>
        <w:jc w:val="center"/>
        <w:rPr>
          <w:rFonts w:hint="eastAsia" w:ascii="宋体" w:hAnsi="宋体" w:cs="宋体"/>
          <w:b/>
          <w:spacing w:val="60"/>
          <w:sz w:val="44"/>
          <w:lang w:eastAsia="zh-CN"/>
        </w:rPr>
      </w:pPr>
    </w:p>
    <w:p>
      <w:pPr>
        <w:pStyle w:val="7"/>
        <w:spacing w:before="480" w:after="240" w:line="360" w:lineRule="auto"/>
        <w:ind w:firstLine="0"/>
        <w:jc w:val="center"/>
        <w:rPr>
          <w:rFonts w:hint="eastAsia" w:ascii="宋体" w:hAnsi="宋体" w:cs="宋体"/>
          <w:b/>
          <w:spacing w:val="60"/>
          <w:sz w:val="44"/>
        </w:rPr>
      </w:pPr>
      <w:r>
        <w:rPr>
          <w:rFonts w:hint="eastAsia" w:ascii="宋体" w:hAnsi="宋体" w:cs="宋体"/>
          <w:b/>
          <w:spacing w:val="60"/>
          <w:sz w:val="44"/>
        </w:rPr>
        <w:t>专用本</w:t>
      </w:r>
    </w:p>
    <w:p>
      <w:pPr>
        <w:pStyle w:val="7"/>
        <w:spacing w:before="240" w:after="240" w:line="360" w:lineRule="auto"/>
        <w:ind w:firstLine="0"/>
        <w:jc w:val="center"/>
        <w:rPr>
          <w:rFonts w:hint="eastAsia" w:ascii="宋体" w:hAnsi="宋体" w:cs="宋体"/>
          <w:b/>
          <w:spacing w:val="60"/>
          <w:sz w:val="36"/>
          <w:szCs w:val="22"/>
          <w:lang w:eastAsia="zh-CN"/>
        </w:rPr>
      </w:pPr>
      <w:r>
        <w:rPr>
          <w:rFonts w:hint="eastAsia" w:ascii="宋体" w:hAnsi="宋体" w:cs="宋体"/>
          <w:b/>
          <w:spacing w:val="60"/>
          <w:sz w:val="36"/>
          <w:szCs w:val="22"/>
        </w:rPr>
        <w:t>（2017年修订版）</w:t>
      </w:r>
    </w:p>
    <w:p>
      <w:pPr>
        <w:pStyle w:val="7"/>
        <w:spacing w:before="240" w:after="240" w:line="360" w:lineRule="auto"/>
        <w:ind w:firstLine="0"/>
        <w:jc w:val="center"/>
        <w:rPr>
          <w:rFonts w:hint="eastAsia" w:ascii="宋体" w:hAnsi="宋体" w:cs="宋体"/>
          <w:b/>
          <w:spacing w:val="60"/>
          <w:sz w:val="36"/>
          <w:szCs w:val="22"/>
          <w:lang w:eastAsia="zh-CN"/>
        </w:rPr>
      </w:pPr>
    </w:p>
    <w:p>
      <w:pPr>
        <w:pStyle w:val="7"/>
        <w:spacing w:line="420" w:lineRule="exact"/>
        <w:ind w:firstLine="480" w:firstLineChars="200"/>
        <w:rPr>
          <w:rFonts w:hint="eastAsia" w:ascii="宋体" w:hAnsi="宋体" w:cs="宋体"/>
          <w:sz w:val="24"/>
        </w:rPr>
      </w:pP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textAlignment w:val="baseline"/>
        <w:rPr>
          <w:rFonts w:hint="eastAsia" w:ascii="宋体" w:hAnsi="宋体" w:cs="宋体"/>
          <w:sz w:val="28"/>
        </w:rPr>
      </w:pP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textAlignment w:val="baseline"/>
        <w:rPr>
          <w:rFonts w:hint="default" w:ascii="宋体" w:hAnsi="宋体" w:cs="宋体"/>
          <w:sz w:val="28"/>
          <w:u w:val="single"/>
          <w:lang w:val="en-US" w:eastAsia="zh-CN"/>
        </w:rPr>
      </w:pPr>
      <w:r>
        <w:rPr>
          <w:rFonts w:hint="eastAsia" w:ascii="宋体" w:hAnsi="宋体" w:cs="宋体"/>
          <w:sz w:val="28"/>
        </w:rPr>
        <w:t>招标项目名称：</w:t>
      </w:r>
      <w:r>
        <w:rPr>
          <w:rFonts w:hint="eastAsia" w:ascii="宋体" w:hAnsi="宋体" w:cs="宋体"/>
          <w:sz w:val="28"/>
          <w:u w:val="single"/>
          <w:lang w:val="en-US" w:eastAsia="zh-CN"/>
        </w:rPr>
        <w:t>学生公寓C区1-2-3号楼外墙修缮粉刷</w:t>
      </w: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textAlignment w:val="baseline"/>
        <w:rPr>
          <w:rFonts w:hint="default" w:ascii="宋体" w:hAnsi="宋体" w:cs="宋体" w:eastAsiaTheme="minorEastAsia"/>
          <w:sz w:val="28"/>
          <w:lang w:val="en-US" w:eastAsia="zh-CN"/>
        </w:rPr>
      </w:pPr>
      <w:r>
        <w:rPr>
          <w:rFonts w:hint="eastAsia" w:ascii="宋体" w:hAnsi="宋体" w:cs="宋体"/>
          <w:sz w:val="28"/>
        </w:rPr>
        <w:t>招标项目编号：</w:t>
      </w:r>
      <w:r>
        <w:rPr>
          <w:rFonts w:hint="eastAsia" w:ascii="宋体" w:hAnsi="宋体" w:eastAsia="宋体" w:cs="宋体"/>
          <w:i w:val="0"/>
          <w:iCs w:val="0"/>
          <w:caps w:val="0"/>
          <w:color w:val="000000"/>
          <w:spacing w:val="0"/>
          <w:sz w:val="28"/>
          <w:szCs w:val="28"/>
          <w:u w:val="single"/>
          <w:shd w:val="clear" w:fill="FFFFFF"/>
          <w:lang w:val="en-US" w:eastAsia="zh-CN"/>
        </w:rPr>
        <w:t>SG</w:t>
      </w:r>
      <w:r>
        <w:rPr>
          <w:rFonts w:hint="eastAsia" w:ascii="宋体" w:hAnsi="宋体" w:eastAsia="宋体" w:cs="宋体"/>
          <w:i w:val="0"/>
          <w:iCs w:val="0"/>
          <w:caps w:val="0"/>
          <w:color w:val="000000"/>
          <w:spacing w:val="0"/>
          <w:sz w:val="28"/>
          <w:szCs w:val="28"/>
          <w:u w:val="single"/>
          <w:shd w:val="clear" w:fill="FFFFFF"/>
          <w:lang w:eastAsia="zh-CN"/>
        </w:rPr>
        <w:t>Z</w:t>
      </w:r>
      <w:r>
        <w:rPr>
          <w:rFonts w:hint="eastAsia" w:ascii="宋体" w:hAnsi="宋体" w:eastAsia="宋体" w:cs="宋体"/>
          <w:i w:val="0"/>
          <w:iCs w:val="0"/>
          <w:caps w:val="0"/>
          <w:color w:val="000000"/>
          <w:spacing w:val="0"/>
          <w:sz w:val="28"/>
          <w:szCs w:val="28"/>
          <w:u w:val="single"/>
          <w:shd w:val="clear" w:fill="FFFFFF"/>
          <w:lang w:val="en-US" w:eastAsia="zh-CN"/>
        </w:rPr>
        <w:t>X</w:t>
      </w:r>
      <w:r>
        <w:rPr>
          <w:rFonts w:hint="eastAsia" w:ascii="宋体" w:hAnsi="宋体" w:eastAsia="宋体" w:cs="宋体"/>
          <w:i w:val="0"/>
          <w:iCs w:val="0"/>
          <w:caps w:val="0"/>
          <w:color w:val="000000"/>
          <w:spacing w:val="0"/>
          <w:sz w:val="28"/>
          <w:szCs w:val="28"/>
          <w:u w:val="single"/>
          <w:shd w:val="clear" w:fill="FFFFFF"/>
          <w:lang w:eastAsia="zh-CN"/>
        </w:rPr>
        <w:t>CG202</w:t>
      </w:r>
      <w:r>
        <w:rPr>
          <w:rFonts w:hint="eastAsia" w:ascii="宋体" w:hAnsi="宋体" w:eastAsia="宋体" w:cs="宋体"/>
          <w:i w:val="0"/>
          <w:iCs w:val="0"/>
          <w:caps w:val="0"/>
          <w:color w:val="000000"/>
          <w:spacing w:val="0"/>
          <w:sz w:val="28"/>
          <w:szCs w:val="28"/>
          <w:u w:val="single"/>
          <w:shd w:val="clear" w:fill="FFFFFF"/>
          <w:lang w:val="en-US" w:eastAsia="zh-CN"/>
        </w:rPr>
        <w:t>4</w:t>
      </w:r>
      <w:r>
        <w:rPr>
          <w:rFonts w:hint="eastAsia" w:ascii="宋体" w:hAnsi="宋体" w:eastAsia="宋体" w:cs="宋体"/>
          <w:i w:val="0"/>
          <w:iCs w:val="0"/>
          <w:caps w:val="0"/>
          <w:color w:val="000000"/>
          <w:spacing w:val="0"/>
          <w:sz w:val="28"/>
          <w:szCs w:val="28"/>
          <w:u w:val="single"/>
          <w:shd w:val="clear" w:fill="FFFFFF"/>
          <w:lang w:eastAsia="zh-CN"/>
        </w:rPr>
        <w:t>0</w:t>
      </w:r>
      <w:r>
        <w:rPr>
          <w:rFonts w:hint="eastAsia" w:ascii="宋体" w:hAnsi="宋体" w:eastAsia="宋体" w:cs="宋体"/>
          <w:i w:val="0"/>
          <w:iCs w:val="0"/>
          <w:caps w:val="0"/>
          <w:color w:val="000000"/>
          <w:spacing w:val="0"/>
          <w:sz w:val="28"/>
          <w:szCs w:val="28"/>
          <w:u w:val="single"/>
          <w:shd w:val="clear" w:fill="FFFFFF"/>
          <w:lang w:val="en-US" w:eastAsia="zh-CN"/>
        </w:rPr>
        <w:t>112</w:t>
      </w: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textAlignment w:val="baseline"/>
        <w:rPr>
          <w:rFonts w:hint="default" w:ascii="宋体" w:hAnsi="宋体" w:eastAsia="宋体" w:cs="宋体"/>
          <w:bCs/>
          <w:sz w:val="28"/>
          <w:lang w:val="en-US" w:eastAsia="zh-CN"/>
        </w:rPr>
      </w:pPr>
      <w:r>
        <w:rPr>
          <w:rFonts w:hint="eastAsia" w:ascii="宋体" w:hAnsi="宋体" w:cs="宋体"/>
          <w:sz w:val="28"/>
        </w:rPr>
        <w:t>招标人：</w:t>
      </w:r>
      <w:r>
        <w:rPr>
          <w:rFonts w:hint="eastAsia" w:ascii="宋体" w:hAnsi="宋体" w:cs="宋体"/>
          <w:sz w:val="28"/>
          <w:u w:val="single"/>
        </w:rPr>
        <w:t>泉州师范学院</w:t>
      </w:r>
      <w:r>
        <w:rPr>
          <w:rFonts w:hint="eastAsia" w:ascii="宋体" w:hAnsi="宋体" w:cs="宋体"/>
          <w:sz w:val="28"/>
          <w:u w:val="single"/>
          <w:lang w:val="en-US" w:eastAsia="zh-CN"/>
        </w:rPr>
        <w:t>学生宿舍管理中心</w:t>
      </w: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jc w:val="both"/>
        <w:textAlignment w:val="baseline"/>
        <w:rPr>
          <w:rFonts w:hint="eastAsia" w:ascii="宋体" w:hAnsi="宋体" w:cs="宋体"/>
          <w:sz w:val="24"/>
          <w:highlight w:val="none"/>
        </w:rPr>
      </w:pPr>
      <w:r>
        <w:rPr>
          <w:rFonts w:hint="eastAsia" w:ascii="宋体" w:hAnsi="宋体" w:cs="宋体"/>
          <w:sz w:val="28"/>
          <w:highlight w:val="none"/>
        </w:rPr>
        <w:t>招标文件编制日期：</w:t>
      </w:r>
      <w:r>
        <w:rPr>
          <w:rFonts w:hint="eastAsia" w:ascii="宋体" w:hAnsi="宋体" w:cs="宋体"/>
          <w:sz w:val="28"/>
          <w:highlight w:val="none"/>
          <w:u w:val="single"/>
          <w:lang w:val="en-US" w:eastAsia="zh-CN"/>
        </w:rPr>
        <w:t>2024</w:t>
      </w:r>
      <w:r>
        <w:rPr>
          <w:rFonts w:hint="eastAsia" w:ascii="宋体" w:hAnsi="宋体" w:cs="宋体"/>
          <w:color w:val="auto"/>
          <w:sz w:val="28"/>
          <w:highlight w:val="none"/>
        </w:rPr>
        <w:t>年</w:t>
      </w:r>
      <w:r>
        <w:rPr>
          <w:rFonts w:hint="eastAsia" w:ascii="宋体" w:hAnsi="宋体" w:cs="宋体"/>
          <w:color w:val="auto"/>
          <w:sz w:val="28"/>
          <w:highlight w:val="none"/>
          <w:u w:val="single"/>
          <w:lang w:val="en-US" w:eastAsia="zh-CN"/>
        </w:rPr>
        <w:t>1</w:t>
      </w:r>
      <w:r>
        <w:rPr>
          <w:rFonts w:hint="eastAsia" w:ascii="宋体" w:hAnsi="宋体" w:cs="宋体"/>
          <w:color w:val="auto"/>
          <w:sz w:val="28"/>
          <w:highlight w:val="none"/>
        </w:rPr>
        <w:t>月</w:t>
      </w:r>
      <w:r>
        <w:rPr>
          <w:rFonts w:hint="eastAsia" w:ascii="宋体" w:hAnsi="宋体" w:cs="宋体"/>
          <w:color w:val="auto"/>
          <w:sz w:val="28"/>
          <w:highlight w:val="none"/>
          <w:u w:val="single"/>
          <w:lang w:val="en-US" w:eastAsia="zh-CN"/>
        </w:rPr>
        <w:t>15</w:t>
      </w:r>
      <w:r>
        <w:rPr>
          <w:rFonts w:hint="eastAsia" w:ascii="宋体" w:hAnsi="宋体" w:cs="宋体"/>
          <w:color w:val="auto"/>
          <w:sz w:val="28"/>
          <w:highlight w:val="none"/>
        </w:rPr>
        <w:t>日</w:t>
      </w:r>
    </w:p>
    <w:p>
      <w:pPr>
        <w:spacing w:before="156" w:beforeLines="50" w:after="156" w:afterLines="50" w:line="360" w:lineRule="auto"/>
        <w:rPr>
          <w:rFonts w:hint="eastAsia" w:ascii="宋体" w:hAnsi="宋体" w:cs="宋体"/>
          <w:b/>
          <w:sz w:val="32"/>
          <w:szCs w:val="32"/>
        </w:rPr>
      </w:pPr>
    </w:p>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eastAsia" w:ascii="宋体" w:hAnsi="宋体" w:cs="宋体"/>
          <w:b/>
          <w:sz w:val="36"/>
          <w:szCs w:val="36"/>
        </w:rPr>
        <w:sectPr>
          <w:headerReference r:id="rId4" w:type="first"/>
          <w:headerReference r:id="rId3" w:type="default"/>
          <w:footerReference r:id="rId5" w:type="default"/>
          <w:pgSz w:w="11907" w:h="16840"/>
          <w:pgMar w:top="1440" w:right="919" w:bottom="1440" w:left="1188" w:header="851" w:footer="992" w:gutter="0"/>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eastAsia" w:ascii="宋体" w:hAnsi="宋体" w:cs="宋体"/>
          <w:b/>
          <w:sz w:val="36"/>
          <w:szCs w:val="36"/>
        </w:rPr>
      </w:pPr>
      <w:r>
        <w:rPr>
          <w:rFonts w:hint="eastAsia" w:ascii="宋体" w:hAnsi="宋体" w:cs="宋体"/>
          <w:b/>
          <w:sz w:val="36"/>
          <w:szCs w:val="36"/>
        </w:rPr>
        <w:t>使用说明</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福建省房屋建筑和市政基础设施工程标准施工招标文件（2017年版）》（以下简称“标准施工招标文件”）是根据《中华人民共和国标准施工招标文件》（2007年版）、《中华人民共和国房屋建筑和市政工程标准施工招标文件》（2010年版）、《电子招标投标办法》，结合我省实际情况编制的，适用于福建省</w:t>
      </w:r>
      <w:r>
        <w:rPr>
          <w:rFonts w:hint="eastAsia" w:ascii="宋体" w:hAnsi="宋体" w:cs="宋体"/>
          <w:snapToGrid w:val="0"/>
          <w:sz w:val="24"/>
          <w:szCs w:val="24"/>
        </w:rPr>
        <w:t>行政区域内</w:t>
      </w:r>
      <w:r>
        <w:rPr>
          <w:rFonts w:hint="eastAsia" w:ascii="宋体" w:hAnsi="宋体" w:cs="宋体"/>
          <w:sz w:val="24"/>
          <w:szCs w:val="24"/>
        </w:rPr>
        <w:t>依法必须进行招标的房屋建筑和市政基础设施工程施工招标项目，包括施工总承包工程、专业工程招标项目。</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标准施工招标文件》包括第1章“招标公告/投标邀请书”、第2章“投标须知”、第3章“评标办法和标准”、第4章“合同条款及格式”、第5章“工程量清单及计价”、第6章“招标图纸”、第7章“技术标准和要求”和第8章“投标文件格式”。</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标准施工招标文件》由《通用本》和《专用本》两部分构成。其中，《通用本》适用于所有房屋建筑和市政基础设施工程施工招标项目，每个招标项目不再另行发布。《专用本》由招标人按照《通用本》规定的格式和要求并结合招标项目具体情况进行编制。</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《通用本》的内容原则上应不加修改地直接引用，如确实需要修改或补充的，应当在《专用本》中相应章节进行修改或补充。</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通用本》和《专用本》以及招标文件的澄清、修改（如有时）的内容为对应关联关系，可相互解释、互为说明。《通用本》与《专用本》约定不一致的，以《专用本》为准；《专用本》无约定的，从《通用本》的约定；《通用本》或《专用本》与招标文件的澄清、修改约定不一致的，以后者为准；招标文件的澄清、修改不同时间对同一内容存在不同约定时，以最后约定的内容为准。</w:t>
      </w:r>
      <w:r>
        <w:rPr>
          <w:rFonts w:hint="eastAsia" w:ascii="宋体" w:hAnsi="宋体" w:cs="宋体"/>
          <w:b/>
          <w:sz w:val="24"/>
          <w:szCs w:val="24"/>
        </w:rPr>
        <w:t>《标准施工招标文件》中以双下划线或加黑斜体字标识的内容为实质性要求</w:t>
      </w:r>
      <w:r>
        <w:rPr>
          <w:rFonts w:hint="eastAsia" w:ascii="宋体" w:hAnsi="宋体" w:cs="宋体"/>
          <w:sz w:val="24"/>
          <w:szCs w:val="24"/>
        </w:rPr>
        <w:t>；以空格下划线标示的，由招标人编制招标文件或投标人编制投标文件时填入具体内容。下划线上的括号内容为提示性内容，招标人在编制招标文件或投标人在编制投标文件时，填入的具体内容应将其覆盖。</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Style w:val="30"/>
          <w:rFonts w:hint="eastAsia" w:ascii="宋体" w:hAnsi="宋体" w:cs="宋体"/>
          <w:sz w:val="24"/>
          <w:szCs w:val="24"/>
        </w:rPr>
        <w:t>全部使用国有资金投资或者国有资金投资占控股或者主导地位的建设工程，应当采用工程量清单招标。采用工程量清单招标的项目，工程量清单应当作为招标文件的组成部分并与招标文件同时发给各投标人，其准确性和完整性由招标人负责。招标人不得要求投标人在开标前核对工程量。</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Style w:val="30"/>
          <w:rFonts w:hint="eastAsia" w:ascii="宋体" w:hAnsi="宋体" w:cs="宋体"/>
          <w:sz w:val="24"/>
          <w:szCs w:val="24"/>
        </w:rPr>
      </w:pPr>
      <w:r>
        <w:rPr>
          <w:rStyle w:val="30"/>
          <w:rFonts w:hint="eastAsia" w:ascii="宋体" w:hAnsi="宋体" w:cs="宋体"/>
          <w:sz w:val="24"/>
          <w:szCs w:val="24"/>
        </w:rPr>
        <w:t>在招标项目的招投标过程中，招标人委托招标代理机构招标的，则招标代理机构应在招标全过程中以被代理人名义办理招标人委托范围内的事宜，并承担相应责任。</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Style w:val="30"/>
          <w:rFonts w:hint="eastAsia" w:ascii="宋体" w:hAnsi="宋体" w:cs="宋体"/>
          <w:sz w:val="24"/>
          <w:szCs w:val="24"/>
        </w:rPr>
      </w:pPr>
      <w:r>
        <w:rPr>
          <w:rFonts w:hint="eastAsia" w:ascii="宋体" w:hAnsi="宋体" w:cs="宋体"/>
          <w:sz w:val="24"/>
          <w:szCs w:val="24"/>
        </w:rPr>
        <w:t>本版本根据《福建省住房和城乡建设厅关于调整&lt;福建省房屋建筑和市政基础设施工程标准施工招标文件（2017年版）&gt;部分条款的通知》（闽建筑〔2018〕12号）和《福建省住房和城乡建设厅关于施工招标项目电子投标文件雷同认定与处理的指导意见》（闽建筑〔2018〕29号）进行修订。</w:t>
      </w:r>
    </w:p>
    <w:p>
      <w:pPr>
        <w:jc w:val="center"/>
        <w:rPr>
          <w:rFonts w:hint="eastAsia"/>
          <w:b/>
          <w:bCs/>
          <w:sz w:val="36"/>
          <w:szCs w:val="36"/>
          <w:lang w:val="en-US" w:eastAsia="zh-CN"/>
        </w:rPr>
      </w:pPr>
    </w:p>
    <w:p>
      <w:pPr>
        <w:pStyle w:val="23"/>
        <w:rPr>
          <w:rFonts w:hint="eastAsia"/>
          <w:b/>
          <w:bCs/>
          <w:sz w:val="36"/>
          <w:szCs w:val="36"/>
          <w:lang w:val="en-US" w:eastAsia="zh-CN"/>
        </w:rPr>
      </w:pPr>
    </w:p>
    <w:p>
      <w:pPr>
        <w:pStyle w:val="23"/>
        <w:rPr>
          <w:rFonts w:hint="eastAsia"/>
          <w:b/>
          <w:bCs/>
          <w:sz w:val="36"/>
          <w:szCs w:val="36"/>
          <w:lang w:val="en-US" w:eastAsia="zh-CN"/>
        </w:rPr>
      </w:pPr>
    </w:p>
    <w:p>
      <w:pPr>
        <w:pStyle w:val="23"/>
        <w:rPr>
          <w:rFonts w:hint="eastAsia"/>
          <w:b/>
          <w:bCs/>
          <w:sz w:val="36"/>
          <w:szCs w:val="36"/>
          <w:lang w:val="en-US" w:eastAsia="zh-CN"/>
        </w:rPr>
      </w:pPr>
    </w:p>
    <w:p>
      <w:pPr>
        <w:pStyle w:val="23"/>
        <w:rPr>
          <w:rFonts w:hint="eastAsia"/>
          <w:b/>
          <w:bCs/>
          <w:sz w:val="36"/>
          <w:szCs w:val="36"/>
          <w:lang w:val="en-US" w:eastAsia="zh-CN"/>
        </w:rPr>
      </w:pPr>
    </w:p>
    <w:p>
      <w:pPr>
        <w:pStyle w:val="19"/>
        <w:tabs>
          <w:tab w:val="right" w:leader="dot" w:pos="9400"/>
        </w:tabs>
        <w:rPr>
          <w:sz w:val="24"/>
          <w:szCs w:val="24"/>
        </w:rPr>
      </w:pPr>
      <w:r>
        <w:rPr>
          <w:rFonts w:hint="eastAsia" w:ascii="宋体" w:hAnsi="宋体" w:cs="宋体"/>
          <w:b/>
          <w:bCs w:val="0"/>
          <w:sz w:val="24"/>
          <w:szCs w:val="24"/>
        </w:rPr>
        <w:fldChar w:fldCharType="begin"/>
      </w:r>
      <w:r>
        <w:rPr>
          <w:rFonts w:hint="eastAsia" w:ascii="宋体" w:hAnsi="宋体" w:cs="宋体"/>
          <w:b/>
          <w:bCs w:val="0"/>
          <w:sz w:val="24"/>
          <w:szCs w:val="24"/>
        </w:rPr>
        <w:instrText xml:space="preserve"> TOC \o "1-3" \h \u </w:instrText>
      </w:r>
      <w:r>
        <w:rPr>
          <w:rFonts w:hint="eastAsia" w:ascii="宋体" w:hAnsi="宋体" w:cs="宋体"/>
          <w:b/>
          <w:bCs w:val="0"/>
          <w:sz w:val="24"/>
          <w:szCs w:val="24"/>
        </w:rPr>
        <w:fldChar w:fldCharType="separate"/>
      </w:r>
    </w:p>
    <w:p>
      <w:pPr>
        <w:jc w:val="center"/>
        <w:rPr>
          <w:rFonts w:hint="eastAsia"/>
          <w:b/>
          <w:bCs/>
          <w:sz w:val="36"/>
          <w:szCs w:val="36"/>
          <w:lang w:val="en-US" w:eastAsia="zh-CN"/>
        </w:rPr>
      </w:pPr>
      <w:r>
        <w:rPr>
          <w:rFonts w:hint="eastAsia" w:ascii="宋体" w:hAnsi="宋体" w:cs="宋体"/>
          <w:bCs w:val="0"/>
          <w:sz w:val="24"/>
          <w:szCs w:val="24"/>
        </w:rPr>
        <w:fldChar w:fldCharType="end"/>
      </w:r>
    </w:p>
    <w:p>
      <w:pPr>
        <w:pStyle w:val="23"/>
        <w:rPr>
          <w:rFonts w:hint="eastAsia"/>
          <w:b/>
          <w:bCs/>
          <w:sz w:val="36"/>
          <w:szCs w:val="36"/>
          <w:lang w:val="en-US" w:eastAsia="zh-CN"/>
        </w:rPr>
      </w:pPr>
    </w:p>
    <w:p>
      <w:pPr>
        <w:pStyle w:val="23"/>
        <w:rPr>
          <w:rFonts w:hint="eastAsia"/>
          <w:b/>
          <w:bCs/>
          <w:sz w:val="36"/>
          <w:szCs w:val="36"/>
          <w:lang w:val="en-US" w:eastAsia="zh-CN"/>
        </w:rPr>
      </w:pPr>
    </w:p>
    <w:p>
      <w:pPr>
        <w:pStyle w:val="23"/>
        <w:rPr>
          <w:rFonts w:hint="eastAsia"/>
          <w:b/>
          <w:bCs/>
          <w:sz w:val="36"/>
          <w:szCs w:val="36"/>
          <w:lang w:val="en-US" w:eastAsia="zh-CN"/>
        </w:rPr>
      </w:pPr>
    </w:p>
    <w:p>
      <w:pPr>
        <w:pStyle w:val="2"/>
        <w:numPr>
          <w:ilvl w:val="0"/>
          <w:numId w:val="0"/>
        </w:numPr>
        <w:tabs>
          <w:tab w:val="clear" w:pos="1440"/>
        </w:tabs>
        <w:spacing w:before="1440" w:after="120" w:line="360" w:lineRule="auto"/>
        <w:ind w:left="0" w:leftChars="0" w:firstLine="0" w:firstLineChars="0"/>
        <w:jc w:val="center"/>
        <w:rPr>
          <w:rFonts w:hint="eastAsia" w:ascii="宋体" w:hAnsi="宋体" w:cs="宋体"/>
        </w:rPr>
      </w:pPr>
      <w:bookmarkStart w:id="0" w:name="_Toc32642"/>
      <w:r>
        <w:rPr>
          <w:rFonts w:hint="eastAsia" w:ascii="宋体" w:hAnsi="宋体" w:eastAsia="宋体" w:cs="宋体"/>
          <w:b/>
          <w:bCs/>
          <w:i w:val="0"/>
          <w:kern w:val="44"/>
          <w:sz w:val="44"/>
          <w:szCs w:val="44"/>
          <w:lang w:val="en-US" w:eastAsia="zh-CN" w:bidi="ar-SA"/>
        </w:rPr>
        <w:t>第 1 章</w:t>
      </w:r>
      <w:r>
        <w:rPr>
          <w:rFonts w:hint="eastAsia" w:ascii="宋体" w:hAnsi="宋体" w:cs="宋体"/>
          <w:lang w:val="en-US" w:eastAsia="zh-CN"/>
        </w:rPr>
        <w:t>招标公告</w:t>
      </w:r>
      <w:bookmarkEnd w:id="0"/>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widowControl/>
        <w:adjustRightInd/>
        <w:spacing w:line="300" w:lineRule="auto"/>
        <w:ind w:firstLine="748" w:firstLineChars="208"/>
        <w:jc w:val="center"/>
        <w:textAlignment w:val="auto"/>
        <w:rPr>
          <w:rFonts w:hint="eastAsia" w:ascii="宋体" w:hAnsi="宋体" w:eastAsia="宋体" w:cs="宋体"/>
          <w:b w:val="0"/>
          <w:bCs w:val="0"/>
          <w:color w:val="auto"/>
          <w:sz w:val="36"/>
          <w:szCs w:val="36"/>
          <w:highlight w:val="none"/>
          <w:lang w:eastAsia="zh-CN"/>
        </w:rPr>
      </w:pPr>
      <w:r>
        <w:rPr>
          <w:rFonts w:hint="eastAsia" w:ascii="宋体" w:hAnsi="宋体" w:eastAsia="宋体" w:cs="宋体"/>
          <w:b w:val="0"/>
          <w:bCs w:val="0"/>
          <w:color w:val="auto"/>
          <w:sz w:val="36"/>
          <w:szCs w:val="36"/>
          <w:highlight w:val="none"/>
          <w:lang w:val="en-US" w:eastAsia="zh-CN"/>
        </w:rPr>
        <w:t>学生公寓C区1-2-3号楼外墙修缮粉刷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center"/>
        <w:rPr>
          <w:rFonts w:hint="eastAsia" w:ascii="宋体" w:hAnsi="宋体" w:eastAsia="宋体" w:cs="宋体"/>
          <w:caps w:val="0"/>
          <w:color w:val="333333"/>
          <w:spacing w:val="0"/>
          <w:sz w:val="21"/>
          <w:szCs w:val="21"/>
        </w:rPr>
      </w:pPr>
      <w:r>
        <w:rPr>
          <w:rStyle w:val="26"/>
          <w:rFonts w:hint="eastAsia" w:ascii="宋体" w:hAnsi="宋体" w:eastAsia="宋体" w:cs="宋体"/>
          <w:caps w:val="0"/>
          <w:color w:val="333333"/>
          <w:spacing w:val="0"/>
          <w:kern w:val="0"/>
          <w:sz w:val="36"/>
          <w:szCs w:val="36"/>
          <w:shd w:val="clear" w:color="auto" w:fill="FFFFFF"/>
          <w:lang w:val="en-US" w:eastAsia="zh-CN" w:bidi="ar"/>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center"/>
        <w:rPr>
          <w:rFonts w:hint="eastAsia" w:ascii="宋体" w:hAnsi="宋体" w:eastAsia="宋体" w:cs="宋体"/>
          <w:caps w:val="0"/>
          <w:color w:val="333333"/>
          <w:spacing w:val="0"/>
          <w:kern w:val="0"/>
          <w:sz w:val="24"/>
          <w:szCs w:val="24"/>
          <w:u w:val="single"/>
          <w:shd w:val="clear" w:color="auto" w:fill="FFFFFF"/>
          <w:lang w:val="en-US" w:eastAsia="zh-CN" w:bidi="ar"/>
        </w:rPr>
      </w:pPr>
      <w:r>
        <w:rPr>
          <w:rFonts w:hint="eastAsia" w:ascii="宋体" w:hAnsi="宋体" w:eastAsia="宋体" w:cs="宋体"/>
          <w:caps w:val="0"/>
          <w:color w:val="333333"/>
          <w:spacing w:val="0"/>
          <w:kern w:val="0"/>
          <w:sz w:val="24"/>
          <w:szCs w:val="24"/>
          <w:shd w:val="clear" w:color="auto" w:fill="FFFFFF"/>
          <w:lang w:val="en-US" w:eastAsia="zh-CN" w:bidi="ar"/>
        </w:rPr>
        <w:t>招标编号：</w:t>
      </w:r>
      <w:r>
        <w:rPr>
          <w:rFonts w:hint="eastAsia" w:ascii="宋体" w:hAnsi="宋体" w:eastAsia="宋体" w:cs="宋体"/>
          <w:caps w:val="0"/>
          <w:color w:val="333333"/>
          <w:spacing w:val="0"/>
          <w:kern w:val="0"/>
          <w:sz w:val="24"/>
          <w:szCs w:val="24"/>
          <w:u w:val="single"/>
          <w:shd w:val="clear" w:color="auto" w:fill="FFFFFF"/>
          <w:lang w:val="en-US" w:eastAsia="zh-CN" w:bidi="ar"/>
        </w:rPr>
        <w:t>SGZXCG20240112</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default" w:ascii="宋体" w:hAnsi="宋体" w:eastAsia="宋体" w:cs="宋体"/>
          <w:caps w:val="0"/>
          <w:color w:val="333333"/>
          <w:spacing w:val="0"/>
          <w:kern w:val="0"/>
          <w:sz w:val="24"/>
          <w:szCs w:val="24"/>
          <w:u w:val="single"/>
          <w:shd w:val="clear" w:color="auto" w:fill="FFFFFF"/>
          <w:lang w:val="en-US" w:eastAsia="zh-CN" w:bidi="ar"/>
        </w:rPr>
      </w:pPr>
      <w:r>
        <w:rPr>
          <w:rFonts w:hint="eastAsia" w:ascii="宋体" w:hAnsi="宋体" w:eastAsia="宋体" w:cs="宋体"/>
          <w:caps w:val="0"/>
          <w:color w:val="333333"/>
          <w:spacing w:val="0"/>
          <w:kern w:val="0"/>
          <w:sz w:val="24"/>
          <w:szCs w:val="24"/>
          <w:shd w:val="clear" w:color="auto" w:fill="FFFFFF"/>
          <w:lang w:val="en-US" w:eastAsia="zh-CN" w:bidi="ar"/>
        </w:rPr>
        <w:t>泉州师范学院后勤管理处以</w:t>
      </w:r>
      <w:r>
        <w:rPr>
          <w:rFonts w:hint="eastAsia" w:ascii="宋体" w:hAnsi="宋体" w:eastAsia="宋体" w:cs="宋体"/>
          <w:caps w:val="0"/>
          <w:color w:val="333333"/>
          <w:spacing w:val="0"/>
          <w:kern w:val="0"/>
          <w:sz w:val="24"/>
          <w:szCs w:val="24"/>
          <w:u w:val="single"/>
          <w:shd w:val="clear" w:color="auto" w:fill="FFFFFF"/>
          <w:lang w:val="en-US" w:eastAsia="zh-CN" w:bidi="ar"/>
        </w:rPr>
        <w:t>询价</w:t>
      </w:r>
      <w:r>
        <w:rPr>
          <w:rFonts w:hint="eastAsia" w:ascii="宋体" w:hAnsi="宋体" w:eastAsia="宋体" w:cs="宋体"/>
          <w:caps w:val="0"/>
          <w:color w:val="333333"/>
          <w:spacing w:val="0"/>
          <w:kern w:val="0"/>
          <w:sz w:val="24"/>
          <w:szCs w:val="24"/>
          <w:shd w:val="clear" w:color="auto" w:fill="FFFFFF"/>
          <w:lang w:val="en-US" w:eastAsia="zh-CN" w:bidi="ar"/>
        </w:rPr>
        <w:t>的方式对以下项目进行采购，欢迎合格的受邀供应商参加报价。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ascii="Calibri" w:hAnsi="Calibri" w:eastAsia="Calibri" w:cs="Calibri"/>
          <w:caps w:val="0"/>
          <w:color w:val="333333"/>
          <w:spacing w:val="0"/>
          <w:kern w:val="0"/>
          <w:sz w:val="28"/>
          <w:szCs w:val="28"/>
          <w:shd w:val="clear" w:color="auto" w:fill="FFFFFF"/>
          <w:lang w:val="en-US" w:eastAsia="zh-CN" w:bidi="ar"/>
        </w:rPr>
        <w:t>1. </w:t>
      </w:r>
      <w:r>
        <w:rPr>
          <w:rStyle w:val="26"/>
          <w:rFonts w:hint="eastAsia" w:ascii="宋体" w:hAnsi="宋体" w:eastAsia="宋体" w:cs="宋体"/>
          <w:caps w:val="0"/>
          <w:color w:val="333333"/>
          <w:spacing w:val="0"/>
          <w:kern w:val="0"/>
          <w:sz w:val="28"/>
          <w:szCs w:val="28"/>
          <w:shd w:val="clear" w:color="auto" w:fill="FFFFFF"/>
          <w:lang w:val="en-US" w:eastAsia="zh-CN" w:bidi="ar"/>
        </w:rPr>
        <w:t>招标条件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本招标项目</w:t>
      </w:r>
      <w:r>
        <w:rPr>
          <w:rFonts w:hint="eastAsia" w:ascii="宋体" w:hAnsi="宋体" w:eastAsia="宋体" w:cs="宋体"/>
          <w:caps w:val="0"/>
          <w:color w:val="333333"/>
          <w:spacing w:val="0"/>
          <w:kern w:val="0"/>
          <w:sz w:val="24"/>
          <w:szCs w:val="24"/>
          <w:u w:val="single"/>
          <w:shd w:val="clear" w:color="auto" w:fill="FFFFFF"/>
          <w:lang w:val="en-US" w:eastAsia="zh-CN" w:bidi="ar"/>
        </w:rPr>
        <w:t>学生公寓C区1-2-3号楼外墙修缮粉刷</w:t>
      </w:r>
      <w:r>
        <w:rPr>
          <w:rFonts w:hint="eastAsia" w:ascii="宋体" w:hAnsi="宋体" w:eastAsia="宋体" w:cs="宋体"/>
          <w:caps w:val="0"/>
          <w:color w:val="333333"/>
          <w:spacing w:val="0"/>
          <w:kern w:val="0"/>
          <w:sz w:val="24"/>
          <w:szCs w:val="24"/>
          <w:shd w:val="clear" w:color="auto" w:fill="FFFFFF"/>
          <w:lang w:val="en-US" w:eastAsia="zh-CN" w:bidi="ar"/>
        </w:rPr>
        <w:t>，建设单位为</w:t>
      </w:r>
      <w:r>
        <w:rPr>
          <w:rFonts w:hint="eastAsia" w:ascii="宋体" w:hAnsi="宋体" w:eastAsia="宋体" w:cs="宋体"/>
          <w:caps w:val="0"/>
          <w:color w:val="333333"/>
          <w:spacing w:val="0"/>
          <w:kern w:val="0"/>
          <w:sz w:val="24"/>
          <w:szCs w:val="24"/>
          <w:u w:val="single"/>
          <w:shd w:val="clear" w:color="auto" w:fill="FFFFFF"/>
          <w:lang w:val="en-US" w:eastAsia="zh-CN" w:bidi="ar"/>
        </w:rPr>
        <w:t>泉州师范学院</w:t>
      </w:r>
      <w:r>
        <w:rPr>
          <w:rFonts w:hint="eastAsia" w:ascii="宋体" w:hAnsi="宋体" w:eastAsia="宋体" w:cs="宋体"/>
          <w:caps w:val="0"/>
          <w:color w:val="333333"/>
          <w:spacing w:val="0"/>
          <w:kern w:val="0"/>
          <w:sz w:val="24"/>
          <w:szCs w:val="24"/>
          <w:shd w:val="clear" w:color="auto" w:fill="FFFFFF"/>
          <w:lang w:val="en-US" w:eastAsia="zh-CN" w:bidi="ar"/>
        </w:rPr>
        <w:t>，建设资金来源</w:t>
      </w:r>
      <w:r>
        <w:rPr>
          <w:rFonts w:hint="eastAsia" w:ascii="宋体" w:hAnsi="宋体" w:eastAsia="宋体" w:cs="宋体"/>
          <w:caps w:val="0"/>
          <w:color w:val="333333"/>
          <w:spacing w:val="0"/>
          <w:kern w:val="0"/>
          <w:sz w:val="24"/>
          <w:szCs w:val="24"/>
          <w:u w:val="single"/>
          <w:shd w:val="clear" w:color="auto" w:fill="FFFFFF"/>
          <w:lang w:val="en-US" w:eastAsia="zh-CN" w:bidi="ar"/>
        </w:rPr>
        <w:t> 财政拨款</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，招标人为</w:t>
      </w:r>
      <w:r>
        <w:rPr>
          <w:rFonts w:hint="eastAsia" w:ascii="宋体" w:hAnsi="宋体" w:eastAsia="宋体" w:cs="宋体"/>
          <w:caps w:val="0"/>
          <w:color w:val="333333"/>
          <w:spacing w:val="0"/>
          <w:kern w:val="0"/>
          <w:sz w:val="24"/>
          <w:szCs w:val="24"/>
          <w:u w:val="single"/>
          <w:shd w:val="clear" w:color="auto" w:fill="FFFFFF"/>
          <w:lang w:val="en-US" w:eastAsia="zh-CN" w:bidi="ar"/>
        </w:rPr>
        <w:t>泉州师范学院</w:t>
      </w:r>
      <w:r>
        <w:rPr>
          <w:rFonts w:hint="eastAsia" w:ascii="宋体" w:hAnsi="宋体" w:eastAsia="宋体" w:cs="宋体"/>
          <w:caps w:val="0"/>
          <w:color w:val="333333"/>
          <w:spacing w:val="0"/>
          <w:kern w:val="0"/>
          <w:sz w:val="24"/>
          <w:szCs w:val="24"/>
          <w:shd w:val="clear" w:color="auto" w:fill="FFFFFF"/>
          <w:lang w:val="en-US" w:eastAsia="zh-CN" w:bidi="ar"/>
        </w:rPr>
        <w:t>。本项目已具备招标条件，现对该项目的施工进行公开招标。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hint="default" w:ascii="Calibri" w:hAnsi="Calibri" w:eastAsia="Calibri" w:cs="Calibri"/>
          <w:caps w:val="0"/>
          <w:color w:val="333333"/>
          <w:spacing w:val="0"/>
          <w:kern w:val="0"/>
          <w:sz w:val="28"/>
          <w:szCs w:val="28"/>
          <w:shd w:val="clear" w:color="auto" w:fill="FFFFFF"/>
          <w:lang w:val="en-US" w:eastAsia="zh-CN" w:bidi="ar"/>
        </w:rPr>
        <w:t>2. </w:t>
      </w:r>
      <w:r>
        <w:rPr>
          <w:rStyle w:val="26"/>
          <w:rFonts w:hint="eastAsia" w:ascii="宋体" w:hAnsi="宋体" w:eastAsia="宋体" w:cs="宋体"/>
          <w:caps w:val="0"/>
          <w:color w:val="333333"/>
          <w:spacing w:val="0"/>
          <w:kern w:val="0"/>
          <w:sz w:val="28"/>
          <w:szCs w:val="28"/>
          <w:shd w:val="clear" w:color="auto" w:fill="FFFFFF"/>
          <w:lang w:val="en-US" w:eastAsia="zh-CN" w:bidi="ar"/>
        </w:rPr>
        <w:t>项目概况和招标范围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2.1. </w:t>
      </w:r>
      <w:r>
        <w:rPr>
          <w:rFonts w:hint="eastAsia" w:ascii="宋体" w:hAnsi="宋体" w:eastAsia="宋体" w:cs="宋体"/>
          <w:caps w:val="0"/>
          <w:color w:val="333333"/>
          <w:spacing w:val="0"/>
          <w:kern w:val="0"/>
          <w:sz w:val="24"/>
          <w:szCs w:val="24"/>
          <w:shd w:val="clear" w:color="auto" w:fill="FFFFFF"/>
          <w:lang w:val="en-US" w:eastAsia="zh-CN" w:bidi="ar"/>
        </w:rPr>
        <w:t>工程建设地点：泉州师范学院学生公寓C区1-2-3号楼；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2.2. </w:t>
      </w:r>
      <w:r>
        <w:rPr>
          <w:rFonts w:hint="eastAsia" w:ascii="宋体" w:hAnsi="宋体" w:eastAsia="宋体" w:cs="宋体"/>
          <w:caps w:val="0"/>
          <w:color w:val="333333"/>
          <w:spacing w:val="0"/>
          <w:kern w:val="0"/>
          <w:sz w:val="24"/>
          <w:szCs w:val="24"/>
          <w:shd w:val="clear" w:color="auto" w:fill="FFFFFF"/>
          <w:lang w:val="en-US" w:eastAsia="zh-CN" w:bidi="ar"/>
        </w:rPr>
        <w:t>工程建设规模：</w:t>
      </w:r>
      <w:r>
        <w:rPr>
          <w:rFonts w:hint="eastAsia" w:ascii="宋体" w:hAnsi="宋体" w:eastAsia="宋体" w:cs="宋体"/>
          <w:caps w:val="0"/>
          <w:color w:val="333333"/>
          <w:spacing w:val="0"/>
          <w:kern w:val="0"/>
          <w:sz w:val="24"/>
          <w:szCs w:val="24"/>
          <w:u w:val="single"/>
          <w:shd w:val="clear" w:color="auto" w:fill="FFFFFF"/>
          <w:lang w:val="en-US" w:eastAsia="zh-CN" w:bidi="ar"/>
        </w:rPr>
        <w:t>工程造价为</w:t>
      </w:r>
      <w:r>
        <w:rPr>
          <w:rFonts w:hint="eastAsia" w:ascii="Calibri" w:hAnsi="Calibri" w:eastAsia="Calibri" w:cs="Calibri"/>
          <w:caps w:val="0"/>
          <w:color w:val="333333"/>
          <w:spacing w:val="0"/>
          <w:kern w:val="0"/>
          <w:sz w:val="24"/>
          <w:szCs w:val="24"/>
          <w:u w:val="single"/>
          <w:shd w:val="clear" w:color="auto" w:fill="FFFFFF"/>
          <w:lang w:val="en-US" w:eastAsia="zh-CN" w:bidi="ar"/>
        </w:rPr>
        <w:t>94330</w:t>
      </w:r>
      <w:r>
        <w:rPr>
          <w:rFonts w:hint="eastAsia" w:ascii="宋体" w:hAnsi="宋体" w:eastAsia="宋体" w:cs="宋体"/>
          <w:caps w:val="0"/>
          <w:color w:val="333333"/>
          <w:spacing w:val="0"/>
          <w:kern w:val="0"/>
          <w:sz w:val="24"/>
          <w:szCs w:val="24"/>
          <w:u w:val="single"/>
          <w:shd w:val="clear" w:color="auto" w:fill="FFFFFF"/>
          <w:lang w:val="en-US" w:eastAsia="zh-CN" w:bidi="ar"/>
        </w:rPr>
        <w:t>元</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2.3. </w:t>
      </w:r>
      <w:r>
        <w:rPr>
          <w:rFonts w:hint="eastAsia" w:ascii="宋体" w:hAnsi="宋体" w:eastAsia="宋体" w:cs="宋体"/>
          <w:caps w:val="0"/>
          <w:color w:val="333333"/>
          <w:spacing w:val="0"/>
          <w:kern w:val="0"/>
          <w:sz w:val="24"/>
          <w:szCs w:val="24"/>
          <w:shd w:val="clear" w:color="auto" w:fill="FFFFFF"/>
          <w:lang w:val="en-US" w:eastAsia="zh-CN" w:bidi="ar"/>
        </w:rPr>
        <w:t>招标范围和内容：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w:t>
      </w:r>
      <w:r>
        <w:rPr>
          <w:rFonts w:hint="default" w:ascii="Calibri" w:hAnsi="Calibri" w:eastAsia="Calibri" w:cs="Calibri"/>
          <w:caps w:val="0"/>
          <w:color w:val="333333"/>
          <w:spacing w:val="0"/>
          <w:kern w:val="0"/>
          <w:sz w:val="24"/>
          <w:szCs w:val="24"/>
          <w:shd w:val="clear" w:color="auto" w:fill="FFFFFF"/>
          <w:lang w:val="en-US" w:eastAsia="zh-CN" w:bidi="ar"/>
        </w:rPr>
        <w:t>1</w:t>
      </w:r>
      <w:r>
        <w:rPr>
          <w:rFonts w:hint="eastAsia" w:ascii="宋体" w:hAnsi="宋体" w:eastAsia="宋体" w:cs="宋体"/>
          <w:caps w:val="0"/>
          <w:color w:val="333333"/>
          <w:spacing w:val="0"/>
          <w:kern w:val="0"/>
          <w:sz w:val="24"/>
          <w:szCs w:val="24"/>
          <w:shd w:val="clear" w:color="auto" w:fill="FFFFFF"/>
          <w:lang w:val="en-US" w:eastAsia="zh-CN" w:bidi="ar"/>
        </w:rPr>
        <w:t>）工程类别：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装饰装修工程</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w:t>
      </w:r>
      <w:r>
        <w:rPr>
          <w:rFonts w:hint="default" w:ascii="Calibri" w:hAnsi="Calibri" w:eastAsia="Calibri" w:cs="Calibri"/>
          <w:caps w:val="0"/>
          <w:color w:val="333333"/>
          <w:spacing w:val="0"/>
          <w:kern w:val="0"/>
          <w:sz w:val="24"/>
          <w:szCs w:val="24"/>
          <w:shd w:val="clear" w:color="auto" w:fill="FFFFFF"/>
          <w:lang w:val="en-US" w:eastAsia="zh-CN" w:bidi="ar"/>
        </w:rPr>
        <w:t>2</w:t>
      </w:r>
      <w:r>
        <w:rPr>
          <w:rFonts w:hint="eastAsia" w:ascii="宋体" w:hAnsi="宋体" w:eastAsia="宋体" w:cs="宋体"/>
          <w:caps w:val="0"/>
          <w:color w:val="333333"/>
          <w:spacing w:val="0"/>
          <w:kern w:val="0"/>
          <w:sz w:val="24"/>
          <w:szCs w:val="24"/>
          <w:shd w:val="clear" w:color="auto" w:fill="FFFFFF"/>
          <w:lang w:val="en-US" w:eastAsia="zh-CN" w:bidi="ar"/>
        </w:rPr>
        <w:t>）招标类型：</w:t>
      </w:r>
      <w:r>
        <w:rPr>
          <w:rFonts w:hint="eastAsia" w:ascii="宋体" w:hAnsi="宋体" w:eastAsia="宋体" w:cs="宋体"/>
          <w:caps w:val="0"/>
          <w:color w:val="333333"/>
          <w:spacing w:val="0"/>
          <w:kern w:val="0"/>
          <w:sz w:val="24"/>
          <w:szCs w:val="24"/>
          <w:u w:val="single"/>
          <w:shd w:val="clear" w:color="auto" w:fill="FFFFFF"/>
          <w:lang w:val="en-US" w:eastAsia="zh-CN" w:bidi="ar"/>
        </w:rPr>
        <w:t>施工总承包</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w:t>
      </w:r>
      <w:r>
        <w:rPr>
          <w:rFonts w:hint="default" w:ascii="Calibri" w:hAnsi="Calibri" w:eastAsia="Calibri" w:cs="Calibri"/>
          <w:caps w:val="0"/>
          <w:color w:val="333333"/>
          <w:spacing w:val="0"/>
          <w:kern w:val="0"/>
          <w:sz w:val="24"/>
          <w:szCs w:val="24"/>
          <w:shd w:val="clear" w:color="auto" w:fill="FFFFFF"/>
          <w:lang w:val="en-US" w:eastAsia="zh-CN" w:bidi="ar"/>
        </w:rPr>
        <w:t>3</w:t>
      </w:r>
      <w:r>
        <w:rPr>
          <w:rFonts w:hint="eastAsia" w:ascii="宋体" w:hAnsi="宋体" w:eastAsia="宋体" w:cs="宋体"/>
          <w:caps w:val="0"/>
          <w:color w:val="333333"/>
          <w:spacing w:val="0"/>
          <w:kern w:val="0"/>
          <w:sz w:val="24"/>
          <w:szCs w:val="24"/>
          <w:shd w:val="clear" w:color="auto" w:fill="FFFFFF"/>
          <w:lang w:val="en-US" w:eastAsia="zh-CN" w:bidi="ar"/>
        </w:rPr>
        <w:t>）招标范围和内容：</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招标范围包括但不限于：破损墙面敲除、墙面修复、裸露钢筋涂防锈漆、墙面粉刷等</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2.4. </w:t>
      </w:r>
      <w:r>
        <w:rPr>
          <w:rFonts w:hint="eastAsia" w:ascii="宋体" w:hAnsi="宋体" w:eastAsia="宋体" w:cs="宋体"/>
          <w:caps w:val="0"/>
          <w:color w:val="333333"/>
          <w:spacing w:val="0"/>
          <w:kern w:val="0"/>
          <w:sz w:val="24"/>
          <w:szCs w:val="24"/>
          <w:shd w:val="clear" w:color="auto" w:fill="FFFFFF"/>
          <w:lang w:val="en-US" w:eastAsia="zh-CN" w:bidi="ar"/>
        </w:rPr>
        <w:t>招标控制价（即最高投标限价，下同）：</w:t>
      </w:r>
      <w:r>
        <w:rPr>
          <w:rFonts w:hint="eastAsia" w:ascii="宋体" w:hAnsi="宋体" w:eastAsia="宋体" w:cs="宋体"/>
          <w:caps w:val="0"/>
          <w:color w:val="333333"/>
          <w:spacing w:val="0"/>
          <w:kern w:val="0"/>
          <w:sz w:val="24"/>
          <w:szCs w:val="24"/>
          <w:u w:val="single"/>
          <w:shd w:val="clear" w:color="auto" w:fill="FFFFFF"/>
          <w:lang w:val="en-US" w:eastAsia="zh-CN" w:bidi="ar"/>
        </w:rPr>
        <w:t> </w:t>
      </w:r>
      <w:r>
        <w:rPr>
          <w:rFonts w:hint="eastAsia" w:ascii="Calibri" w:hAnsi="Calibri" w:eastAsia="Calibri" w:cs="Calibri"/>
          <w:caps w:val="0"/>
          <w:color w:val="333333"/>
          <w:spacing w:val="0"/>
          <w:kern w:val="0"/>
          <w:sz w:val="24"/>
          <w:szCs w:val="24"/>
          <w:u w:val="single"/>
          <w:shd w:val="clear" w:color="auto" w:fill="FFFFFF"/>
          <w:lang w:val="en-US" w:eastAsia="zh-CN" w:bidi="ar"/>
        </w:rPr>
        <w:t>94330</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2.5. </w:t>
      </w:r>
      <w:r>
        <w:rPr>
          <w:rFonts w:hint="eastAsia" w:ascii="宋体" w:hAnsi="宋体" w:eastAsia="宋体" w:cs="宋体"/>
          <w:caps w:val="0"/>
          <w:color w:val="333333"/>
          <w:spacing w:val="0"/>
          <w:kern w:val="0"/>
          <w:sz w:val="24"/>
          <w:szCs w:val="24"/>
          <w:shd w:val="clear" w:color="auto" w:fill="FFFFFF"/>
          <w:lang w:val="en-US" w:eastAsia="zh-CN" w:bidi="ar"/>
        </w:rPr>
        <w:t>工期要求：总工期为</w:t>
      </w:r>
      <w:r>
        <w:rPr>
          <w:rFonts w:hint="eastAsia" w:ascii="Calibri" w:hAnsi="Calibri" w:eastAsia="Calibri" w:cs="Calibri"/>
          <w:caps w:val="0"/>
          <w:color w:val="333333"/>
          <w:spacing w:val="0"/>
          <w:kern w:val="0"/>
          <w:sz w:val="24"/>
          <w:szCs w:val="24"/>
          <w:u w:val="single"/>
          <w:shd w:val="clear" w:color="auto" w:fill="FFFFFF"/>
          <w:lang w:val="en-US" w:eastAsia="zh-CN" w:bidi="ar"/>
        </w:rPr>
        <w:t>15</w:t>
      </w:r>
      <w:r>
        <w:rPr>
          <w:rFonts w:hint="eastAsia" w:ascii="宋体" w:hAnsi="宋体" w:eastAsia="宋体" w:cs="宋体"/>
          <w:caps w:val="0"/>
          <w:color w:val="333333"/>
          <w:spacing w:val="0"/>
          <w:kern w:val="0"/>
          <w:sz w:val="24"/>
          <w:szCs w:val="24"/>
          <w:shd w:val="clear" w:color="auto" w:fill="FFFFFF"/>
          <w:lang w:val="en-US" w:eastAsia="zh-CN" w:bidi="ar"/>
        </w:rPr>
        <w:t>个日历天；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2.6. </w:t>
      </w:r>
      <w:r>
        <w:rPr>
          <w:rFonts w:hint="eastAsia" w:ascii="宋体" w:hAnsi="宋体" w:eastAsia="宋体" w:cs="宋体"/>
          <w:caps w:val="0"/>
          <w:color w:val="333333"/>
          <w:spacing w:val="0"/>
          <w:kern w:val="0"/>
          <w:sz w:val="24"/>
          <w:szCs w:val="24"/>
          <w:shd w:val="clear" w:color="auto" w:fill="FFFFFF"/>
          <w:lang w:val="en-US" w:eastAsia="zh-CN" w:bidi="ar"/>
        </w:rPr>
        <w:t>标段划分（如果有）：</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一个标段</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2.7. </w:t>
      </w:r>
      <w:r>
        <w:rPr>
          <w:rFonts w:hint="eastAsia" w:ascii="宋体" w:hAnsi="宋体" w:eastAsia="宋体" w:cs="宋体"/>
          <w:caps w:val="0"/>
          <w:color w:val="333333"/>
          <w:spacing w:val="0"/>
          <w:kern w:val="0"/>
          <w:sz w:val="24"/>
          <w:szCs w:val="24"/>
          <w:shd w:val="clear" w:color="auto" w:fill="FFFFFF"/>
          <w:lang w:val="en-US" w:eastAsia="zh-CN" w:bidi="ar"/>
        </w:rPr>
        <w:t>质量要求：符合《工程施工质量验收规范》并达到</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合格</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Style w:val="26"/>
          <w:rFonts w:hint="eastAsia" w:ascii="宋体" w:hAnsi="宋体" w:eastAsia="宋体" w:cs="宋体"/>
          <w:caps w:val="0"/>
          <w:color w:val="333333"/>
          <w:spacing w:val="0"/>
          <w:kern w:val="0"/>
          <w:sz w:val="28"/>
          <w:szCs w:val="28"/>
          <w:shd w:val="clear" w:color="auto" w:fill="FFFFFF"/>
          <w:lang w:val="en-US" w:eastAsia="zh-CN" w:bidi="ar"/>
        </w:rPr>
      </w:pPr>
      <w:r>
        <w:rPr>
          <w:rStyle w:val="26"/>
          <w:rFonts w:hint="default" w:ascii="Calibri" w:hAnsi="Calibri" w:eastAsia="Calibri" w:cs="Calibri"/>
          <w:caps w:val="0"/>
          <w:color w:val="333333"/>
          <w:spacing w:val="0"/>
          <w:kern w:val="0"/>
          <w:sz w:val="28"/>
          <w:szCs w:val="28"/>
          <w:shd w:val="clear" w:color="auto" w:fill="FFFFFF"/>
          <w:lang w:val="en-US" w:eastAsia="zh-CN" w:bidi="ar"/>
        </w:rPr>
        <w:t>3. </w:t>
      </w:r>
      <w:r>
        <w:rPr>
          <w:rStyle w:val="26"/>
          <w:rFonts w:hint="eastAsia" w:ascii="宋体" w:hAnsi="宋体" w:eastAsia="宋体" w:cs="宋体"/>
          <w:caps w:val="0"/>
          <w:color w:val="333333"/>
          <w:spacing w:val="0"/>
          <w:kern w:val="0"/>
          <w:sz w:val="28"/>
          <w:szCs w:val="28"/>
          <w:shd w:val="clear" w:color="auto" w:fill="FFFFFF"/>
          <w:lang w:val="en-US" w:eastAsia="zh-CN" w:bidi="ar"/>
        </w:rPr>
        <w:t>投标人资格要求及审查办法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firstLineChars="20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3.1. </w:t>
      </w:r>
      <w:r>
        <w:rPr>
          <w:rFonts w:hint="eastAsia" w:ascii="宋体" w:hAnsi="宋体" w:eastAsia="宋体" w:cs="宋体"/>
          <w:caps w:val="0"/>
          <w:color w:val="333333"/>
          <w:spacing w:val="0"/>
          <w:kern w:val="0"/>
          <w:sz w:val="24"/>
          <w:szCs w:val="24"/>
          <w:shd w:val="clear" w:color="auto" w:fill="FFFFFF"/>
          <w:lang w:val="en-US" w:eastAsia="zh-CN" w:bidi="ar"/>
        </w:rPr>
        <w:t>本招标项目要求投标人须具备有效的《施工企业安全生产许可证》。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w:t>
      </w:r>
      <w:r>
        <w:rPr>
          <w:rFonts w:hint="eastAsia" w:ascii="Calibri" w:hAnsi="Calibri" w:eastAsia="Calibri" w:cs="Calibri"/>
          <w:caps w:val="0"/>
          <w:color w:val="333333"/>
          <w:spacing w:val="0"/>
          <w:kern w:val="0"/>
          <w:sz w:val="24"/>
          <w:szCs w:val="24"/>
          <w:shd w:val="clear" w:color="auto" w:fill="FFFFFF"/>
          <w:lang w:val="en-US" w:eastAsia="zh-CN" w:bidi="ar"/>
        </w:rPr>
        <w:t>1</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本招标项目</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不接受</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w:t>
      </w:r>
      <w:r>
        <w:rPr>
          <w:rFonts w:hint="eastAsia" w:ascii="Calibri" w:hAnsi="Calibri" w:eastAsia="Calibri" w:cs="Calibri"/>
          <w:caps w:val="0"/>
          <w:color w:val="333333"/>
          <w:spacing w:val="0"/>
          <w:kern w:val="0"/>
          <w:sz w:val="24"/>
          <w:szCs w:val="24"/>
          <w:shd w:val="clear" w:color="auto" w:fill="FFFFFF"/>
          <w:lang w:val="en-US" w:eastAsia="zh-CN" w:bidi="ar"/>
        </w:rPr>
        <w:t>2</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本招标项目</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不应用</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福建省建筑施工企业信用综合评价分值。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w:t>
      </w:r>
      <w:r>
        <w:rPr>
          <w:rFonts w:hint="eastAsia" w:ascii="Calibri" w:hAnsi="Calibri" w:eastAsia="Calibri" w:cs="Calibri"/>
          <w:caps w:val="0"/>
          <w:color w:val="333333"/>
          <w:spacing w:val="0"/>
          <w:kern w:val="0"/>
          <w:sz w:val="24"/>
          <w:szCs w:val="24"/>
          <w:shd w:val="clear" w:color="auto" w:fill="FFFFFF"/>
          <w:lang w:val="en-US" w:eastAsia="zh-CN" w:bidi="ar"/>
        </w:rPr>
        <w:t>3</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投标人</w:t>
      </w:r>
      <w:r>
        <w:rPr>
          <w:rFonts w:hint="default" w:ascii="Calibri" w:hAnsi="Calibri" w:eastAsia="Calibri" w:cs="Calibri"/>
          <w:caps w:val="0"/>
          <w:color w:val="333333"/>
          <w:spacing w:val="0"/>
          <w:kern w:val="0"/>
          <w:sz w:val="24"/>
          <w:szCs w:val="24"/>
          <w:shd w:val="clear" w:color="auto" w:fill="FFFFFF"/>
          <w:lang w:val="en-US" w:eastAsia="zh-CN" w:bidi="ar"/>
        </w:rPr>
        <w:t>“</w:t>
      </w:r>
      <w:r>
        <w:rPr>
          <w:rFonts w:hint="eastAsia" w:ascii="宋体" w:hAnsi="宋体" w:eastAsia="宋体" w:cs="宋体"/>
          <w:caps w:val="0"/>
          <w:color w:val="333333"/>
          <w:spacing w:val="0"/>
          <w:kern w:val="0"/>
          <w:sz w:val="24"/>
          <w:szCs w:val="24"/>
          <w:shd w:val="clear" w:color="auto" w:fill="FFFFFF"/>
          <w:lang w:val="en-US" w:eastAsia="zh-CN" w:bidi="ar"/>
        </w:rPr>
        <w:t>类似工程业绩</w:t>
      </w:r>
      <w:r>
        <w:rPr>
          <w:rFonts w:hint="default" w:ascii="Calibri" w:hAnsi="Calibri" w:eastAsia="Calibri" w:cs="Calibri"/>
          <w:caps w:val="0"/>
          <w:color w:val="333333"/>
          <w:spacing w:val="0"/>
          <w:kern w:val="0"/>
          <w:sz w:val="24"/>
          <w:szCs w:val="24"/>
          <w:shd w:val="clear" w:color="auto" w:fill="FFFFFF"/>
          <w:lang w:val="en-US" w:eastAsia="zh-CN" w:bidi="ar"/>
        </w:rPr>
        <w:t>”</w:t>
      </w:r>
      <w:r>
        <w:rPr>
          <w:rFonts w:hint="eastAsia" w:ascii="宋体" w:hAnsi="宋体" w:eastAsia="宋体" w:cs="宋体"/>
          <w:caps w:val="0"/>
          <w:color w:val="333333"/>
          <w:spacing w:val="0"/>
          <w:kern w:val="0"/>
          <w:sz w:val="24"/>
          <w:szCs w:val="24"/>
          <w:shd w:val="clear" w:color="auto" w:fill="FFFFFF"/>
          <w:lang w:val="en-US" w:eastAsia="zh-CN" w:bidi="ar"/>
        </w:rPr>
        <w:t>要求：</w:t>
      </w:r>
      <w:r>
        <w:rPr>
          <w:rFonts w:hint="eastAsia" w:ascii="宋体" w:hAnsi="宋体" w:eastAsia="宋体" w:cs="宋体"/>
          <w:caps w:val="0"/>
          <w:color w:val="333333"/>
          <w:spacing w:val="0"/>
          <w:kern w:val="0"/>
          <w:sz w:val="24"/>
          <w:szCs w:val="24"/>
          <w:u w:val="single"/>
          <w:shd w:val="clear" w:color="auto" w:fill="FFFFFF"/>
          <w:lang w:val="en-US" w:eastAsia="zh-CN" w:bidi="ar"/>
        </w:rPr>
        <w:t>无</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w:t>
      </w:r>
      <w:r>
        <w:rPr>
          <w:rFonts w:hint="eastAsia" w:ascii="Calibri" w:hAnsi="Calibri" w:eastAsia="Calibri" w:cs="Calibri"/>
          <w:caps w:val="0"/>
          <w:color w:val="333333"/>
          <w:spacing w:val="0"/>
          <w:kern w:val="0"/>
          <w:sz w:val="24"/>
          <w:szCs w:val="24"/>
          <w:shd w:val="clear" w:color="auto" w:fill="FFFFFF"/>
          <w:lang w:val="en-US" w:eastAsia="zh-CN" w:bidi="ar"/>
        </w:rPr>
        <w:t>4</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各投标人均可就本招标项目上述标段中的</w:t>
      </w:r>
      <w:r>
        <w:rPr>
          <w:rFonts w:hint="eastAsia" w:ascii="宋体" w:hAnsi="宋体" w:eastAsia="宋体" w:cs="宋体"/>
          <w:caps w:val="0"/>
          <w:color w:val="333333"/>
          <w:spacing w:val="0"/>
          <w:kern w:val="0"/>
          <w:sz w:val="24"/>
          <w:szCs w:val="24"/>
          <w:u w:val="single"/>
          <w:shd w:val="clear" w:color="auto" w:fill="FFFFFF"/>
          <w:lang w:val="en-US" w:eastAsia="zh-CN" w:bidi="ar"/>
        </w:rPr>
        <w:t> 一</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个标段投标，但最多允许中标</w:t>
      </w:r>
      <w:r>
        <w:rPr>
          <w:rFonts w:hint="eastAsia" w:ascii="宋体" w:hAnsi="宋体" w:eastAsia="宋体" w:cs="宋体"/>
          <w:caps w:val="0"/>
          <w:color w:val="333333"/>
          <w:spacing w:val="0"/>
          <w:kern w:val="0"/>
          <w:sz w:val="24"/>
          <w:szCs w:val="24"/>
          <w:u w:val="single"/>
          <w:shd w:val="clear" w:color="auto" w:fill="FFFFFF"/>
          <w:lang w:val="en-US" w:eastAsia="zh-CN" w:bidi="ar"/>
        </w:rPr>
        <w:t> 一 </w:t>
      </w:r>
      <w:r>
        <w:rPr>
          <w:rFonts w:hint="eastAsia" w:ascii="宋体" w:hAnsi="宋体" w:eastAsia="宋体" w:cs="宋体"/>
          <w:caps w:val="0"/>
          <w:color w:val="333333"/>
          <w:spacing w:val="0"/>
          <w:kern w:val="0"/>
          <w:sz w:val="24"/>
          <w:szCs w:val="24"/>
          <w:shd w:val="clear" w:color="auto" w:fill="FFFFFF"/>
          <w:lang w:val="en-US" w:eastAsia="zh-CN" w:bidi="ar"/>
        </w:rPr>
        <w:t>个标段。（适用于分标段的招标项目）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w:t>
      </w:r>
      <w:r>
        <w:rPr>
          <w:rFonts w:hint="eastAsia" w:ascii="Calibri" w:hAnsi="Calibri" w:eastAsia="Calibri" w:cs="Calibri"/>
          <w:caps w:val="0"/>
          <w:color w:val="333333"/>
          <w:spacing w:val="0"/>
          <w:kern w:val="0"/>
          <w:sz w:val="24"/>
          <w:szCs w:val="24"/>
          <w:shd w:val="clear" w:color="auto" w:fill="FFFFFF"/>
          <w:lang w:val="en-US" w:eastAsia="zh-CN" w:bidi="ar"/>
        </w:rPr>
        <w:t>5</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其他资格要求：</w:t>
      </w:r>
      <w:r>
        <w:rPr>
          <w:rFonts w:hint="eastAsia" w:ascii="宋体" w:hAnsi="宋体" w:eastAsia="宋体" w:cs="宋体"/>
          <w:caps w:val="0"/>
          <w:color w:val="333333"/>
          <w:spacing w:val="0"/>
          <w:kern w:val="0"/>
          <w:sz w:val="24"/>
          <w:szCs w:val="24"/>
          <w:u w:val="single"/>
          <w:shd w:val="clear" w:color="auto" w:fill="FFFFFF"/>
          <w:lang w:val="en-US" w:eastAsia="zh-CN" w:bidi="ar"/>
        </w:rPr>
        <w:t>本招标项目不要求中标人在项目所在地设立分（子）公司，中标人应当依法履行纳税义务。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w:t>
      </w:r>
      <w:r>
        <w:rPr>
          <w:rFonts w:hint="eastAsia" w:ascii="Calibri" w:hAnsi="Calibri" w:eastAsia="Calibri" w:cs="Calibri"/>
          <w:caps w:val="0"/>
          <w:color w:val="333333"/>
          <w:spacing w:val="0"/>
          <w:kern w:val="0"/>
          <w:sz w:val="24"/>
          <w:szCs w:val="24"/>
          <w:shd w:val="clear" w:color="auto" w:fill="FFFFFF"/>
          <w:lang w:val="en-US" w:eastAsia="zh-CN" w:bidi="ar"/>
        </w:rPr>
        <w:t>6</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本招标项目采用</w:t>
      </w:r>
      <w:r>
        <w:rPr>
          <w:rFonts w:hint="eastAsia" w:ascii="宋体" w:hAnsi="宋体" w:eastAsia="宋体" w:cs="宋体"/>
          <w:caps w:val="0"/>
          <w:color w:val="333333"/>
          <w:spacing w:val="0"/>
          <w:kern w:val="0"/>
          <w:sz w:val="24"/>
          <w:szCs w:val="24"/>
          <w:u w:val="single"/>
          <w:shd w:val="clear" w:color="auto" w:fill="FFFFFF"/>
          <w:lang w:val="en-US" w:eastAsia="zh-CN" w:bidi="ar"/>
        </w:rPr>
        <w:t>资格后审</w:t>
      </w:r>
      <w:r>
        <w:rPr>
          <w:rFonts w:hint="eastAsia" w:ascii="宋体" w:hAnsi="宋体" w:eastAsia="宋体" w:cs="宋体"/>
          <w:caps w:val="0"/>
          <w:color w:val="333333"/>
          <w:spacing w:val="0"/>
          <w:kern w:val="0"/>
          <w:sz w:val="24"/>
          <w:szCs w:val="24"/>
          <w:shd w:val="clear" w:color="auto" w:fill="FFFFFF"/>
          <w:lang w:val="en-US" w:eastAsia="zh-CN" w:bidi="ar"/>
        </w:rPr>
        <w:t>方式对投标人的资格进行审查。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w:t>
      </w:r>
      <w:r>
        <w:rPr>
          <w:rFonts w:hint="eastAsia" w:ascii="Calibri" w:hAnsi="Calibri" w:eastAsia="Calibri" w:cs="Calibri"/>
          <w:caps w:val="0"/>
          <w:color w:val="333333"/>
          <w:spacing w:val="0"/>
          <w:kern w:val="0"/>
          <w:sz w:val="24"/>
          <w:szCs w:val="24"/>
          <w:shd w:val="clear" w:color="auto" w:fill="FFFFFF"/>
          <w:lang w:val="en-US" w:eastAsia="zh-CN" w:bidi="ar"/>
        </w:rPr>
        <w:t>7</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本招标项目不要求投标人在招投标期间缴纳农民工工资保证金。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hint="default" w:ascii="Calibri" w:hAnsi="Calibri" w:eastAsia="Calibri" w:cs="Calibri"/>
          <w:caps w:val="0"/>
          <w:color w:val="333333"/>
          <w:spacing w:val="0"/>
          <w:kern w:val="0"/>
          <w:sz w:val="28"/>
          <w:szCs w:val="28"/>
          <w:shd w:val="clear" w:color="auto" w:fill="FFFFFF"/>
          <w:lang w:val="en-US" w:eastAsia="zh-CN" w:bidi="ar"/>
        </w:rPr>
        <w:t>4. </w:t>
      </w:r>
      <w:r>
        <w:rPr>
          <w:rStyle w:val="26"/>
          <w:rFonts w:hint="eastAsia" w:ascii="宋体" w:hAnsi="宋体" w:eastAsia="宋体" w:cs="宋体"/>
          <w:caps w:val="0"/>
          <w:color w:val="333333"/>
          <w:spacing w:val="0"/>
          <w:kern w:val="0"/>
          <w:sz w:val="28"/>
          <w:szCs w:val="28"/>
          <w:shd w:val="clear" w:color="auto" w:fill="FFFFFF"/>
          <w:lang w:val="en-US" w:eastAsia="zh-CN" w:bidi="ar"/>
        </w:rPr>
        <w:t>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auto"/>
          <w:spacing w:val="0"/>
          <w:sz w:val="21"/>
          <w:szCs w:val="21"/>
        </w:rPr>
      </w:pPr>
      <w:r>
        <w:rPr>
          <w:rFonts w:hint="eastAsia" w:ascii="宋体" w:hAnsi="宋体" w:eastAsia="宋体" w:cs="宋体"/>
          <w:caps w:val="0"/>
          <w:color w:val="auto"/>
          <w:spacing w:val="0"/>
          <w:kern w:val="0"/>
          <w:sz w:val="24"/>
          <w:szCs w:val="24"/>
          <w:shd w:val="clear" w:color="auto" w:fill="FFFFFF"/>
          <w:lang w:val="en-US" w:eastAsia="zh-CN" w:bidi="ar"/>
        </w:rPr>
        <w:t>凡有意参加投标者，请于</w:t>
      </w:r>
      <w:r>
        <w:rPr>
          <w:rFonts w:hint="default" w:ascii="Calibri" w:hAnsi="Calibri" w:eastAsia="Calibri" w:cs="Calibri"/>
          <w:caps w:val="0"/>
          <w:color w:val="auto"/>
          <w:spacing w:val="0"/>
          <w:kern w:val="0"/>
          <w:sz w:val="24"/>
          <w:szCs w:val="24"/>
          <w:u w:val="single"/>
          <w:shd w:val="clear" w:color="auto" w:fill="FFFFFF"/>
          <w:lang w:val="en-US" w:eastAsia="zh-CN" w:bidi="ar"/>
        </w:rPr>
        <w:t>202</w:t>
      </w:r>
      <w:r>
        <w:rPr>
          <w:rFonts w:hint="eastAsia" w:ascii="Calibri" w:hAnsi="Calibri" w:eastAsia="Calibri" w:cs="Calibri"/>
          <w:caps w:val="0"/>
          <w:color w:val="auto"/>
          <w:spacing w:val="0"/>
          <w:kern w:val="0"/>
          <w:sz w:val="24"/>
          <w:szCs w:val="24"/>
          <w:u w:val="single"/>
          <w:shd w:val="clear" w:color="auto" w:fill="FFFFFF"/>
          <w:lang w:val="en-US" w:eastAsia="zh-CN" w:bidi="ar"/>
        </w:rPr>
        <w:t>4</w:t>
      </w:r>
      <w:r>
        <w:rPr>
          <w:rFonts w:hint="eastAsia" w:ascii="宋体" w:hAnsi="宋体" w:eastAsia="宋体" w:cs="宋体"/>
          <w:caps w:val="0"/>
          <w:color w:val="auto"/>
          <w:spacing w:val="0"/>
          <w:kern w:val="0"/>
          <w:sz w:val="24"/>
          <w:szCs w:val="24"/>
          <w:shd w:val="clear" w:color="auto" w:fill="FFFFFF"/>
          <w:lang w:val="en-US" w:eastAsia="zh-CN" w:bidi="ar"/>
        </w:rPr>
        <w:t>年</w:t>
      </w:r>
      <w:r>
        <w:rPr>
          <w:rFonts w:hint="eastAsia" w:ascii="宋体" w:hAnsi="宋体" w:eastAsia="宋体" w:cs="宋体"/>
          <w:caps w:val="0"/>
          <w:color w:val="auto"/>
          <w:spacing w:val="0"/>
          <w:kern w:val="0"/>
          <w:sz w:val="24"/>
          <w:szCs w:val="24"/>
          <w:u w:val="single"/>
          <w:shd w:val="clear" w:color="auto" w:fill="FFFFFF"/>
          <w:lang w:val="en-US" w:eastAsia="zh-CN" w:bidi="ar"/>
        </w:rPr>
        <w:t xml:space="preserve"> </w:t>
      </w:r>
      <w:r>
        <w:rPr>
          <w:rFonts w:hint="eastAsia" w:ascii="Calibri" w:hAnsi="Calibri" w:eastAsia="Calibri" w:cs="Calibri"/>
          <w:caps w:val="0"/>
          <w:color w:val="auto"/>
          <w:spacing w:val="0"/>
          <w:kern w:val="0"/>
          <w:sz w:val="24"/>
          <w:szCs w:val="24"/>
          <w:u w:val="single"/>
          <w:shd w:val="clear" w:color="auto" w:fill="FFFFFF"/>
          <w:lang w:val="en-US" w:eastAsia="zh-CN" w:bidi="ar"/>
        </w:rPr>
        <w:t>1</w:t>
      </w:r>
      <w:r>
        <w:rPr>
          <w:rFonts w:hint="eastAsia" w:ascii="宋体" w:hAnsi="宋体" w:eastAsia="宋体" w:cs="宋体"/>
          <w:caps w:val="0"/>
          <w:color w:val="auto"/>
          <w:spacing w:val="0"/>
          <w:kern w:val="0"/>
          <w:sz w:val="24"/>
          <w:szCs w:val="24"/>
          <w:shd w:val="clear" w:color="auto" w:fill="FFFFFF"/>
          <w:lang w:val="en-US" w:eastAsia="zh-CN" w:bidi="ar"/>
        </w:rPr>
        <w:t>月</w:t>
      </w:r>
      <w:r>
        <w:rPr>
          <w:rFonts w:hint="eastAsia" w:ascii="宋体" w:hAnsi="宋体" w:eastAsia="宋体" w:cs="宋体"/>
          <w:caps w:val="0"/>
          <w:color w:val="auto"/>
          <w:spacing w:val="0"/>
          <w:kern w:val="0"/>
          <w:sz w:val="24"/>
          <w:szCs w:val="24"/>
          <w:u w:val="single"/>
          <w:shd w:val="clear" w:color="auto" w:fill="FFFFFF"/>
          <w:lang w:val="en-US" w:eastAsia="zh-CN" w:bidi="ar"/>
        </w:rPr>
        <w:t>15</w:t>
      </w:r>
      <w:r>
        <w:rPr>
          <w:rFonts w:hint="eastAsia" w:ascii="宋体" w:hAnsi="宋体" w:eastAsia="宋体" w:cs="宋体"/>
          <w:caps w:val="0"/>
          <w:color w:val="auto"/>
          <w:spacing w:val="0"/>
          <w:kern w:val="0"/>
          <w:sz w:val="24"/>
          <w:szCs w:val="24"/>
          <w:shd w:val="clear" w:color="auto" w:fill="FFFFFF"/>
          <w:lang w:val="en-US" w:eastAsia="zh-CN" w:bidi="ar"/>
        </w:rPr>
        <w:t>日</w:t>
      </w:r>
      <w:r>
        <w:rPr>
          <w:rFonts w:hint="eastAsia" w:ascii="Calibri" w:hAnsi="Calibri" w:eastAsia="Calibri" w:cs="Calibri"/>
          <w:caps w:val="0"/>
          <w:color w:val="auto"/>
          <w:spacing w:val="0"/>
          <w:kern w:val="0"/>
          <w:sz w:val="24"/>
          <w:szCs w:val="24"/>
          <w:u w:val="single"/>
          <w:shd w:val="clear" w:color="auto" w:fill="FFFFFF"/>
          <w:lang w:val="en-US" w:eastAsia="zh-CN" w:bidi="ar"/>
        </w:rPr>
        <w:t>10</w:t>
      </w:r>
      <w:r>
        <w:rPr>
          <w:rFonts w:hint="eastAsia" w:ascii="宋体" w:hAnsi="宋体" w:eastAsia="宋体" w:cs="宋体"/>
          <w:caps w:val="0"/>
          <w:color w:val="auto"/>
          <w:spacing w:val="0"/>
          <w:kern w:val="0"/>
          <w:sz w:val="24"/>
          <w:szCs w:val="24"/>
          <w:shd w:val="clear" w:color="auto" w:fill="FFFFFF"/>
          <w:lang w:val="en-US" w:eastAsia="zh-CN" w:bidi="ar"/>
        </w:rPr>
        <w:t>时</w:t>
      </w:r>
      <w:r>
        <w:rPr>
          <w:rFonts w:hint="eastAsia" w:ascii="宋体" w:hAnsi="宋体" w:eastAsia="宋体" w:cs="宋体"/>
          <w:caps w:val="0"/>
          <w:color w:val="auto"/>
          <w:spacing w:val="0"/>
          <w:kern w:val="0"/>
          <w:sz w:val="24"/>
          <w:szCs w:val="24"/>
          <w:u w:val="single"/>
          <w:shd w:val="clear" w:color="auto" w:fill="FFFFFF"/>
          <w:lang w:val="en-US" w:eastAsia="zh-CN" w:bidi="ar"/>
        </w:rPr>
        <w:t>0</w:t>
      </w:r>
      <w:r>
        <w:rPr>
          <w:rFonts w:hint="eastAsia" w:ascii="Calibri" w:hAnsi="Calibri" w:eastAsia="Calibri" w:cs="Calibri"/>
          <w:caps w:val="0"/>
          <w:color w:val="auto"/>
          <w:spacing w:val="0"/>
          <w:kern w:val="0"/>
          <w:sz w:val="24"/>
          <w:szCs w:val="24"/>
          <w:u w:val="single"/>
          <w:shd w:val="clear" w:color="auto" w:fill="FFFFFF"/>
          <w:lang w:val="en-US" w:eastAsia="zh-CN" w:bidi="ar"/>
        </w:rPr>
        <w:t>0</w:t>
      </w:r>
      <w:r>
        <w:rPr>
          <w:rFonts w:hint="eastAsia" w:ascii="宋体" w:hAnsi="宋体" w:eastAsia="宋体" w:cs="宋体"/>
          <w:caps w:val="0"/>
          <w:color w:val="auto"/>
          <w:spacing w:val="0"/>
          <w:kern w:val="0"/>
          <w:sz w:val="24"/>
          <w:szCs w:val="24"/>
          <w:shd w:val="clear" w:color="auto" w:fill="FFFFFF"/>
          <w:lang w:val="en-US" w:eastAsia="zh-CN" w:bidi="ar"/>
        </w:rPr>
        <w:t>分</w:t>
      </w:r>
      <w:r>
        <w:rPr>
          <w:rFonts w:hint="default" w:ascii="Calibri" w:hAnsi="Calibri" w:eastAsia="Calibri" w:cs="Calibri"/>
          <w:caps w:val="0"/>
          <w:color w:val="auto"/>
          <w:spacing w:val="0"/>
          <w:kern w:val="0"/>
          <w:sz w:val="24"/>
          <w:szCs w:val="24"/>
          <w:u w:val="single"/>
          <w:shd w:val="clear" w:color="auto" w:fill="FFFFFF"/>
          <w:lang w:val="en-US" w:eastAsia="zh-CN" w:bidi="ar"/>
        </w:rPr>
        <w:t>00</w:t>
      </w:r>
      <w:r>
        <w:rPr>
          <w:rFonts w:hint="eastAsia" w:ascii="宋体" w:hAnsi="宋体" w:eastAsia="宋体" w:cs="宋体"/>
          <w:caps w:val="0"/>
          <w:color w:val="auto"/>
          <w:spacing w:val="0"/>
          <w:kern w:val="0"/>
          <w:sz w:val="24"/>
          <w:szCs w:val="24"/>
          <w:shd w:val="clear" w:color="auto" w:fill="FFFFFF"/>
          <w:lang w:val="en-US" w:eastAsia="zh-CN" w:bidi="ar"/>
        </w:rPr>
        <w:t>秒至</w:t>
      </w:r>
      <w:r>
        <w:rPr>
          <w:rFonts w:hint="default" w:ascii="Calibri" w:hAnsi="Calibri" w:eastAsia="Calibri" w:cs="Calibri"/>
          <w:caps w:val="0"/>
          <w:color w:val="auto"/>
          <w:spacing w:val="0"/>
          <w:kern w:val="0"/>
          <w:sz w:val="24"/>
          <w:szCs w:val="24"/>
          <w:u w:val="single"/>
          <w:shd w:val="clear" w:color="auto" w:fill="FFFFFF"/>
          <w:lang w:val="en-US" w:eastAsia="zh-CN" w:bidi="ar"/>
        </w:rPr>
        <w:t>202</w:t>
      </w:r>
      <w:r>
        <w:rPr>
          <w:rFonts w:hint="eastAsia" w:ascii="Calibri" w:hAnsi="Calibri" w:eastAsia="Calibri" w:cs="Calibri"/>
          <w:caps w:val="0"/>
          <w:color w:val="auto"/>
          <w:spacing w:val="0"/>
          <w:kern w:val="0"/>
          <w:sz w:val="24"/>
          <w:szCs w:val="24"/>
          <w:u w:val="single"/>
          <w:shd w:val="clear" w:color="auto" w:fill="FFFFFF"/>
          <w:lang w:val="en-US" w:eastAsia="zh-CN" w:bidi="ar"/>
        </w:rPr>
        <w:t>4</w:t>
      </w:r>
      <w:r>
        <w:rPr>
          <w:rFonts w:hint="eastAsia" w:ascii="宋体" w:hAnsi="宋体" w:eastAsia="宋体" w:cs="宋体"/>
          <w:caps w:val="0"/>
          <w:color w:val="auto"/>
          <w:spacing w:val="0"/>
          <w:kern w:val="0"/>
          <w:sz w:val="24"/>
          <w:szCs w:val="24"/>
          <w:shd w:val="clear" w:color="auto" w:fill="FFFFFF"/>
          <w:lang w:val="en-US" w:eastAsia="zh-CN" w:bidi="ar"/>
        </w:rPr>
        <w:t>年</w:t>
      </w:r>
      <w:r>
        <w:rPr>
          <w:rFonts w:hint="eastAsia" w:ascii="宋体" w:hAnsi="宋体" w:eastAsia="宋体" w:cs="宋体"/>
          <w:caps w:val="0"/>
          <w:color w:val="auto"/>
          <w:spacing w:val="0"/>
          <w:kern w:val="0"/>
          <w:sz w:val="24"/>
          <w:szCs w:val="24"/>
          <w:u w:val="single"/>
          <w:shd w:val="clear" w:color="auto" w:fill="FFFFFF"/>
          <w:lang w:val="en-US" w:eastAsia="zh-CN" w:bidi="ar"/>
        </w:rPr>
        <w:t xml:space="preserve"> </w:t>
      </w:r>
      <w:r>
        <w:rPr>
          <w:rFonts w:hint="eastAsia" w:ascii="Calibri" w:hAnsi="Calibri" w:eastAsia="Calibri" w:cs="Calibri"/>
          <w:caps w:val="0"/>
          <w:color w:val="auto"/>
          <w:spacing w:val="0"/>
          <w:kern w:val="0"/>
          <w:sz w:val="24"/>
          <w:szCs w:val="24"/>
          <w:u w:val="single"/>
          <w:shd w:val="clear" w:color="auto" w:fill="FFFFFF"/>
          <w:lang w:val="en-US" w:eastAsia="zh-CN" w:bidi="ar"/>
        </w:rPr>
        <w:t xml:space="preserve">1 </w:t>
      </w:r>
      <w:r>
        <w:rPr>
          <w:rFonts w:hint="eastAsia" w:ascii="宋体" w:hAnsi="宋体" w:eastAsia="宋体" w:cs="宋体"/>
          <w:caps w:val="0"/>
          <w:color w:val="auto"/>
          <w:spacing w:val="0"/>
          <w:kern w:val="0"/>
          <w:sz w:val="24"/>
          <w:szCs w:val="24"/>
          <w:shd w:val="clear" w:color="auto" w:fill="FFFFFF"/>
          <w:lang w:val="en-US" w:eastAsia="zh-CN" w:bidi="ar"/>
        </w:rPr>
        <w:t>月</w:t>
      </w:r>
      <w:r>
        <w:rPr>
          <w:rFonts w:hint="eastAsia" w:ascii="Calibri" w:hAnsi="Calibri" w:eastAsia="Calibri" w:cs="Calibri"/>
          <w:caps w:val="0"/>
          <w:color w:val="auto"/>
          <w:spacing w:val="0"/>
          <w:kern w:val="0"/>
          <w:sz w:val="24"/>
          <w:szCs w:val="24"/>
          <w:u w:val="single"/>
          <w:shd w:val="clear" w:color="auto" w:fill="FFFFFF"/>
          <w:lang w:val="en-US" w:eastAsia="zh-CN" w:bidi="ar"/>
        </w:rPr>
        <w:t>18</w:t>
      </w:r>
      <w:r>
        <w:rPr>
          <w:rFonts w:hint="eastAsia" w:ascii="宋体" w:hAnsi="宋体" w:eastAsia="宋体" w:cs="宋体"/>
          <w:caps w:val="0"/>
          <w:color w:val="auto"/>
          <w:spacing w:val="0"/>
          <w:kern w:val="0"/>
          <w:sz w:val="24"/>
          <w:szCs w:val="24"/>
          <w:shd w:val="clear" w:color="auto" w:fill="FFFFFF"/>
          <w:lang w:val="en-US" w:eastAsia="zh-CN" w:bidi="ar"/>
        </w:rPr>
        <w:t>日</w:t>
      </w:r>
      <w:r>
        <w:rPr>
          <w:rFonts w:hint="eastAsia" w:ascii="Calibri" w:hAnsi="Calibri" w:eastAsia="Calibri" w:cs="Calibri"/>
          <w:caps w:val="0"/>
          <w:color w:val="auto"/>
          <w:spacing w:val="0"/>
          <w:kern w:val="0"/>
          <w:sz w:val="24"/>
          <w:szCs w:val="24"/>
          <w:u w:val="single"/>
          <w:shd w:val="clear" w:color="auto" w:fill="FFFFFF"/>
          <w:lang w:val="en-US" w:eastAsia="zh-CN" w:bidi="ar"/>
        </w:rPr>
        <w:t>10</w:t>
      </w:r>
      <w:r>
        <w:rPr>
          <w:rFonts w:hint="eastAsia" w:ascii="宋体" w:hAnsi="宋体" w:eastAsia="宋体" w:cs="宋体"/>
          <w:caps w:val="0"/>
          <w:color w:val="auto"/>
          <w:spacing w:val="0"/>
          <w:kern w:val="0"/>
          <w:sz w:val="24"/>
          <w:szCs w:val="24"/>
          <w:shd w:val="clear" w:color="auto" w:fill="FFFFFF"/>
          <w:lang w:val="en-US" w:eastAsia="zh-CN" w:bidi="ar"/>
        </w:rPr>
        <w:t>时</w:t>
      </w:r>
      <w:r>
        <w:rPr>
          <w:rFonts w:hint="eastAsia" w:ascii="Calibri" w:hAnsi="Calibri" w:eastAsia="Calibri" w:cs="Calibri"/>
          <w:caps w:val="0"/>
          <w:color w:val="auto"/>
          <w:spacing w:val="0"/>
          <w:kern w:val="0"/>
          <w:sz w:val="24"/>
          <w:szCs w:val="24"/>
          <w:u w:val="single"/>
          <w:shd w:val="clear" w:color="auto" w:fill="FFFFFF"/>
          <w:lang w:val="en-US" w:eastAsia="zh-CN" w:bidi="ar"/>
        </w:rPr>
        <w:t>00</w:t>
      </w:r>
      <w:r>
        <w:rPr>
          <w:rFonts w:hint="eastAsia" w:ascii="宋体" w:hAnsi="宋体" w:eastAsia="宋体" w:cs="宋体"/>
          <w:caps w:val="0"/>
          <w:color w:val="auto"/>
          <w:spacing w:val="0"/>
          <w:kern w:val="0"/>
          <w:sz w:val="24"/>
          <w:szCs w:val="24"/>
          <w:shd w:val="clear" w:color="auto" w:fill="FFFFFF"/>
          <w:lang w:val="en-US" w:eastAsia="zh-CN" w:bidi="ar"/>
        </w:rPr>
        <w:t>分</w:t>
      </w:r>
      <w:r>
        <w:rPr>
          <w:rFonts w:hint="default" w:ascii="Calibri" w:hAnsi="Calibri" w:eastAsia="Calibri" w:cs="Calibri"/>
          <w:caps w:val="0"/>
          <w:color w:val="auto"/>
          <w:spacing w:val="0"/>
          <w:kern w:val="0"/>
          <w:sz w:val="24"/>
          <w:szCs w:val="24"/>
          <w:u w:val="single"/>
          <w:shd w:val="clear" w:color="auto" w:fill="FFFFFF"/>
          <w:lang w:val="en-US" w:eastAsia="zh-CN" w:bidi="ar"/>
        </w:rPr>
        <w:t>00</w:t>
      </w:r>
      <w:r>
        <w:rPr>
          <w:rFonts w:hint="eastAsia" w:ascii="宋体" w:hAnsi="宋体" w:eastAsia="宋体" w:cs="宋体"/>
          <w:caps w:val="0"/>
          <w:color w:val="auto"/>
          <w:spacing w:val="0"/>
          <w:kern w:val="0"/>
          <w:sz w:val="24"/>
          <w:szCs w:val="24"/>
          <w:shd w:val="clear" w:color="auto" w:fill="FFFFFF"/>
          <w:lang w:val="en-US" w:eastAsia="zh-CN" w:bidi="ar"/>
        </w:rPr>
        <w:t>秒通过</w:t>
      </w:r>
      <w:r>
        <w:rPr>
          <w:rFonts w:hint="eastAsia" w:ascii="宋体" w:hAnsi="宋体" w:eastAsia="宋体" w:cs="宋体"/>
          <w:caps w:val="0"/>
          <w:color w:val="auto"/>
          <w:spacing w:val="0"/>
          <w:kern w:val="0"/>
          <w:sz w:val="24"/>
          <w:szCs w:val="24"/>
          <w:u w:val="single"/>
          <w:shd w:val="clear" w:color="auto" w:fill="FFFFFF"/>
          <w:lang w:val="en-US" w:eastAsia="zh-CN" w:bidi="ar"/>
        </w:rPr>
        <w:t>泉州师范学院网（</w:t>
      </w:r>
      <w:r>
        <w:rPr>
          <w:rFonts w:hint="default" w:ascii="Calibri" w:hAnsi="Calibri" w:eastAsia="Calibri" w:cs="Calibri"/>
          <w:caps w:val="0"/>
          <w:color w:val="auto"/>
          <w:spacing w:val="0"/>
          <w:kern w:val="0"/>
          <w:sz w:val="24"/>
          <w:szCs w:val="24"/>
          <w:u w:val="single"/>
          <w:shd w:val="clear" w:color="auto" w:fill="FFFFFF"/>
          <w:lang w:val="en-US" w:eastAsia="zh-CN" w:bidi="ar"/>
        </w:rPr>
        <w:t>http://www.qztc.edu.cn/</w:t>
      </w:r>
      <w:r>
        <w:rPr>
          <w:rFonts w:hint="eastAsia" w:ascii="宋体" w:hAnsi="宋体" w:eastAsia="宋体" w:cs="宋体"/>
          <w:caps w:val="0"/>
          <w:color w:val="auto"/>
          <w:spacing w:val="0"/>
          <w:kern w:val="0"/>
          <w:sz w:val="24"/>
          <w:szCs w:val="24"/>
          <w:u w:val="single"/>
          <w:shd w:val="clear" w:color="auto" w:fill="FFFFFF"/>
          <w:lang w:val="en-US" w:eastAsia="zh-CN" w:bidi="ar"/>
        </w:rPr>
        <w:t>）</w:t>
      </w:r>
      <w:r>
        <w:rPr>
          <w:rFonts w:hint="eastAsia" w:ascii="宋体" w:hAnsi="宋体" w:eastAsia="宋体" w:cs="宋体"/>
          <w:caps w:val="0"/>
          <w:color w:val="auto"/>
          <w:spacing w:val="0"/>
          <w:kern w:val="0"/>
          <w:sz w:val="24"/>
          <w:szCs w:val="24"/>
          <w:shd w:val="clear" w:color="auto" w:fill="FFFFFF"/>
          <w:lang w:val="en-US" w:eastAsia="zh-CN" w:bidi="ar"/>
        </w:rPr>
        <w:t>下载电子招标文件等相关资料。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auto"/>
          <w:spacing w:val="0"/>
          <w:sz w:val="21"/>
          <w:szCs w:val="21"/>
        </w:rPr>
      </w:pPr>
      <w:r>
        <w:rPr>
          <w:rStyle w:val="26"/>
          <w:rFonts w:hint="default" w:ascii="Calibri" w:hAnsi="Calibri" w:eastAsia="Calibri" w:cs="Calibri"/>
          <w:caps w:val="0"/>
          <w:color w:val="auto"/>
          <w:spacing w:val="0"/>
          <w:kern w:val="0"/>
          <w:sz w:val="28"/>
          <w:szCs w:val="28"/>
          <w:shd w:val="clear" w:color="auto" w:fill="FFFFFF"/>
          <w:lang w:val="en-US" w:eastAsia="zh-CN" w:bidi="ar"/>
        </w:rPr>
        <w:t>5. </w:t>
      </w:r>
      <w:r>
        <w:rPr>
          <w:rStyle w:val="26"/>
          <w:rFonts w:hint="eastAsia" w:ascii="宋体" w:hAnsi="宋体" w:eastAsia="宋体" w:cs="宋体"/>
          <w:caps w:val="0"/>
          <w:color w:val="auto"/>
          <w:spacing w:val="0"/>
          <w:kern w:val="0"/>
          <w:sz w:val="28"/>
          <w:szCs w:val="28"/>
          <w:shd w:val="clear" w:color="auto" w:fill="FFFFFF"/>
          <w:lang w:val="en-US" w:eastAsia="zh-CN" w:bidi="ar"/>
        </w:rPr>
        <w:t>评标办法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auto"/>
          <w:spacing w:val="0"/>
          <w:sz w:val="21"/>
          <w:szCs w:val="21"/>
        </w:rPr>
      </w:pPr>
      <w:r>
        <w:rPr>
          <w:rFonts w:hint="eastAsia" w:ascii="宋体" w:hAnsi="宋体" w:eastAsia="宋体" w:cs="宋体"/>
          <w:caps w:val="0"/>
          <w:color w:val="auto"/>
          <w:spacing w:val="0"/>
          <w:kern w:val="0"/>
          <w:sz w:val="24"/>
          <w:szCs w:val="24"/>
          <w:shd w:val="clear" w:color="auto" w:fill="FFFFFF"/>
          <w:lang w:val="en-US" w:eastAsia="zh-CN" w:bidi="ar"/>
        </w:rPr>
        <w:t>本招标项目采用的评标办法</w:t>
      </w:r>
      <w:r>
        <w:rPr>
          <w:rFonts w:hint="default" w:ascii="Calibri" w:hAnsi="Calibri" w:eastAsia="Calibri" w:cs="Calibri"/>
          <w:caps w:val="0"/>
          <w:color w:val="auto"/>
          <w:spacing w:val="0"/>
          <w:kern w:val="0"/>
          <w:sz w:val="24"/>
          <w:szCs w:val="24"/>
          <w:shd w:val="clear" w:color="auto" w:fill="FFFFFF"/>
          <w:lang w:val="en-US" w:eastAsia="zh-CN" w:bidi="ar"/>
        </w:rPr>
        <w:t> </w:t>
      </w:r>
      <w:r>
        <w:rPr>
          <w:rFonts w:hint="eastAsia" w:ascii="宋体" w:hAnsi="宋体" w:eastAsia="宋体" w:cs="宋体"/>
          <w:caps w:val="0"/>
          <w:color w:val="auto"/>
          <w:spacing w:val="0"/>
          <w:kern w:val="0"/>
          <w:sz w:val="24"/>
          <w:szCs w:val="24"/>
          <w:shd w:val="clear" w:color="auto" w:fill="FFFFFF"/>
          <w:lang w:val="en-US" w:eastAsia="zh-CN" w:bidi="ar"/>
        </w:rPr>
        <w:t>：</w:t>
      </w:r>
      <w:r>
        <w:rPr>
          <w:rFonts w:hint="eastAsia" w:ascii="宋体" w:hAnsi="宋体" w:eastAsia="宋体" w:cs="宋体"/>
          <w:caps w:val="0"/>
          <w:color w:val="auto"/>
          <w:spacing w:val="0"/>
          <w:kern w:val="0"/>
          <w:sz w:val="24"/>
          <w:szCs w:val="24"/>
          <w:u w:val="single"/>
          <w:shd w:val="clear" w:color="auto" w:fill="FFFFFF"/>
          <w:lang w:val="en-US" w:eastAsia="zh-CN" w:bidi="ar"/>
        </w:rPr>
        <w:t>最低投标价中标法</w:t>
      </w:r>
      <w:r>
        <w:rPr>
          <w:rFonts w:hint="eastAsia" w:ascii="宋体" w:hAnsi="宋体" w:eastAsia="宋体" w:cs="宋体"/>
          <w:caps w:val="0"/>
          <w:color w:val="auto"/>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auto"/>
          <w:spacing w:val="0"/>
          <w:sz w:val="21"/>
          <w:szCs w:val="21"/>
        </w:rPr>
      </w:pPr>
      <w:r>
        <w:rPr>
          <w:rStyle w:val="26"/>
          <w:rFonts w:hint="default" w:ascii="Calibri" w:hAnsi="Calibri" w:eastAsia="Calibri" w:cs="Calibri"/>
          <w:caps w:val="0"/>
          <w:color w:val="auto"/>
          <w:spacing w:val="0"/>
          <w:kern w:val="0"/>
          <w:sz w:val="28"/>
          <w:szCs w:val="28"/>
          <w:shd w:val="clear" w:color="auto" w:fill="FFFFFF"/>
          <w:lang w:val="en-US" w:eastAsia="zh-CN" w:bidi="ar"/>
        </w:rPr>
        <w:t>6. </w:t>
      </w:r>
      <w:r>
        <w:rPr>
          <w:rStyle w:val="26"/>
          <w:rFonts w:hint="eastAsia" w:ascii="宋体" w:hAnsi="宋体" w:eastAsia="宋体" w:cs="宋体"/>
          <w:caps w:val="0"/>
          <w:color w:val="auto"/>
          <w:spacing w:val="0"/>
          <w:kern w:val="0"/>
          <w:sz w:val="28"/>
          <w:szCs w:val="28"/>
          <w:shd w:val="clear" w:color="auto" w:fill="FFFFFF"/>
          <w:lang w:val="en-US" w:eastAsia="zh-CN" w:bidi="ar"/>
        </w:rPr>
        <w:t>投标文件的递交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default" w:ascii="宋体" w:hAnsi="宋体" w:eastAsia="宋体" w:cs="宋体"/>
          <w:caps w:val="0"/>
          <w:color w:val="333333"/>
          <w:spacing w:val="0"/>
          <w:sz w:val="21"/>
          <w:szCs w:val="21"/>
          <w:lang w:val="en-US"/>
        </w:rPr>
      </w:pPr>
      <w:r>
        <w:rPr>
          <w:rFonts w:hint="eastAsia" w:ascii="宋体" w:hAnsi="宋体" w:eastAsia="宋体" w:cs="宋体"/>
          <w:caps w:val="0"/>
          <w:color w:val="auto"/>
          <w:spacing w:val="0"/>
          <w:kern w:val="0"/>
          <w:sz w:val="24"/>
          <w:szCs w:val="24"/>
          <w:shd w:val="clear" w:color="auto" w:fill="FFFFFF"/>
          <w:lang w:val="en-US" w:eastAsia="zh-CN" w:bidi="ar"/>
        </w:rPr>
        <w:t>投标文件递交的截止时间（开标时间）：</w:t>
      </w:r>
      <w:r>
        <w:rPr>
          <w:rFonts w:hint="default" w:ascii="Calibri" w:hAnsi="Calibri" w:eastAsia="Calibri" w:cs="Calibri"/>
          <w:caps w:val="0"/>
          <w:color w:val="auto"/>
          <w:spacing w:val="0"/>
          <w:kern w:val="0"/>
          <w:sz w:val="24"/>
          <w:szCs w:val="24"/>
          <w:u w:val="single"/>
          <w:shd w:val="clear" w:color="auto" w:fill="FFFFFF"/>
          <w:lang w:val="en-US" w:eastAsia="zh-CN" w:bidi="ar"/>
        </w:rPr>
        <w:t>202</w:t>
      </w:r>
      <w:r>
        <w:rPr>
          <w:rFonts w:hint="eastAsia" w:ascii="Calibri" w:hAnsi="Calibri" w:eastAsia="Calibri" w:cs="Calibri"/>
          <w:caps w:val="0"/>
          <w:color w:val="auto"/>
          <w:spacing w:val="0"/>
          <w:kern w:val="0"/>
          <w:sz w:val="24"/>
          <w:szCs w:val="24"/>
          <w:u w:val="single"/>
          <w:shd w:val="clear" w:color="auto" w:fill="FFFFFF"/>
          <w:lang w:val="en-US" w:eastAsia="zh-CN" w:bidi="ar"/>
        </w:rPr>
        <w:t>4</w:t>
      </w:r>
      <w:r>
        <w:rPr>
          <w:rFonts w:hint="eastAsia" w:ascii="宋体" w:hAnsi="宋体" w:eastAsia="宋体" w:cs="宋体"/>
          <w:caps w:val="0"/>
          <w:color w:val="auto"/>
          <w:spacing w:val="0"/>
          <w:kern w:val="0"/>
          <w:sz w:val="24"/>
          <w:szCs w:val="24"/>
          <w:shd w:val="clear" w:color="auto" w:fill="FFFFFF"/>
          <w:lang w:val="en-US" w:eastAsia="zh-CN" w:bidi="ar"/>
        </w:rPr>
        <w:t>年</w:t>
      </w:r>
      <w:r>
        <w:rPr>
          <w:rFonts w:hint="eastAsia" w:ascii="Calibri" w:hAnsi="Calibri" w:eastAsia="Calibri" w:cs="Calibri"/>
          <w:caps w:val="0"/>
          <w:color w:val="auto"/>
          <w:spacing w:val="0"/>
          <w:kern w:val="0"/>
          <w:sz w:val="24"/>
          <w:szCs w:val="24"/>
          <w:u w:val="single"/>
          <w:shd w:val="clear" w:color="auto" w:fill="FFFFFF"/>
          <w:lang w:val="en-US" w:eastAsia="zh-CN" w:bidi="ar"/>
        </w:rPr>
        <w:t>1</w:t>
      </w:r>
      <w:r>
        <w:rPr>
          <w:rFonts w:hint="eastAsia" w:ascii="宋体" w:hAnsi="宋体" w:eastAsia="宋体" w:cs="宋体"/>
          <w:caps w:val="0"/>
          <w:color w:val="auto"/>
          <w:spacing w:val="0"/>
          <w:kern w:val="0"/>
          <w:sz w:val="24"/>
          <w:szCs w:val="24"/>
          <w:shd w:val="clear" w:color="auto" w:fill="FFFFFF"/>
          <w:lang w:val="en-US" w:eastAsia="zh-CN" w:bidi="ar"/>
        </w:rPr>
        <w:t>月</w:t>
      </w:r>
      <w:r>
        <w:rPr>
          <w:rFonts w:hint="eastAsia" w:ascii="Calibri" w:hAnsi="Calibri" w:eastAsia="Calibri" w:cs="Calibri"/>
          <w:caps w:val="0"/>
          <w:color w:val="auto"/>
          <w:spacing w:val="0"/>
          <w:kern w:val="0"/>
          <w:sz w:val="24"/>
          <w:szCs w:val="24"/>
          <w:u w:val="single"/>
          <w:shd w:val="clear" w:color="auto" w:fill="FFFFFF"/>
          <w:lang w:val="en-US" w:eastAsia="zh-CN" w:bidi="ar"/>
        </w:rPr>
        <w:t>18</w:t>
      </w:r>
      <w:r>
        <w:rPr>
          <w:rFonts w:hint="eastAsia" w:ascii="宋体" w:hAnsi="宋体" w:eastAsia="宋体" w:cs="宋体"/>
          <w:caps w:val="0"/>
          <w:color w:val="auto"/>
          <w:spacing w:val="0"/>
          <w:kern w:val="0"/>
          <w:sz w:val="24"/>
          <w:szCs w:val="24"/>
          <w:shd w:val="clear" w:color="auto" w:fill="FFFFFF"/>
          <w:lang w:val="en-US" w:eastAsia="zh-CN" w:bidi="ar"/>
        </w:rPr>
        <w:t>日</w:t>
      </w:r>
      <w:r>
        <w:rPr>
          <w:rFonts w:hint="eastAsia" w:ascii="宋体" w:hAnsi="宋体" w:cs="宋体"/>
          <w:caps w:val="0"/>
          <w:color w:val="auto"/>
          <w:spacing w:val="0"/>
          <w:kern w:val="0"/>
          <w:sz w:val="24"/>
          <w:szCs w:val="24"/>
          <w:u w:val="single"/>
          <w:shd w:val="clear" w:color="auto" w:fill="FFFFFF"/>
          <w:lang w:val="en-US" w:eastAsia="zh-CN" w:bidi="ar"/>
        </w:rPr>
        <w:t>10</w:t>
      </w:r>
      <w:r>
        <w:rPr>
          <w:rFonts w:hint="eastAsia" w:ascii="宋体" w:hAnsi="宋体" w:eastAsia="宋体" w:cs="宋体"/>
          <w:caps w:val="0"/>
          <w:color w:val="auto"/>
          <w:spacing w:val="0"/>
          <w:kern w:val="0"/>
          <w:sz w:val="24"/>
          <w:szCs w:val="24"/>
          <w:shd w:val="clear" w:color="auto" w:fill="FFFFFF"/>
          <w:lang w:val="en-US" w:eastAsia="zh-CN" w:bidi="ar"/>
        </w:rPr>
        <w:t>时</w:t>
      </w:r>
      <w:r>
        <w:rPr>
          <w:rFonts w:hint="eastAsia" w:ascii="Calibri" w:hAnsi="Calibri" w:eastAsia="Calibri" w:cs="Calibri"/>
          <w:caps w:val="0"/>
          <w:color w:val="auto"/>
          <w:spacing w:val="0"/>
          <w:kern w:val="0"/>
          <w:sz w:val="24"/>
          <w:szCs w:val="24"/>
          <w:u w:val="single"/>
          <w:shd w:val="clear" w:color="auto" w:fill="FFFFFF"/>
          <w:lang w:val="en-US" w:eastAsia="zh-CN" w:bidi="ar"/>
        </w:rPr>
        <w:t>00</w:t>
      </w:r>
      <w:r>
        <w:rPr>
          <w:rFonts w:hint="eastAsia" w:ascii="宋体" w:hAnsi="宋体" w:eastAsia="宋体" w:cs="宋体"/>
          <w:caps w:val="0"/>
          <w:color w:val="auto"/>
          <w:spacing w:val="0"/>
          <w:kern w:val="0"/>
          <w:sz w:val="24"/>
          <w:szCs w:val="24"/>
          <w:shd w:val="clear" w:color="auto" w:fill="FFFFFF"/>
          <w:lang w:val="en-US" w:eastAsia="zh-CN" w:bidi="ar"/>
        </w:rPr>
        <w:t>分，投标人</w:t>
      </w:r>
      <w:r>
        <w:rPr>
          <w:rFonts w:hint="eastAsia" w:ascii="宋体" w:hAnsi="宋体" w:eastAsia="宋体" w:cs="宋体"/>
          <w:caps w:val="0"/>
          <w:color w:val="333333"/>
          <w:spacing w:val="0"/>
          <w:kern w:val="0"/>
          <w:sz w:val="24"/>
          <w:szCs w:val="24"/>
          <w:shd w:val="clear" w:color="auto" w:fill="FFFFFF"/>
          <w:lang w:val="en-US" w:eastAsia="zh-CN" w:bidi="ar"/>
        </w:rPr>
        <w:t>应在截止时间前递交纸质投标文件，递交地点为泉州师范学院主校区文科教学楼</w:t>
      </w:r>
      <w:r>
        <w:rPr>
          <w:rFonts w:hint="default" w:ascii="Calibri" w:hAnsi="Calibri" w:eastAsia="Calibri" w:cs="Calibri"/>
          <w:caps w:val="0"/>
          <w:color w:val="333333"/>
          <w:spacing w:val="0"/>
          <w:kern w:val="0"/>
          <w:sz w:val="24"/>
          <w:szCs w:val="24"/>
          <w:shd w:val="clear" w:color="auto" w:fill="FFFFFF"/>
          <w:lang w:val="en-US" w:eastAsia="zh-CN" w:bidi="ar"/>
        </w:rPr>
        <w:t>A</w:t>
      </w:r>
      <w:r>
        <w:rPr>
          <w:rFonts w:hint="eastAsia" w:ascii="宋体" w:hAnsi="宋体" w:eastAsia="宋体" w:cs="宋体"/>
          <w:caps w:val="0"/>
          <w:color w:val="333333"/>
          <w:spacing w:val="0"/>
          <w:kern w:val="0"/>
          <w:sz w:val="24"/>
          <w:szCs w:val="24"/>
          <w:shd w:val="clear" w:color="auto" w:fill="FFFFFF"/>
          <w:lang w:val="en-US" w:eastAsia="zh-CN" w:bidi="ar"/>
        </w:rPr>
        <w:t>栋</w:t>
      </w:r>
      <w:r>
        <w:rPr>
          <w:rFonts w:hint="eastAsia" w:ascii="Calibri" w:hAnsi="Calibri" w:eastAsia="Calibri" w:cs="Calibri"/>
          <w:caps w:val="0"/>
          <w:color w:val="333333"/>
          <w:spacing w:val="0"/>
          <w:kern w:val="0"/>
          <w:sz w:val="24"/>
          <w:szCs w:val="24"/>
          <w:shd w:val="clear" w:color="auto" w:fill="FFFFFF"/>
          <w:lang w:val="en-US" w:eastAsia="zh-CN" w:bidi="ar"/>
        </w:rPr>
        <w:t>学生服务中心四号窗口。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hint="eastAsia" w:ascii="Calibri" w:hAnsi="Calibri" w:eastAsia="Calibri" w:cs="Calibri"/>
          <w:caps w:val="0"/>
          <w:color w:val="333333"/>
          <w:spacing w:val="0"/>
          <w:kern w:val="0"/>
          <w:sz w:val="28"/>
          <w:szCs w:val="28"/>
          <w:shd w:val="clear" w:color="auto" w:fill="FFFFFF"/>
          <w:lang w:val="en-US" w:eastAsia="zh-CN" w:bidi="ar"/>
        </w:rPr>
        <w:t>7</w:t>
      </w:r>
      <w:r>
        <w:rPr>
          <w:rStyle w:val="26"/>
          <w:rFonts w:hint="default" w:ascii="Calibri" w:hAnsi="Calibri" w:eastAsia="Calibri" w:cs="Calibri"/>
          <w:caps w:val="0"/>
          <w:color w:val="333333"/>
          <w:spacing w:val="0"/>
          <w:kern w:val="0"/>
          <w:sz w:val="28"/>
          <w:szCs w:val="28"/>
          <w:shd w:val="clear" w:color="auto" w:fill="FFFFFF"/>
          <w:lang w:val="en-US" w:eastAsia="zh-CN" w:bidi="ar"/>
        </w:rPr>
        <w:t>. </w:t>
      </w:r>
      <w:r>
        <w:rPr>
          <w:rStyle w:val="26"/>
          <w:rFonts w:hint="eastAsia" w:ascii="宋体" w:hAnsi="宋体" w:eastAsia="宋体" w:cs="宋体"/>
          <w:caps w:val="0"/>
          <w:color w:val="333333"/>
          <w:spacing w:val="0"/>
          <w:kern w:val="0"/>
          <w:sz w:val="28"/>
          <w:szCs w:val="28"/>
          <w:shd w:val="clear" w:color="auto" w:fill="FFFFFF"/>
          <w:lang w:val="en-US" w:eastAsia="zh-CN" w:bidi="ar"/>
        </w:rPr>
        <w:t>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本次招标公告在</w:t>
      </w:r>
      <w:r>
        <w:rPr>
          <w:rFonts w:hint="eastAsia" w:ascii="宋体" w:hAnsi="宋体" w:eastAsia="宋体" w:cs="宋体"/>
          <w:caps w:val="0"/>
          <w:color w:val="333333"/>
          <w:spacing w:val="0"/>
          <w:kern w:val="0"/>
          <w:sz w:val="24"/>
          <w:szCs w:val="24"/>
          <w:u w:val="single"/>
          <w:shd w:val="clear" w:color="auto" w:fill="FFFFFF"/>
          <w:lang w:val="en-US" w:eastAsia="zh-CN" w:bidi="ar"/>
        </w:rPr>
        <w:t>泉州师范学院网（</w:t>
      </w:r>
      <w:r>
        <w:rPr>
          <w:rFonts w:hint="default" w:ascii="Calibri" w:hAnsi="Calibri" w:eastAsia="Calibri" w:cs="Calibri"/>
          <w:caps w:val="0"/>
          <w:color w:val="333333"/>
          <w:spacing w:val="0"/>
          <w:kern w:val="0"/>
          <w:sz w:val="24"/>
          <w:szCs w:val="24"/>
          <w:u w:val="single"/>
          <w:shd w:val="clear" w:color="auto" w:fill="FFFFFF"/>
          <w:lang w:val="en-US" w:eastAsia="zh-CN" w:bidi="ar"/>
        </w:rPr>
        <w:t>http://www.qztc.edu.cn/</w:t>
      </w:r>
      <w:r>
        <w:rPr>
          <w:rFonts w:hint="eastAsia" w:ascii="宋体" w:hAnsi="宋体" w:eastAsia="宋体" w:cs="宋体"/>
          <w:caps w:val="0"/>
          <w:color w:val="333333"/>
          <w:spacing w:val="0"/>
          <w:kern w:val="0"/>
          <w:sz w:val="24"/>
          <w:szCs w:val="24"/>
          <w:u w:val="single"/>
          <w:shd w:val="clear" w:color="auto" w:fill="FFFFFF"/>
          <w:lang w:val="en-US" w:eastAsia="zh-CN" w:bidi="ar"/>
        </w:rPr>
        <w:t>）</w:t>
      </w:r>
      <w:r>
        <w:rPr>
          <w:rFonts w:hint="eastAsia" w:ascii="宋体" w:hAnsi="宋体" w:eastAsia="宋体" w:cs="宋体"/>
          <w:caps w:val="0"/>
          <w:color w:val="333333"/>
          <w:spacing w:val="0"/>
          <w:kern w:val="0"/>
          <w:sz w:val="24"/>
          <w:szCs w:val="24"/>
          <w:shd w:val="clear" w:color="auto" w:fill="FFFFFF"/>
          <w:lang w:val="en-US" w:eastAsia="zh-CN" w:bidi="ar"/>
        </w:rPr>
        <w:t>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hint="eastAsia" w:ascii="Calibri" w:hAnsi="Calibri" w:eastAsia="Calibri" w:cs="Calibri"/>
          <w:caps w:val="0"/>
          <w:color w:val="333333"/>
          <w:spacing w:val="0"/>
          <w:kern w:val="0"/>
          <w:sz w:val="28"/>
          <w:szCs w:val="28"/>
          <w:shd w:val="clear" w:color="auto" w:fill="FFFFFF"/>
          <w:lang w:val="en-US" w:eastAsia="zh-CN" w:bidi="ar"/>
        </w:rPr>
        <w:t>8</w:t>
      </w:r>
      <w:r>
        <w:rPr>
          <w:rStyle w:val="26"/>
          <w:rFonts w:hint="default" w:ascii="Calibri" w:hAnsi="Calibri" w:eastAsia="Calibri" w:cs="Calibri"/>
          <w:caps w:val="0"/>
          <w:color w:val="333333"/>
          <w:spacing w:val="0"/>
          <w:kern w:val="0"/>
          <w:sz w:val="28"/>
          <w:szCs w:val="28"/>
          <w:shd w:val="clear" w:color="auto" w:fill="FFFFFF"/>
          <w:lang w:val="en-US" w:eastAsia="zh-CN" w:bidi="ar"/>
        </w:rPr>
        <w:t>. </w:t>
      </w:r>
      <w:r>
        <w:rPr>
          <w:rStyle w:val="26"/>
          <w:rFonts w:hint="eastAsia" w:ascii="宋体" w:hAnsi="宋体" w:eastAsia="宋体" w:cs="宋体"/>
          <w:caps w:val="0"/>
          <w:color w:val="333333"/>
          <w:spacing w:val="0"/>
          <w:kern w:val="0"/>
          <w:sz w:val="28"/>
          <w:szCs w:val="28"/>
          <w:shd w:val="clear" w:color="auto" w:fill="FFFFFF"/>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招标人：</w:t>
      </w:r>
      <w:r>
        <w:rPr>
          <w:rFonts w:hint="eastAsia" w:ascii="宋体" w:hAnsi="宋体" w:eastAsia="宋体" w:cs="宋体"/>
          <w:caps w:val="0"/>
          <w:color w:val="333333"/>
          <w:spacing w:val="0"/>
          <w:kern w:val="0"/>
          <w:sz w:val="24"/>
          <w:szCs w:val="24"/>
          <w:u w:val="single"/>
          <w:shd w:val="clear" w:color="auto" w:fill="FFFFFF"/>
          <w:lang w:val="en-US" w:eastAsia="zh-CN" w:bidi="ar"/>
        </w:rPr>
        <w:t>泉州师范学院</w:t>
      </w:r>
      <w:r>
        <w:rPr>
          <w:rFonts w:hint="default" w:ascii="Calibri" w:hAnsi="Calibri" w:eastAsia="Calibri" w:cs="Calibri"/>
          <w:caps w:val="0"/>
          <w:color w:val="333333"/>
          <w:spacing w:val="0"/>
          <w:kern w:val="0"/>
          <w:sz w:val="24"/>
          <w:szCs w:val="24"/>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地址：</w:t>
      </w:r>
      <w:r>
        <w:rPr>
          <w:rFonts w:hint="eastAsia" w:ascii="宋体" w:hAnsi="宋体" w:eastAsia="宋体" w:cs="宋体"/>
          <w:caps w:val="0"/>
          <w:color w:val="333333"/>
          <w:spacing w:val="0"/>
          <w:kern w:val="0"/>
          <w:sz w:val="24"/>
          <w:szCs w:val="24"/>
          <w:u w:val="single"/>
          <w:shd w:val="clear" w:color="auto" w:fill="FFFFFF"/>
          <w:lang w:val="en-US" w:eastAsia="zh-CN" w:bidi="ar"/>
        </w:rPr>
        <w:t>泉州市丰泽区东海大街</w:t>
      </w:r>
      <w:r>
        <w:rPr>
          <w:rFonts w:hint="default" w:ascii="Calibri" w:hAnsi="Calibri" w:eastAsia="Calibri" w:cs="Calibri"/>
          <w:caps w:val="0"/>
          <w:color w:val="333333"/>
          <w:spacing w:val="0"/>
          <w:kern w:val="0"/>
          <w:sz w:val="24"/>
          <w:szCs w:val="24"/>
          <w:u w:val="single"/>
          <w:shd w:val="clear" w:color="auto" w:fill="FFFFFF"/>
          <w:lang w:val="en-US" w:eastAsia="zh-CN" w:bidi="ar"/>
        </w:rPr>
        <w:t>398</w:t>
      </w:r>
      <w:r>
        <w:rPr>
          <w:rFonts w:hint="eastAsia" w:ascii="宋体" w:hAnsi="宋体" w:eastAsia="宋体" w:cs="宋体"/>
          <w:caps w:val="0"/>
          <w:color w:val="333333"/>
          <w:spacing w:val="0"/>
          <w:kern w:val="0"/>
          <w:sz w:val="24"/>
          <w:szCs w:val="24"/>
          <w:u w:val="single"/>
          <w:shd w:val="clear" w:color="auto" w:fill="FFFFFF"/>
          <w:lang w:val="en-US" w:eastAsia="zh-CN" w:bidi="ar"/>
        </w:rPr>
        <w:t>号</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，邮编：</w:t>
      </w:r>
      <w:r>
        <w:rPr>
          <w:rFonts w:hint="default" w:ascii="Calibri" w:hAnsi="Calibri" w:eastAsia="Calibri" w:cs="Calibri"/>
          <w:caps w:val="0"/>
          <w:color w:val="333333"/>
          <w:spacing w:val="0"/>
          <w:kern w:val="0"/>
          <w:sz w:val="24"/>
          <w:szCs w:val="24"/>
          <w:u w:val="single"/>
          <w:shd w:val="clear" w:color="auto" w:fill="FFFFFF"/>
          <w:lang w:val="en-US" w:eastAsia="zh-CN" w:bidi="ar"/>
        </w:rPr>
        <w:t>362000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电子邮件：</w:t>
      </w:r>
      <w:r>
        <w:rPr>
          <w:rFonts w:hint="default" w:ascii="Calibri" w:hAnsi="Calibri" w:eastAsia="Calibri" w:cs="Calibri"/>
          <w:caps w:val="0"/>
          <w:color w:val="333333"/>
          <w:spacing w:val="0"/>
          <w:kern w:val="0"/>
          <w:sz w:val="24"/>
          <w:szCs w:val="24"/>
          <w:u w:val="single"/>
          <w:shd w:val="clear" w:color="auto" w:fill="FFFFFF"/>
          <w:lang w:val="en-US" w:eastAsia="zh-CN" w:bidi="ar"/>
        </w:rPr>
        <w:t>    /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default" w:ascii="宋体" w:hAnsi="宋体" w:eastAsia="宋体" w:cs="宋体"/>
          <w:caps w:val="0"/>
          <w:color w:val="333333"/>
          <w:spacing w:val="0"/>
          <w:sz w:val="21"/>
          <w:szCs w:val="21"/>
          <w:lang w:val="en-US"/>
        </w:rPr>
      </w:pPr>
      <w:r>
        <w:rPr>
          <w:rFonts w:hint="eastAsia" w:ascii="宋体" w:hAnsi="宋体" w:eastAsia="宋体" w:cs="宋体"/>
          <w:caps w:val="0"/>
          <w:color w:val="333333"/>
          <w:spacing w:val="0"/>
          <w:kern w:val="0"/>
          <w:sz w:val="24"/>
          <w:szCs w:val="24"/>
          <w:shd w:val="clear" w:color="auto" w:fill="FFFFFF"/>
          <w:lang w:val="en-US" w:eastAsia="zh-CN" w:bidi="ar"/>
        </w:rPr>
        <w:t>电话：</w:t>
      </w:r>
      <w:r>
        <w:rPr>
          <w:rFonts w:hint="default" w:ascii="Calibri" w:hAnsi="Calibri" w:eastAsia="Calibri" w:cs="Calibri"/>
          <w:caps w:val="0"/>
          <w:color w:val="333333"/>
          <w:spacing w:val="0"/>
          <w:kern w:val="0"/>
          <w:sz w:val="24"/>
          <w:szCs w:val="24"/>
          <w:u w:val="single"/>
          <w:shd w:val="clear" w:color="auto" w:fill="FFFFFF"/>
          <w:lang w:val="en-US" w:eastAsia="zh-CN" w:bidi="ar"/>
        </w:rPr>
        <w:t> 0595-</w:t>
      </w:r>
      <w:r>
        <w:rPr>
          <w:rFonts w:hint="eastAsia" w:ascii="Calibri" w:hAnsi="Calibri" w:eastAsia="Calibri" w:cs="Calibri"/>
          <w:caps w:val="0"/>
          <w:color w:val="333333"/>
          <w:spacing w:val="0"/>
          <w:kern w:val="0"/>
          <w:sz w:val="24"/>
          <w:szCs w:val="24"/>
          <w:u w:val="single"/>
          <w:shd w:val="clear" w:color="auto" w:fill="FFFFFF"/>
          <w:lang w:val="en-US" w:eastAsia="zh-CN" w:bidi="ar"/>
        </w:rPr>
        <w:t xml:space="preserve">22051007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联系人：</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Calibri" w:hAnsi="Calibri" w:eastAsia="Calibri" w:cs="Calibri"/>
          <w:caps w:val="0"/>
          <w:color w:val="333333"/>
          <w:spacing w:val="0"/>
          <w:kern w:val="0"/>
          <w:sz w:val="24"/>
          <w:szCs w:val="24"/>
          <w:u w:val="single"/>
          <w:shd w:val="clear" w:color="auto" w:fill="FFFFFF"/>
          <w:lang w:val="en-US" w:eastAsia="zh-CN" w:bidi="ar"/>
        </w:rPr>
        <w:t>韩</w:t>
      </w:r>
      <w:r>
        <w:rPr>
          <w:rFonts w:hint="eastAsia" w:ascii="宋体" w:hAnsi="宋体" w:eastAsia="宋体" w:cs="宋体"/>
          <w:caps w:val="0"/>
          <w:color w:val="333333"/>
          <w:spacing w:val="0"/>
          <w:kern w:val="0"/>
          <w:sz w:val="24"/>
          <w:szCs w:val="24"/>
          <w:u w:val="single"/>
          <w:shd w:val="clear" w:color="auto" w:fill="FFFFFF"/>
          <w:lang w:val="en-US" w:eastAsia="zh-CN" w:bidi="ar"/>
        </w:rPr>
        <w:t>老师</w:t>
      </w: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ind w:left="0" w:leftChars="0" w:firstLine="0" w:firstLineChars="0"/>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bookmarkStart w:id="1" w:name="_Toc13309366"/>
      <w:bookmarkStart w:id="2" w:name="_Toc525120821"/>
      <w:bookmarkStart w:id="3" w:name="_Toc4837"/>
      <w:r>
        <w:rPr>
          <w:rFonts w:hint="eastAsia" w:ascii="宋体" w:hAnsi="宋体" w:eastAsia="宋体" w:cs="宋体"/>
          <w:b/>
          <w:bCs/>
          <w:i w:val="0"/>
          <w:color w:val="auto"/>
          <w:kern w:val="44"/>
          <w:sz w:val="44"/>
          <w:szCs w:val="44"/>
          <w:lang w:val="en-US" w:eastAsia="zh-CN" w:bidi="ar-SA"/>
        </w:rPr>
        <w:t>第 2 章</w:t>
      </w:r>
      <w:r>
        <w:rPr>
          <w:rFonts w:hint="eastAsia" w:ascii="宋体" w:hAnsi="宋体" w:eastAsia="宋体" w:cs="宋体"/>
          <w:color w:val="auto"/>
          <w:highlight w:val="none"/>
        </w:rPr>
        <w:t>投标须知</w:t>
      </w:r>
      <w:bookmarkEnd w:id="1"/>
      <w:bookmarkEnd w:id="2"/>
      <w:bookmarkEnd w:id="3"/>
    </w:p>
    <w:p>
      <w:pPr>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ind w:left="0" w:leftChars="0" w:firstLine="0" w:firstLineChars="0"/>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keepNext/>
        <w:keepLines/>
        <w:pageBreakBefore w:val="0"/>
        <w:widowControl w:val="0"/>
        <w:kinsoku/>
        <w:wordWrap/>
        <w:overflowPunct/>
        <w:topLinePunct w:val="0"/>
        <w:autoSpaceDE/>
        <w:autoSpaceDN/>
        <w:bidi w:val="0"/>
        <w:adjustRightInd w:val="0"/>
        <w:snapToGrid/>
        <w:spacing w:before="0" w:after="0" w:line="360" w:lineRule="auto"/>
        <w:ind w:firstLine="0"/>
        <w:jc w:val="center"/>
        <w:textAlignment w:val="baseline"/>
        <w:rPr>
          <w:rFonts w:hint="eastAsia" w:ascii="宋体" w:hAnsi="宋体" w:cs="宋体"/>
        </w:rPr>
      </w:pPr>
      <w:bookmarkStart w:id="4" w:name="_Toc300038918"/>
      <w:bookmarkStart w:id="5" w:name="_Toc19626"/>
      <w:bookmarkStart w:id="6" w:name="_Toc13309367"/>
      <w:bookmarkStart w:id="7" w:name="_Toc49663095"/>
      <w:bookmarkStart w:id="8" w:name="_Toc63471355"/>
      <w:r>
        <w:rPr>
          <w:rFonts w:hint="eastAsia" w:ascii="宋体" w:hAnsi="宋体" w:eastAsia="宋体" w:cs="宋体"/>
          <w:b w:val="0"/>
          <w:bCs w:val="0"/>
        </w:rPr>
        <w:t>投标须知前附表</w:t>
      </w:r>
      <w:bookmarkEnd w:id="4"/>
      <w:bookmarkEnd w:id="5"/>
      <w:bookmarkEnd w:id="6"/>
      <w:bookmarkEnd w:id="7"/>
      <w:bookmarkEnd w:id="8"/>
      <w:bookmarkStart w:id="9" w:name="_Toc371260468"/>
      <w:bookmarkStart w:id="10" w:name="_Toc63471356"/>
      <w:bookmarkStart w:id="11" w:name="_Toc49663096"/>
      <w:bookmarkStart w:id="12" w:name="_Toc24527"/>
      <w:bookmarkStart w:id="13" w:name="_Toc13309368"/>
      <w:bookmarkStart w:id="14" w:name="_Toc300038920"/>
    </w:p>
    <w:bookmarkEnd w:id="9"/>
    <w:bookmarkEnd w:id="10"/>
    <w:bookmarkEnd w:id="11"/>
    <w:bookmarkEnd w:id="12"/>
    <w:bookmarkEnd w:id="13"/>
    <w:bookmarkEnd w:id="14"/>
    <w:p>
      <w:pPr>
        <w:pStyle w:val="4"/>
        <w:spacing w:before="120" w:after="120" w:line="360" w:lineRule="auto"/>
        <w:jc w:val="center"/>
        <w:rPr>
          <w:rFonts w:hint="eastAsia" w:ascii="宋体" w:hAnsi="宋体" w:eastAsia="宋体" w:cs="宋体"/>
          <w:color w:val="auto"/>
          <w:highlight w:val="none"/>
        </w:rPr>
      </w:pPr>
      <w:bookmarkStart w:id="15" w:name="_Toc893"/>
      <w:bookmarkStart w:id="16" w:name="_Toc525120823"/>
      <w:r>
        <w:rPr>
          <w:rFonts w:hint="eastAsia" w:ascii="宋体" w:hAnsi="宋体" w:eastAsia="宋体" w:cs="宋体"/>
          <w:color w:val="auto"/>
          <w:highlight w:val="none"/>
        </w:rPr>
        <w:t>投标须知前附表</w:t>
      </w:r>
      <w:bookmarkEnd w:id="15"/>
      <w:bookmarkEnd w:id="16"/>
    </w:p>
    <w:p>
      <w:pPr>
        <w:ind w:left="1111" w:hanging="1106" w:hangingChars="527"/>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（1）本表各项应一一填写，除“不适用”外，不留空白。如某日期一时定不下来，可先填计划日期。</w:t>
      </w:r>
    </w:p>
    <w:p>
      <w:pPr>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（2）如某项内容对本项目不适用，应在相应栏目中注明“不适用”。</w:t>
      </w:r>
    </w:p>
    <w:p>
      <w:pPr>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（3）投标须知前附表是投标须知的说明和补充，如两者有矛盾之处，以前附表内容为准。</w:t>
      </w:r>
    </w:p>
    <w:tbl>
      <w:tblPr>
        <w:tblStyle w:val="24"/>
        <w:tblpPr w:leftFromText="180" w:rightFromText="180" w:vertAnchor="text" w:tblpX="-111" w:tblpY="1"/>
        <w:tblOverlap w:val="never"/>
        <w:tblW w:w="10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888"/>
        <w:gridCol w:w="1522"/>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top w:val="single" w:color="auto" w:sz="8" w:space="0"/>
              <w:left w:val="single" w:color="auto" w:sz="8"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项号</w:t>
            </w:r>
          </w:p>
        </w:tc>
        <w:tc>
          <w:tcPr>
            <w:tcW w:w="888" w:type="dxa"/>
            <w:tcBorders>
              <w:top w:val="single" w:color="auto" w:sz="8"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条款号</w:t>
            </w:r>
          </w:p>
        </w:tc>
        <w:tc>
          <w:tcPr>
            <w:tcW w:w="1522" w:type="dxa"/>
            <w:tcBorders>
              <w:top w:val="single" w:color="auto" w:sz="4" w:space="0"/>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条款名称</w:t>
            </w:r>
          </w:p>
        </w:tc>
        <w:tc>
          <w:tcPr>
            <w:tcW w:w="6855" w:type="dxa"/>
            <w:tcBorders>
              <w:top w:val="single" w:color="auto" w:sz="4" w:space="0"/>
              <w:left w:val="single" w:color="auto" w:sz="4" w:space="0"/>
              <w:right w:val="single" w:color="auto" w:sz="8" w:space="0"/>
            </w:tcBorders>
            <w:noWrap w:val="0"/>
            <w:vAlign w:val="center"/>
          </w:tcPr>
          <w:p>
            <w:pPr>
              <w:pStyle w:val="7"/>
              <w:keepNext w:val="0"/>
              <w:keepLines/>
              <w:pageBreakBefore w:val="0"/>
              <w:kinsoku/>
              <w:wordWrap/>
              <w:overflowPunct/>
              <w:topLinePunct w:val="0"/>
              <w:autoSpaceDE/>
              <w:autoSpaceDN/>
              <w:bidi w:val="0"/>
              <w:snapToGrid w:val="0"/>
              <w:spacing w:line="360" w:lineRule="exact"/>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招标人</w:t>
            </w:r>
          </w:p>
        </w:tc>
        <w:tc>
          <w:tcPr>
            <w:tcW w:w="6855" w:type="dxa"/>
            <w:noWrap w:val="0"/>
            <w:vAlign w:val="center"/>
          </w:tcPr>
          <w:p>
            <w:pPr>
              <w:pStyle w:val="7"/>
              <w:keepNext w:val="0"/>
              <w:pageBreakBefore w:val="0"/>
              <w:kinsoku/>
              <w:wordWrap/>
              <w:overflowPunct/>
              <w:topLinePunct w:val="0"/>
              <w:autoSpaceDE/>
              <w:autoSpaceDN/>
              <w:bidi w:val="0"/>
              <w:snapToGrid w:val="0"/>
              <w:spacing w:line="360" w:lineRule="exact"/>
              <w:ind w:firstLine="0"/>
              <w:rPr>
                <w:rFonts w:hint="default"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招标人：</w:t>
            </w:r>
            <w:r>
              <w:rPr>
                <w:rFonts w:hint="eastAsia" w:ascii="宋体" w:hAnsi="宋体" w:eastAsia="宋体" w:cs="宋体"/>
                <w:color w:val="auto"/>
                <w:sz w:val="21"/>
                <w:szCs w:val="21"/>
                <w:highlight w:val="none"/>
                <w:u w:val="single"/>
                <w:lang w:val="en-US" w:eastAsia="zh-CN"/>
              </w:rPr>
              <w:t>泉州师范学院学生宿舍管理中心</w:t>
            </w:r>
          </w:p>
          <w:p>
            <w:pPr>
              <w:pStyle w:val="7"/>
              <w:keepNext w:val="0"/>
              <w:pageBreakBefore w:val="0"/>
              <w:kinsoku/>
              <w:wordWrap/>
              <w:overflowPunct/>
              <w:topLinePunct w:val="0"/>
              <w:autoSpaceDE/>
              <w:autoSpaceDN/>
              <w:bidi w:val="0"/>
              <w:snapToGrid w:val="0"/>
              <w:spacing w:line="360" w:lineRule="exact"/>
              <w:ind w:left="0" w:leftChars="0" w:firstLine="0" w:firstLineChars="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地址：</w:t>
            </w:r>
            <w:r>
              <w:rPr>
                <w:rFonts w:hint="eastAsia" w:ascii="宋体" w:hAnsi="宋体" w:eastAsia="宋体" w:cs="宋体"/>
                <w:color w:val="auto"/>
                <w:szCs w:val="21"/>
                <w:highlight w:val="none"/>
                <w:u w:val="single"/>
                <w:lang w:val="en-US" w:eastAsia="zh-CN"/>
              </w:rPr>
              <w:t>泉州市丰泽区东海大街398号</w:t>
            </w:r>
          </w:p>
          <w:p>
            <w:pPr>
              <w:pStyle w:val="7"/>
              <w:keepNext w:val="0"/>
              <w:pageBreakBefore w:val="0"/>
              <w:kinsoku/>
              <w:wordWrap/>
              <w:overflowPunct/>
              <w:topLinePunct w:val="0"/>
              <w:autoSpaceDE/>
              <w:autoSpaceDN/>
              <w:bidi w:val="0"/>
              <w:snapToGrid w:val="0"/>
              <w:spacing w:line="360" w:lineRule="exact"/>
              <w:ind w:left="0" w:lef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联系人：</w:t>
            </w:r>
            <w:r>
              <w:rPr>
                <w:rFonts w:hint="eastAsia" w:ascii="宋体" w:hAnsi="宋体" w:eastAsia="宋体" w:cs="宋体"/>
                <w:color w:val="auto"/>
                <w:szCs w:val="21"/>
                <w:highlight w:val="none"/>
                <w:u w:val="single"/>
                <w:lang w:val="en-US" w:eastAsia="zh-CN"/>
              </w:rPr>
              <w:t>韩老师</w:t>
            </w:r>
          </w:p>
          <w:p>
            <w:pPr>
              <w:pStyle w:val="7"/>
              <w:keepNext w:val="0"/>
              <w:pageBreakBefore w:val="0"/>
              <w:kinsoku/>
              <w:wordWrap/>
              <w:overflowPunct/>
              <w:topLinePunct w:val="0"/>
              <w:autoSpaceDE/>
              <w:autoSpaceDN/>
              <w:bidi w:val="0"/>
              <w:snapToGrid w:val="0"/>
              <w:spacing w:line="360" w:lineRule="exact"/>
              <w:ind w:left="0" w:leftChars="0" w:firstLine="0" w:firstLineChars="0"/>
              <w:rPr>
                <w:rFonts w:hint="default"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电话：</w:t>
            </w:r>
            <w:r>
              <w:rPr>
                <w:rFonts w:hint="eastAsia" w:ascii="宋体" w:hAnsi="宋体" w:eastAsia="宋体" w:cs="宋体"/>
                <w:caps w:val="0"/>
                <w:color w:val="333333"/>
                <w:spacing w:val="0"/>
                <w:kern w:val="0"/>
                <w:sz w:val="24"/>
                <w:szCs w:val="24"/>
                <w:u w:val="single"/>
                <w:shd w:val="clear" w:color="auto" w:fill="FFFFFF"/>
                <w:lang w:val="en-US" w:eastAsia="zh-CN" w:bidi="ar"/>
              </w:rPr>
              <w:t>SGZXCG20240112</w:t>
            </w:r>
            <w:r>
              <w:rPr>
                <w:rFonts w:hint="eastAsia" w:ascii="宋体" w:hAnsi="宋体" w:eastAsia="宋体" w:cs="宋体"/>
                <w:color w:val="auto"/>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本招标项目名称、报建编号、招标项目编号和标段划分（如果有）</w:t>
            </w:r>
          </w:p>
        </w:tc>
        <w:tc>
          <w:tcPr>
            <w:tcW w:w="6855" w:type="dxa"/>
            <w:noWrap w:val="0"/>
            <w:vAlign w:val="center"/>
          </w:tcPr>
          <w:p>
            <w:pPr>
              <w:widowControl/>
              <w:adjustRightInd/>
              <w:spacing w:line="300" w:lineRule="auto"/>
              <w:jc w:val="both"/>
              <w:textAlignment w:val="auto"/>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招标项目名称：</w:t>
            </w:r>
            <w:r>
              <w:rPr>
                <w:rFonts w:hint="eastAsia" w:ascii="宋体" w:hAnsi="宋体" w:eastAsia="宋体" w:cs="宋体"/>
                <w:color w:val="auto"/>
                <w:szCs w:val="21"/>
                <w:highlight w:val="none"/>
                <w:u w:val="single"/>
                <w:lang w:val="en-US" w:eastAsia="zh-CN"/>
              </w:rPr>
              <w:t>学生公寓C区1-2-3号楼外墙修缮粉刷</w:t>
            </w:r>
          </w:p>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招标项目编号：</w:t>
            </w:r>
            <w:r>
              <w:rPr>
                <w:rFonts w:hint="eastAsia" w:ascii="宋体" w:hAnsi="宋体" w:eastAsia="宋体" w:cs="宋体"/>
                <w:caps w:val="0"/>
                <w:color w:val="333333"/>
                <w:spacing w:val="0"/>
                <w:kern w:val="0"/>
                <w:sz w:val="24"/>
                <w:szCs w:val="24"/>
                <w:u w:val="single"/>
                <w:shd w:val="clear" w:color="auto" w:fill="FFFFFF"/>
                <w:lang w:val="en-US" w:eastAsia="zh-CN" w:bidi="ar"/>
              </w:rPr>
              <w:t>SGZXCG20240112</w:t>
            </w:r>
          </w:p>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标段名称（如果有）：</w:t>
            </w:r>
            <w:r>
              <w:rPr>
                <w:rFonts w:hint="eastAsia" w:ascii="宋体" w:hAnsi="宋体" w:eastAsia="宋体" w:cs="宋体"/>
                <w:color w:val="auto"/>
                <w:szCs w:val="21"/>
                <w:highlight w:val="none"/>
                <w:u w:val="single"/>
                <w:lang w:val="en-US" w:eastAsia="zh-CN"/>
              </w:rPr>
              <w:t xml:space="preserve">     /   </w:t>
            </w:r>
          </w:p>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标段编号（如果有）：</w:t>
            </w:r>
            <w:r>
              <w:rPr>
                <w:rFonts w:hint="eastAsia" w:ascii="宋体" w:hAnsi="宋体" w:eastAsia="宋体" w:cs="宋体"/>
                <w:color w:val="auto"/>
                <w:szCs w:val="21"/>
                <w:highlight w:val="none"/>
                <w:u w:val="single"/>
                <w:lang w:val="en-US" w:eastAsia="zh-CN"/>
              </w:rPr>
              <w:t xml:space="preserve">     /    </w:t>
            </w:r>
          </w:p>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招标人允许投标人参加投标的标段数量：</w:t>
            </w:r>
            <w:r>
              <w:rPr>
                <w:rFonts w:hint="eastAsia" w:ascii="宋体" w:hAnsi="宋体" w:eastAsia="宋体" w:cs="宋体"/>
                <w:color w:val="auto"/>
                <w:szCs w:val="21"/>
                <w:highlight w:val="none"/>
                <w:u w:val="single"/>
                <w:lang w:val="en-US" w:eastAsia="zh-CN"/>
              </w:rPr>
              <w:t xml:space="preserve"> 一个标段 </w:t>
            </w:r>
          </w:p>
          <w:p>
            <w:pPr>
              <w:pStyle w:val="7"/>
              <w:keepNext w:val="0"/>
              <w:keepLines/>
              <w:pageBreakBefore w:val="0"/>
              <w:kinsoku/>
              <w:wordWrap/>
              <w:overflowPunct/>
              <w:topLinePunct w:val="0"/>
              <w:autoSpaceDE/>
              <w:autoSpaceDN/>
              <w:bidi w:val="0"/>
              <w:snapToGrid w:val="0"/>
              <w:spacing w:line="360" w:lineRule="exact"/>
              <w:ind w:firstLine="0"/>
              <w:rPr>
                <w:rFonts w:hint="default"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招标人最多允许投标人中标的标段数量：</w:t>
            </w:r>
            <w:r>
              <w:rPr>
                <w:rFonts w:hint="eastAsia" w:ascii="宋体" w:hAnsi="宋体" w:eastAsia="宋体" w:cs="宋体"/>
                <w:color w:val="auto"/>
                <w:szCs w:val="21"/>
                <w:highlight w:val="none"/>
                <w:u w:val="single"/>
                <w:lang w:val="en-US" w:eastAsia="zh-CN"/>
              </w:rPr>
              <w:t xml:space="preserve"> 一个标段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资金来源和落实情况</w:t>
            </w:r>
          </w:p>
        </w:tc>
        <w:tc>
          <w:tcPr>
            <w:tcW w:w="6855" w:type="dxa"/>
            <w:tcBorders>
              <w:left w:val="single" w:color="auto" w:sz="4" w:space="0"/>
              <w:right w:val="single" w:color="auto" w:sz="4" w:space="0"/>
            </w:tcBorders>
            <w:noWrap w:val="0"/>
            <w:vAlign w:val="center"/>
          </w:tcPr>
          <w:p>
            <w:pPr>
              <w:pStyle w:val="7"/>
              <w:keepNext w:val="0"/>
              <w:keepLines/>
              <w:pageBreakBefore w:val="0"/>
              <w:kinsoku/>
              <w:wordWrap/>
              <w:overflowPunct/>
              <w:topLinePunct w:val="0"/>
              <w:autoSpaceDE/>
              <w:autoSpaceDN/>
              <w:bidi w:val="0"/>
              <w:spacing w:line="360" w:lineRule="exact"/>
              <w:ind w:firstLine="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资金来源：</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b w:val="0"/>
                <w:bCs w:val="0"/>
                <w:color w:val="auto"/>
                <w:szCs w:val="21"/>
                <w:highlight w:val="none"/>
                <w:u w:val="single"/>
                <w:lang w:val="en-US" w:eastAsia="zh-CN"/>
              </w:rPr>
              <w:t xml:space="preserve">财政拨款 </w:t>
            </w:r>
          </w:p>
          <w:p>
            <w:pPr>
              <w:pStyle w:val="7"/>
              <w:keepNext w:val="0"/>
              <w:keepLines/>
              <w:pageBreakBefore w:val="0"/>
              <w:kinsoku/>
              <w:wordWrap/>
              <w:overflowPunct/>
              <w:topLinePunct w:val="0"/>
              <w:autoSpaceDE/>
              <w:autoSpaceDN/>
              <w:bidi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出资比例：</w:t>
            </w:r>
            <w:r>
              <w:rPr>
                <w:rFonts w:hint="eastAsia" w:ascii="宋体" w:hAnsi="宋体" w:eastAsia="宋体" w:cs="宋体"/>
                <w:color w:val="auto"/>
                <w:szCs w:val="21"/>
                <w:highlight w:val="none"/>
                <w:u w:val="single"/>
                <w:lang w:val="en-US" w:eastAsia="zh-CN"/>
              </w:rPr>
              <w:t xml:space="preserve">  /  </w:t>
            </w:r>
          </w:p>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资金落实情况：</w:t>
            </w:r>
            <w:r>
              <w:rPr>
                <w:rFonts w:hint="eastAsia" w:ascii="宋体" w:hAnsi="宋体" w:eastAsia="宋体" w:cs="宋体"/>
                <w:color w:val="auto"/>
                <w:szCs w:val="21"/>
                <w:highlight w:val="none"/>
                <w:u w:val="single"/>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工程建设地点</w:t>
            </w:r>
          </w:p>
        </w:tc>
        <w:tc>
          <w:tcPr>
            <w:tcW w:w="6855" w:type="dxa"/>
            <w:tcBorders>
              <w:left w:val="single" w:color="auto" w:sz="4" w:space="0"/>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0" w:leftChars="0" w:firstLine="0" w:firstLineChars="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泉州师范学院学生宿舍C区1-2-3号楼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工程建设规模</w:t>
            </w:r>
          </w:p>
        </w:tc>
        <w:tc>
          <w:tcPr>
            <w:tcW w:w="6855" w:type="dxa"/>
            <w:tcBorders>
              <w:left w:val="single" w:color="auto" w:sz="4" w:space="0"/>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0" w:leftChars="0" w:firstLine="0" w:firstLineChars="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pacing w:val="-6"/>
                <w:sz w:val="21"/>
                <w:szCs w:val="21"/>
                <w:highlight w:val="none"/>
                <w:u w:val="single"/>
                <w:lang w:val="en-US" w:eastAsia="zh-CN"/>
              </w:rPr>
              <w:t>工程造价94330元，具体以招标人提供的施工图纸及工程量清单为准。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0"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招标范围和内容</w:t>
            </w:r>
          </w:p>
        </w:tc>
        <w:tc>
          <w:tcPr>
            <w:tcW w:w="6855"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pacing w:val="0"/>
                <w:sz w:val="21"/>
                <w:szCs w:val="21"/>
                <w:highlight w:val="none"/>
                <w:u w:val="single"/>
                <w:lang w:val="en-US" w:eastAsia="zh-CN"/>
              </w:rPr>
              <w:t>招标范围包括但不限于：破损墙面敲除、墙面修复、裸露钢筋涂防锈漆、墙面粉刷等。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13" w:leftChars="-54" w:firstLine="94" w:firstLineChars="4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计划工期</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left="0" w:leftChars="0" w:firstLine="0" w:firstLineChars="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u w:val="none"/>
                <w:lang w:val="en-US" w:eastAsia="zh-CN"/>
              </w:rPr>
              <w:t>总工期为</w:t>
            </w:r>
            <w:r>
              <w:rPr>
                <w:rFonts w:hint="eastAsia" w:ascii="宋体" w:hAnsi="宋体" w:eastAsia="宋体" w:cs="宋体"/>
                <w:color w:val="auto"/>
                <w:szCs w:val="21"/>
                <w:highlight w:val="none"/>
                <w:u w:val="single"/>
                <w:lang w:val="en-US" w:eastAsia="zh-CN"/>
              </w:rPr>
              <w:t>15</w:t>
            </w:r>
            <w:r>
              <w:rPr>
                <w:rFonts w:hint="eastAsia" w:ascii="宋体" w:hAnsi="宋体" w:eastAsia="宋体" w:cs="宋体"/>
                <w:color w:val="auto"/>
                <w:szCs w:val="21"/>
                <w:highlight w:val="none"/>
                <w:u w:val="none"/>
                <w:lang w:val="en-US" w:eastAsia="zh-CN"/>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13" w:leftChars="-54" w:firstLine="94" w:firstLineChars="4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质量要求</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u w:val="none"/>
                <w:lang w:val="en-US" w:eastAsia="zh-CN"/>
              </w:rPr>
              <w:t>符合《工程施工质量验收规范》并达到合格标准。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2.3</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13" w:leftChars="-54" w:firstLine="94" w:firstLineChars="4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合同价格形式</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u w:val="none"/>
                <w:lang w:val="en-US" w:eastAsia="zh-CN"/>
              </w:rPr>
              <w:t>单价合同，工程量按实结算。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13" w:leftChars="-54" w:firstLine="94" w:firstLineChars="4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资格审查方式</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本项目采用</w:t>
            </w:r>
            <w:r>
              <w:rPr>
                <w:rFonts w:hint="eastAsia" w:ascii="宋体" w:hAnsi="宋体" w:eastAsia="宋体" w:cs="宋体"/>
                <w:color w:val="auto"/>
                <w:szCs w:val="21"/>
                <w:highlight w:val="none"/>
                <w:u w:val="single"/>
                <w:lang w:val="en-US" w:eastAsia="zh-CN"/>
              </w:rPr>
              <w:t>资格后审</w:t>
            </w:r>
            <w:r>
              <w:rPr>
                <w:rFonts w:hint="eastAsia" w:ascii="宋体" w:hAnsi="宋体" w:eastAsia="宋体" w:cs="宋体"/>
                <w:color w:val="auto"/>
                <w:szCs w:val="21"/>
                <w:highlight w:val="none"/>
                <w:lang w:val="en-US" w:eastAsia="zh-CN"/>
              </w:rPr>
              <w:t>方式对投标人的资格进行审查。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4.1</w:t>
            </w:r>
          </w:p>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/4.2</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合格投标人资格条件</w:t>
            </w:r>
          </w:p>
        </w:tc>
        <w:tc>
          <w:tcPr>
            <w:tcW w:w="6855" w:type="dxa"/>
            <w:noWrap w:val="0"/>
            <w:vAlign w:val="center"/>
          </w:tcPr>
          <w:p>
            <w:pPr>
              <w:pStyle w:val="7"/>
              <w:keepNext w:val="0"/>
              <w:keepLines/>
              <w:pageBreakBefore w:val="0"/>
              <w:numPr>
                <w:ilvl w:val="2"/>
                <w:numId w:val="6"/>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本招标项目要求投标人须具备有效的不低于</w:t>
            </w:r>
            <w:r>
              <w:rPr>
                <w:rFonts w:hint="eastAsia" w:ascii="宋体"/>
                <w:b/>
                <w:bCs/>
                <w:color w:val="auto"/>
                <w:sz w:val="21"/>
                <w:szCs w:val="21"/>
                <w:u w:val="single"/>
                <w:lang w:val="en-US" w:eastAsia="zh-CN"/>
              </w:rPr>
              <w:t>贰</w:t>
            </w:r>
            <w:r>
              <w:rPr>
                <w:rFonts w:hint="eastAsia" w:ascii="宋体"/>
                <w:b/>
                <w:bCs/>
                <w:color w:val="auto"/>
                <w:sz w:val="21"/>
                <w:szCs w:val="21"/>
              </w:rPr>
              <w:t>级</w:t>
            </w:r>
            <w:r>
              <w:rPr>
                <w:rFonts w:hint="eastAsia" w:ascii="宋体"/>
                <w:b/>
                <w:bCs/>
                <w:color w:val="auto"/>
                <w:sz w:val="21"/>
                <w:szCs w:val="21"/>
                <w:u w:val="single"/>
                <w:lang w:eastAsia="zh-CN"/>
              </w:rPr>
              <w:t>建筑装修装饰工程专业承包</w:t>
            </w:r>
            <w:r>
              <w:rPr>
                <w:rFonts w:hint="eastAsia" w:ascii="宋体" w:hAnsi="宋体" w:eastAsia="宋体" w:cs="宋体"/>
                <w:b/>
                <w:bCs/>
                <w:caps w:val="0"/>
                <w:color w:val="333333"/>
                <w:spacing w:val="0"/>
                <w:kern w:val="0"/>
                <w:sz w:val="21"/>
                <w:szCs w:val="21"/>
                <w:shd w:val="clear" w:color="auto" w:fill="FFFFFF"/>
                <w:lang w:val="en-US" w:eastAsia="zh-CN" w:bidi="ar"/>
              </w:rPr>
              <w:t>和《施工企业安全生产许可证》。</w:t>
            </w:r>
          </w:p>
          <w:p>
            <w:pPr>
              <w:pStyle w:val="7"/>
              <w:keepNext w:val="0"/>
              <w:keepLines/>
              <w:pageBreakBefore w:val="0"/>
              <w:numPr>
                <w:ilvl w:val="0"/>
                <w:numId w:val="0"/>
              </w:numPr>
              <w:tabs>
                <w:tab w:val="left" w:pos="397"/>
                <w:tab w:val="left" w:pos="624"/>
              </w:tabs>
              <w:kinsoku/>
              <w:wordWrap/>
              <w:overflowPunct/>
              <w:topLinePunct w:val="0"/>
              <w:autoSpaceDE/>
              <w:autoSpaceDN/>
              <w:bidi w:val="0"/>
              <w:snapToGrid w:val="0"/>
              <w:spacing w:line="360" w:lineRule="exact"/>
              <w:ind w:firstLine="420" w:firstLineChars="200"/>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注：企业法人工商注册地不在福建省行政区域内的投标人参加投标，应按《关于推动全省建筑市场统一开放的通知》（闽建筑[2015]35 号文）和《关于规范省外入闽建筑企业信息登记工作的通知》（闽建办筑[2015]13 号）要求办理企业信息登记。</w:t>
            </w:r>
          </w:p>
          <w:p>
            <w:pPr>
              <w:pStyle w:val="7"/>
              <w:keepNext w:val="0"/>
              <w:keepLines/>
              <w:pageBreakBefore w:val="0"/>
              <w:numPr>
                <w:ilvl w:val="2"/>
                <w:numId w:val="6"/>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拟派出项目负责人必须为独立投标人或联合体牵头人的本企业在岗人员。</w:t>
            </w:r>
          </w:p>
          <w:p>
            <w:pPr>
              <w:pStyle w:val="7"/>
              <w:keepNext w:val="0"/>
              <w:keepLines/>
              <w:pageBreakBefore w:val="0"/>
              <w:numPr>
                <w:ilvl w:val="2"/>
                <w:numId w:val="6"/>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本招标项目</w:t>
            </w:r>
            <w:r>
              <w:rPr>
                <w:rFonts w:hint="eastAsia" w:ascii="宋体" w:hAnsi="宋体" w:eastAsia="宋体" w:cs="宋体"/>
                <w:i w:val="0"/>
                <w:iCs w:val="0"/>
                <w:color w:val="auto"/>
                <w:szCs w:val="21"/>
                <w:highlight w:val="none"/>
                <w:u w:val="single"/>
                <w:lang w:val="en-US" w:eastAsia="zh-CN"/>
              </w:rPr>
              <w:t>不接受</w:t>
            </w:r>
            <w:r>
              <w:rPr>
                <w:rFonts w:hint="eastAsia" w:ascii="宋体" w:hAnsi="宋体" w:eastAsia="宋体" w:cs="宋体"/>
                <w:b/>
                <w:bCs/>
                <w:i w:val="0"/>
                <w:iCs w:val="0"/>
                <w:color w:val="auto"/>
                <w:szCs w:val="21"/>
                <w:highlight w:val="none"/>
                <w:lang w:val="en-US" w:eastAsia="zh-CN"/>
              </w:rPr>
              <w:t>联合体投标。</w:t>
            </w:r>
          </w:p>
          <w:p>
            <w:pPr>
              <w:pStyle w:val="7"/>
              <w:keepNext w:val="0"/>
              <w:keepLines/>
              <w:pageBreakBefore w:val="0"/>
              <w:numPr>
                <w:ilvl w:val="2"/>
                <w:numId w:val="6"/>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本招标项目</w:t>
            </w:r>
            <w:r>
              <w:rPr>
                <w:rFonts w:hint="eastAsia" w:ascii="宋体" w:hAnsi="宋体" w:eastAsia="宋体" w:cs="宋体"/>
                <w:i w:val="0"/>
                <w:iCs w:val="0"/>
                <w:color w:val="auto"/>
                <w:szCs w:val="21"/>
                <w:highlight w:val="none"/>
                <w:u w:val="single"/>
                <w:lang w:val="en-US" w:eastAsia="zh-CN"/>
              </w:rPr>
              <w:t>不应用</w:t>
            </w:r>
            <w:r>
              <w:rPr>
                <w:rFonts w:hint="eastAsia" w:ascii="宋体" w:hAnsi="宋体" w:eastAsia="宋体" w:cs="宋体"/>
                <w:b/>
                <w:bCs/>
                <w:i w:val="0"/>
                <w:iCs w:val="0"/>
                <w:color w:val="auto"/>
                <w:szCs w:val="21"/>
                <w:highlight w:val="none"/>
                <w:lang w:val="en-US" w:eastAsia="zh-CN"/>
              </w:rPr>
              <w:t>福建省建筑施工企业信用综合评价分值。</w:t>
            </w:r>
          </w:p>
          <w:p>
            <w:pPr>
              <w:pStyle w:val="7"/>
              <w:keepNext w:val="0"/>
              <w:keepLines/>
              <w:pageBreakBefore w:val="0"/>
              <w:numPr>
                <w:ilvl w:val="2"/>
                <w:numId w:val="6"/>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投标人“类似工程业绩”要求：</w:t>
            </w:r>
            <w:r>
              <w:rPr>
                <w:rFonts w:hint="eastAsia" w:ascii="宋体" w:hAnsi="宋体" w:eastAsia="宋体" w:cs="宋体"/>
                <w:i w:val="0"/>
                <w:iCs w:val="0"/>
                <w:color w:val="auto"/>
                <w:szCs w:val="21"/>
                <w:highlight w:val="none"/>
                <w:u w:val="single"/>
                <w:lang w:val="en-US" w:eastAsia="zh-CN"/>
              </w:rPr>
              <w:t>不适用</w:t>
            </w:r>
            <w:r>
              <w:rPr>
                <w:rFonts w:hint="eastAsia" w:ascii="宋体" w:hAnsi="宋体" w:eastAsia="宋体" w:cs="宋体"/>
                <w:b/>
                <w:bCs/>
                <w:i w:val="0"/>
                <w:iCs w:val="0"/>
                <w:color w:val="auto"/>
                <w:szCs w:val="21"/>
                <w:highlight w:val="none"/>
                <w:lang w:val="en-US" w:eastAsia="zh-CN"/>
              </w:rPr>
              <w:t>；</w:t>
            </w:r>
          </w:p>
          <w:p>
            <w:pPr>
              <w:pStyle w:val="7"/>
              <w:keepNext w:val="0"/>
              <w:keepLines/>
              <w:pageBreakBefore w:val="0"/>
              <w:numPr>
                <w:ilvl w:val="2"/>
                <w:numId w:val="6"/>
              </w:numPr>
              <w:tabs>
                <w:tab w:val="left" w:pos="397"/>
                <w:tab w:val="left" w:pos="624"/>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投标人应按照《泉州市住房和城乡建设局关于转发&lt;福建省房屋建筑和市政基础设施工程施工评标办法（试行）&gt;等文件的通知》（泉建筑[2018]11号）要求提交《建筑业企业诚信守法承诺书》，该承诺书作为资格标的组成部分（格式详见第8章“投标文件格式”）。</w:t>
            </w:r>
          </w:p>
          <w:p>
            <w:pPr>
              <w:pStyle w:val="7"/>
              <w:keepNext w:val="0"/>
              <w:keepLines/>
              <w:pageBreakBefore w:val="0"/>
              <w:numPr>
                <w:ilvl w:val="2"/>
                <w:numId w:val="6"/>
              </w:numPr>
              <w:tabs>
                <w:tab w:val="left" w:pos="397"/>
                <w:tab w:val="left" w:pos="624"/>
              </w:tabs>
              <w:kinsoku/>
              <w:wordWrap/>
              <w:overflowPunct/>
              <w:topLinePunct w:val="0"/>
              <w:autoSpaceDE/>
              <w:autoSpaceDN/>
              <w:bidi w:val="0"/>
              <w:snapToGrid w:val="0"/>
              <w:spacing w:line="360" w:lineRule="exact"/>
              <w:rPr>
                <w:rFonts w:hint="eastAsia" w:ascii="宋体" w:hAnsi="宋体" w:eastAsia="宋体" w:cs="宋体"/>
                <w:b/>
                <w:bCs/>
                <w:i/>
                <w:iCs/>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其他资格要求详见招标文件第2章“投标须知”、第3章“评标办法和标准”和第8章“投标文件格式”的规定。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投标人提出疑问的截止时间</w:t>
            </w:r>
          </w:p>
        </w:tc>
        <w:tc>
          <w:tcPr>
            <w:tcW w:w="6855" w:type="dxa"/>
            <w:noWrap w:val="0"/>
            <w:vAlign w:val="center"/>
          </w:tcPr>
          <w:p>
            <w:pPr>
              <w:pStyle w:val="33"/>
              <w:keepNext w:val="0"/>
              <w:keepLines/>
              <w:pageBreakBefore w:val="0"/>
              <w:kinsoku/>
              <w:wordWrap/>
              <w:overflowPunct/>
              <w:topLinePunct w:val="0"/>
              <w:autoSpaceDE/>
              <w:autoSpaceDN/>
              <w:bidi w:val="0"/>
              <w:spacing w:line="360" w:lineRule="exact"/>
              <w:jc w:val="both"/>
              <w:rPr>
                <w:rFonts w:hint="eastAsia"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lang w:val="en-US"/>
              </w:rPr>
              <w:t>提出疑问的截止时间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rPr>
              <w:t>202</w:t>
            </w:r>
            <w:r>
              <w:rPr>
                <w:rFonts w:hint="eastAsia"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rPr>
              <w:t>年</w:t>
            </w:r>
            <w:r>
              <w:rPr>
                <w:rFonts w:hint="eastAsia" w:eastAsia="宋体" w:cs="宋体"/>
                <w:color w:val="auto"/>
                <w:sz w:val="21"/>
                <w:szCs w:val="21"/>
                <w:highlight w:val="none"/>
                <w:lang w:val="en-US" w:eastAsia="zh-CN"/>
              </w:rPr>
              <w:t xml:space="preserve"> </w:t>
            </w:r>
            <w:r>
              <w:rPr>
                <w:rFonts w:hint="eastAsia"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月</w:t>
            </w:r>
            <w:r>
              <w:rPr>
                <w:rFonts w:hint="eastAsia" w:eastAsia="宋体" w:cs="宋体"/>
                <w:color w:val="auto"/>
                <w:sz w:val="21"/>
                <w:szCs w:val="21"/>
                <w:highlight w:val="none"/>
                <w:u w:val="single"/>
                <w:lang w:val="en-US" w:eastAsia="zh-CN"/>
              </w:rPr>
              <w:t>18</w:t>
            </w:r>
            <w:r>
              <w:rPr>
                <w:rFonts w:hint="eastAsia" w:ascii="宋体" w:hAnsi="宋体" w:eastAsia="宋体" w:cs="宋体"/>
                <w:color w:val="auto"/>
                <w:sz w:val="21"/>
                <w:szCs w:val="21"/>
                <w:highlight w:val="none"/>
              </w:rPr>
              <w:t>日</w:t>
            </w:r>
            <w:r>
              <w:rPr>
                <w:rFonts w:hint="eastAsia"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lang w:val="en-US"/>
              </w:rPr>
              <w:t>00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u w:val="single"/>
                <w:lang w:val="en-US"/>
              </w:rPr>
              <w:t>00</w:t>
            </w:r>
            <w:r>
              <w:rPr>
                <w:rFonts w:hint="eastAsia" w:ascii="宋体" w:hAnsi="宋体" w:eastAsia="宋体" w:cs="宋体"/>
                <w:color w:val="auto"/>
                <w:sz w:val="21"/>
                <w:szCs w:val="21"/>
                <w:highlight w:val="none"/>
              </w:rPr>
              <w:t>秒</w:t>
            </w:r>
          </w:p>
          <w:p>
            <w:pPr>
              <w:pStyle w:val="33"/>
              <w:keepNext w:val="0"/>
              <w:keepLines/>
              <w:pageBreakBefore w:val="0"/>
              <w:kinsoku/>
              <w:wordWrap/>
              <w:overflowPunct/>
              <w:topLinePunct w:val="0"/>
              <w:autoSpaceDE/>
              <w:autoSpaceDN/>
              <w:bidi w:val="0"/>
              <w:spacing w:line="360" w:lineRule="exac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rPr>
              <w:t>形式</w:t>
            </w:r>
            <w:r>
              <w:rPr>
                <w:rFonts w:hint="eastAsia" w:ascii="宋体" w:hAnsi="宋体" w:eastAsia="宋体" w:cs="宋体"/>
                <w:color w:val="auto"/>
                <w:sz w:val="21"/>
                <w:szCs w:val="21"/>
                <w:highlight w:val="none"/>
              </w:rPr>
              <w:t>：潜在投标人对招标文件有疑问的，以不署名、不盖章的形式在上述时间前通过</w:t>
            </w:r>
            <w:r>
              <w:rPr>
                <w:rFonts w:hint="eastAsia" w:eastAsia="宋体" w:cs="宋体"/>
                <w:color w:val="auto"/>
                <w:sz w:val="21"/>
                <w:szCs w:val="21"/>
                <w:highlight w:val="none"/>
                <w:lang w:eastAsia="zh-CN"/>
              </w:rPr>
              <w:t>电话</w:t>
            </w:r>
            <w:r>
              <w:rPr>
                <w:rFonts w:hint="eastAsia" w:ascii="宋体" w:hAnsi="宋体" w:eastAsia="宋体" w:cs="宋体"/>
                <w:color w:val="auto"/>
                <w:sz w:val="21"/>
                <w:szCs w:val="21"/>
                <w:highlight w:val="none"/>
              </w:rPr>
              <w:t>提出。</w:t>
            </w:r>
          </w:p>
          <w:p>
            <w:pPr>
              <w:pStyle w:val="33"/>
              <w:keepNext w:val="0"/>
              <w:keepLines/>
              <w:pageBreakBefore w:val="0"/>
              <w:kinsoku/>
              <w:wordWrap/>
              <w:overflowPunct/>
              <w:topLinePunct w:val="0"/>
              <w:autoSpaceDE/>
              <w:autoSpaceDN/>
              <w:bidi w:val="0"/>
              <w:spacing w:line="360" w:lineRule="exact"/>
              <w:jc w:val="both"/>
              <w:rPr>
                <w:rFonts w:hint="eastAsia"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lang w:val="en-US"/>
              </w:rPr>
              <w:t>招标文件的澄清、修改时间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rPr>
              <w:t>202</w:t>
            </w:r>
            <w:r>
              <w:rPr>
                <w:rFonts w:hint="eastAsia"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rPr>
              <w:t>年</w:t>
            </w:r>
            <w:r>
              <w:rPr>
                <w:rFonts w:hint="eastAsia" w:eastAsia="宋体" w:cs="宋体"/>
                <w:color w:val="auto"/>
                <w:sz w:val="21"/>
                <w:szCs w:val="21"/>
                <w:highlight w:val="none"/>
                <w:u w:val="single"/>
                <w:lang w:val="en-US" w:eastAsia="zh-CN"/>
              </w:rPr>
              <w:t xml:space="preserve"> 1</w:t>
            </w:r>
            <w:r>
              <w:rPr>
                <w:rFonts w:hint="eastAsia" w:ascii="宋体" w:hAnsi="宋体" w:eastAsia="宋体" w:cs="宋体"/>
                <w:color w:val="auto"/>
                <w:sz w:val="21"/>
                <w:szCs w:val="21"/>
                <w:highlight w:val="none"/>
              </w:rPr>
              <w:t>月</w:t>
            </w:r>
            <w:r>
              <w:rPr>
                <w:rFonts w:hint="eastAsia" w:eastAsia="宋体" w:cs="宋体"/>
                <w:color w:val="auto"/>
                <w:sz w:val="21"/>
                <w:szCs w:val="21"/>
                <w:highlight w:val="none"/>
                <w:u w:val="single"/>
                <w:lang w:val="en-US" w:eastAsia="zh-CN"/>
              </w:rPr>
              <w:t>18</w:t>
            </w:r>
            <w:r>
              <w:rPr>
                <w:rFonts w:hint="eastAsia" w:ascii="宋体" w:hAnsi="宋体" w:eastAsia="宋体" w:cs="宋体"/>
                <w:color w:val="auto"/>
                <w:sz w:val="21"/>
                <w:szCs w:val="21"/>
                <w:highlight w:val="none"/>
              </w:rPr>
              <w:t>日</w:t>
            </w:r>
            <w:r>
              <w:rPr>
                <w:rFonts w:hint="eastAsia"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rPr>
              <w:t>时</w:t>
            </w:r>
            <w:r>
              <w:rPr>
                <w:rFonts w:hint="eastAsia" w:eastAsia="宋体" w:cs="宋体"/>
                <w:color w:val="auto"/>
                <w:sz w:val="21"/>
                <w:szCs w:val="21"/>
                <w:highlight w:val="none"/>
                <w:lang w:val="en-US" w:eastAsia="zh-CN"/>
              </w:rPr>
              <w:t>0</w:t>
            </w:r>
            <w:r>
              <w:rPr>
                <w:rFonts w:hint="eastAsia" w:ascii="宋体" w:hAnsi="宋体" w:eastAsia="宋体" w:cs="宋体"/>
                <w:color w:val="auto"/>
                <w:sz w:val="21"/>
                <w:szCs w:val="21"/>
                <w:highlight w:val="none"/>
                <w:u w:val="single"/>
                <w:lang w:val="en-US"/>
              </w:rPr>
              <w:t>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u w:val="single"/>
                <w:lang w:val="en-US"/>
              </w:rPr>
              <w:t>00</w:t>
            </w:r>
            <w:r>
              <w:rPr>
                <w:rFonts w:hint="eastAsia" w:ascii="宋体" w:hAnsi="宋体" w:eastAsia="宋体" w:cs="宋体"/>
                <w:color w:val="auto"/>
                <w:sz w:val="21"/>
                <w:szCs w:val="21"/>
                <w:highlight w:val="none"/>
              </w:rPr>
              <w:t>秒</w:t>
            </w:r>
          </w:p>
          <w:p>
            <w:pPr>
              <w:pStyle w:val="7"/>
              <w:keepNext w:val="0"/>
              <w:keepLines/>
              <w:pageBreakBefore w:val="0"/>
              <w:tabs>
                <w:tab w:val="left" w:pos="624"/>
              </w:tabs>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lang w:val="en-US" w:eastAsia="zh-CN"/>
              </w:rPr>
            </w:pPr>
            <w:r>
              <w:rPr>
                <w:rFonts w:hint="eastAsia" w:ascii="宋体" w:hAnsi="宋体" w:eastAsia="宋体" w:cs="宋体"/>
                <w:b/>
                <w:color w:val="auto"/>
                <w:kern w:val="0"/>
                <w:szCs w:val="21"/>
                <w:highlight w:val="none"/>
                <w:lang w:val="en-US" w:eastAsia="zh-CN" w:bidi="zh-CN"/>
              </w:rPr>
              <w:t>形式：</w:t>
            </w:r>
            <w:r>
              <w:rPr>
                <w:rFonts w:hint="eastAsia" w:ascii="宋体" w:hAnsi="宋体" w:eastAsia="宋体" w:cs="宋体"/>
                <w:color w:val="auto"/>
                <w:szCs w:val="21"/>
                <w:highlight w:val="none"/>
                <w:lang w:val="en-US" w:eastAsia="zh-CN"/>
              </w:rPr>
              <w:t>招标人在上述时间前通过电话、平台进行答复、澄清、修改。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分包</w:t>
            </w:r>
          </w:p>
        </w:tc>
        <w:tc>
          <w:tcPr>
            <w:tcW w:w="6855" w:type="dxa"/>
            <w:noWrap w:val="0"/>
            <w:vAlign w:val="center"/>
          </w:tcPr>
          <w:p>
            <w:pPr>
              <w:pStyle w:val="32"/>
              <w:keepNext w:val="0"/>
              <w:keepLines w:val="0"/>
              <w:pageBreakBefore w:val="0"/>
              <w:kinsoku/>
              <w:wordWrap/>
              <w:overflowPunct/>
              <w:topLinePunct w:val="0"/>
              <w:bidi w:val="0"/>
              <w:spacing w:line="36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☑不允许</w:t>
            </w:r>
          </w:p>
          <w:p>
            <w:pPr>
              <w:pStyle w:val="7"/>
              <w:keepNext w:val="0"/>
              <w:keepLines w:val="0"/>
              <w:pageBreakBefore w:val="0"/>
              <w:tabs>
                <w:tab w:val="left" w:pos="624"/>
              </w:tabs>
              <w:kinsoku/>
              <w:wordWrap/>
              <w:overflowPunct/>
              <w:topLinePunct w:val="0"/>
              <w:bidi w:val="0"/>
              <w:snapToGrid w:val="0"/>
              <w:spacing w:line="360" w:lineRule="exact"/>
              <w:ind w:firstLine="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□允许，允许分包内容：</w:t>
            </w:r>
            <w:r>
              <w:rPr>
                <w:rFonts w:hint="eastAsia" w:ascii="宋体" w:hAnsi="宋体" w:eastAsia="宋体" w:cs="宋体"/>
                <w:color w:val="auto"/>
                <w:sz w:val="21"/>
                <w:szCs w:val="21"/>
                <w:u w:val="single"/>
                <w:lang w:val="en-US" w:eastAsia="zh-CN"/>
              </w:rPr>
              <w:t>/</w:t>
            </w:r>
          </w:p>
          <w:p>
            <w:pPr>
              <w:pStyle w:val="7"/>
              <w:keepNext w:val="0"/>
              <w:keepLines/>
              <w:pageBreakBefore w:val="0"/>
              <w:kinsoku/>
              <w:wordWrap/>
              <w:overflowPunct/>
              <w:topLinePunct w:val="0"/>
              <w:autoSpaceDE/>
              <w:autoSpaceDN/>
              <w:bidi w:val="0"/>
              <w:spacing w:line="360" w:lineRule="exact"/>
              <w:rPr>
                <w:rFonts w:hint="eastAsia" w:ascii="宋体" w:hAnsi="宋体" w:eastAsia="宋体" w:cs="宋体"/>
                <w:b/>
                <w:color w:val="auto"/>
                <w:szCs w:val="21"/>
                <w:highlight w:val="none"/>
                <w:lang w:val="en-US" w:eastAsia="zh-CN"/>
              </w:rPr>
            </w:pPr>
            <w:r>
              <w:rPr>
                <w:rFonts w:hint="eastAsia" w:ascii="宋体" w:hAnsi="宋体" w:eastAsia="宋体" w:cs="宋体"/>
                <w:color w:val="auto"/>
                <w:sz w:val="21"/>
                <w:szCs w:val="21"/>
                <w:lang w:val="en-US" w:eastAsia="zh-CN"/>
              </w:rPr>
              <w:t>接受分包的第三人资格、资质要求：</w:t>
            </w:r>
            <w:r>
              <w:rPr>
                <w:rFonts w:hint="eastAsia" w:ascii="宋体" w:hAnsi="宋体" w:eastAsia="宋体" w:cs="宋体"/>
                <w:color w:val="auto"/>
                <w:sz w:val="21"/>
                <w:szCs w:val="21"/>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偏离</w:t>
            </w:r>
          </w:p>
        </w:tc>
        <w:tc>
          <w:tcPr>
            <w:tcW w:w="6855" w:type="dxa"/>
            <w:noWrap w:val="0"/>
            <w:vAlign w:val="center"/>
          </w:tcPr>
          <w:p>
            <w:pPr>
              <w:pStyle w:val="32"/>
              <w:keepNext w:val="0"/>
              <w:keepLines/>
              <w:pageBreakBefore w:val="0"/>
              <w:kinsoku/>
              <w:wordWrap/>
              <w:overflowPunct/>
              <w:topLinePunct w:val="0"/>
              <w:autoSpaceDE/>
              <w:autoSpaceDN/>
              <w:bidi w:val="0"/>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不允许</w:t>
            </w:r>
          </w:p>
          <w:p>
            <w:pPr>
              <w:pStyle w:val="32"/>
              <w:keepNext w:val="0"/>
              <w:keepLines/>
              <w:pageBreakBefore w:val="0"/>
              <w:kinsoku/>
              <w:wordWrap/>
              <w:overflowPunct/>
              <w:topLinePunct w:val="0"/>
              <w:autoSpaceDE/>
              <w:autoSpaceDN/>
              <w:bidi w:val="0"/>
              <w:spacing w:line="360" w:lineRule="exact"/>
              <w:jc w:val="both"/>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允许，允许偏离范围和幅度：</w:t>
            </w:r>
            <w:r>
              <w:rPr>
                <w:rFonts w:hint="eastAsia" w:ascii="宋体" w:hAnsi="宋体" w:eastAsia="宋体" w:cs="宋体"/>
                <w:color w:val="auto"/>
                <w:sz w:val="21"/>
                <w:szCs w:val="21"/>
                <w:highlight w:val="none"/>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14.1</w:t>
            </w:r>
          </w:p>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/21.3</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投标截止时间</w:t>
            </w:r>
          </w:p>
        </w:tc>
        <w:tc>
          <w:tcPr>
            <w:tcW w:w="6855" w:type="dxa"/>
            <w:tcBorders>
              <w:left w:val="single" w:color="auto" w:sz="4" w:space="0"/>
              <w:right w:val="single" w:color="auto" w:sz="8" w:space="0"/>
            </w:tcBorders>
            <w:noWrap w:val="0"/>
            <w:vAlign w:val="center"/>
          </w:tcPr>
          <w:p>
            <w:pPr>
              <w:pStyle w:val="7"/>
              <w:keepNext w:val="0"/>
              <w:keepLines/>
              <w:pageBreakBefore w:val="0"/>
              <w:tabs>
                <w:tab w:val="left" w:pos="624"/>
              </w:tabs>
              <w:kinsoku/>
              <w:wordWrap/>
              <w:overflowPunct/>
              <w:topLinePunct w:val="0"/>
              <w:autoSpaceDE/>
              <w:autoSpaceDN/>
              <w:bidi w:val="0"/>
              <w:snapToGrid w:val="0"/>
              <w:spacing w:line="360" w:lineRule="exact"/>
              <w:ind w:firstLine="0"/>
              <w:rPr>
                <w:rFonts w:hint="eastAsia" w:ascii="宋体" w:hAnsi="宋体" w:eastAsia="宋体" w:cs="宋体"/>
                <w:color w:val="auto"/>
                <w:kern w:val="0"/>
                <w:szCs w:val="21"/>
                <w:highlight w:val="none"/>
                <w:u w:val="single"/>
                <w:lang w:val="en-US" w:eastAsia="zh-CN"/>
              </w:rPr>
            </w:pPr>
            <w:r>
              <w:rPr>
                <w:rFonts w:hint="eastAsia" w:ascii="宋体" w:hAnsi="宋体" w:eastAsia="宋体" w:cs="宋体"/>
                <w:color w:val="auto"/>
                <w:kern w:val="0"/>
                <w:szCs w:val="21"/>
                <w:highlight w:val="none"/>
                <w:u w:val="single"/>
                <w:lang w:val="en-US" w:eastAsia="zh-CN"/>
              </w:rPr>
              <w:t>2023</w:t>
            </w:r>
            <w:r>
              <w:rPr>
                <w:rFonts w:hint="eastAsia" w:ascii="宋体" w:hAnsi="宋体" w:eastAsia="宋体" w:cs="宋体"/>
                <w:color w:val="auto"/>
                <w:kern w:val="0"/>
                <w:szCs w:val="21"/>
                <w:highlight w:val="none"/>
                <w:lang w:val="en-US" w:eastAsia="zh-CN"/>
              </w:rPr>
              <w:t>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lang w:val="en-US" w:eastAsia="zh-CN"/>
              </w:rPr>
              <w:t>月</w:t>
            </w:r>
            <w:r>
              <w:rPr>
                <w:rFonts w:hint="eastAsia" w:ascii="宋体" w:hAnsi="宋体" w:eastAsia="宋体" w:cs="宋体"/>
                <w:color w:val="auto"/>
                <w:szCs w:val="21"/>
                <w:highlight w:val="none"/>
                <w:u w:val="single"/>
                <w:lang w:val="en-US" w:eastAsia="zh-CN"/>
              </w:rPr>
              <w:t>18</w:t>
            </w:r>
            <w:r>
              <w:rPr>
                <w:rFonts w:hint="eastAsia" w:ascii="宋体" w:hAnsi="宋体" w:eastAsia="宋体" w:cs="宋体"/>
                <w:color w:val="auto"/>
                <w:szCs w:val="21"/>
                <w:highlight w:val="none"/>
                <w:lang w:val="en-US" w:eastAsia="zh-CN"/>
              </w:rPr>
              <w:t>日</w:t>
            </w:r>
            <w:r>
              <w:rPr>
                <w:rFonts w:hint="eastAsia" w:ascii="宋体" w:hAnsi="宋体" w:eastAsia="宋体" w:cs="宋体"/>
                <w:color w:val="auto"/>
                <w:szCs w:val="21"/>
                <w:highlight w:val="none"/>
                <w:u w:val="single"/>
                <w:lang w:val="en-US" w:eastAsia="zh-CN"/>
              </w:rPr>
              <w:t>10</w:t>
            </w:r>
            <w:r>
              <w:rPr>
                <w:rFonts w:hint="eastAsia" w:ascii="宋体" w:hAnsi="宋体" w:eastAsia="宋体" w:cs="宋体"/>
                <w:color w:val="auto"/>
                <w:kern w:val="0"/>
                <w:szCs w:val="21"/>
                <w:highlight w:val="none"/>
                <w:lang w:val="en-US" w:eastAsia="zh-CN"/>
              </w:rPr>
              <w:t>时</w:t>
            </w:r>
            <w:r>
              <w:rPr>
                <w:rFonts w:hint="eastAsia" w:ascii="宋体" w:hAnsi="宋体" w:eastAsia="宋体" w:cs="宋体"/>
                <w:color w:val="auto"/>
                <w:kern w:val="0"/>
                <w:szCs w:val="21"/>
                <w:highlight w:val="none"/>
                <w:u w:val="single"/>
                <w:lang w:val="en-US" w:eastAsia="zh-CN"/>
              </w:rPr>
              <w:t>0</w:t>
            </w:r>
            <w:r>
              <w:rPr>
                <w:rFonts w:hint="eastAsia" w:ascii="宋体" w:hAnsi="宋体" w:eastAsia="宋体" w:cs="宋体"/>
                <w:color w:val="auto"/>
                <w:szCs w:val="21"/>
                <w:highlight w:val="none"/>
                <w:u w:val="single"/>
                <w:lang w:val="en-US" w:eastAsia="zh-CN"/>
              </w:rPr>
              <w:t>0</w:t>
            </w:r>
            <w:r>
              <w:rPr>
                <w:rFonts w:hint="eastAsia" w:ascii="宋体" w:hAnsi="宋体" w:eastAsia="宋体" w:cs="宋体"/>
                <w:color w:val="auto"/>
                <w:kern w:val="0"/>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20.1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要求提交的投标文件内容</w:t>
            </w:r>
          </w:p>
        </w:tc>
        <w:tc>
          <w:tcPr>
            <w:tcW w:w="6855" w:type="dxa"/>
            <w:noWrap w:val="0"/>
            <w:vAlign w:val="center"/>
          </w:tcPr>
          <w:p>
            <w:pPr>
              <w:pStyle w:val="7"/>
              <w:keepNext w:val="0"/>
              <w:keepLines/>
              <w:pageBreakBefore w:val="0"/>
              <w:widowControl w:val="0"/>
              <w:kinsoku/>
              <w:wordWrap/>
              <w:overflowPunct/>
              <w:topLinePunct w:val="0"/>
              <w:autoSpaceDE/>
              <w:autoSpaceDN/>
              <w:bidi w:val="0"/>
              <w:snapToGrid w:val="0"/>
              <w:spacing w:line="380" w:lineRule="exact"/>
              <w:ind w:firstLine="0"/>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资格文件：</w:t>
            </w:r>
            <w:r>
              <w:rPr>
                <w:rFonts w:hint="eastAsia" w:ascii="宋体" w:hAnsi="宋体" w:eastAsia="宋体" w:cs="宋体"/>
                <w:b/>
                <w:bCs/>
                <w:i w:val="0"/>
                <w:iCs w:val="0"/>
                <w:color w:val="auto"/>
                <w:szCs w:val="21"/>
                <w:highlight w:val="none"/>
                <w:u w:val="single"/>
                <w:lang w:val="en-US" w:eastAsia="zh-CN"/>
              </w:rPr>
              <w:t xml:space="preserve"> 要求 </w:t>
            </w:r>
            <w:r>
              <w:rPr>
                <w:rFonts w:hint="eastAsia" w:ascii="宋体" w:hAnsi="宋体" w:eastAsia="宋体" w:cs="宋体"/>
                <w:b/>
                <w:bCs/>
                <w:i w:val="0"/>
                <w:iCs w:val="0"/>
                <w:color w:val="auto"/>
                <w:szCs w:val="21"/>
                <w:highlight w:val="none"/>
                <w:lang w:val="en-US" w:eastAsia="zh-CN"/>
              </w:rPr>
              <w:t>提交；一正三副。</w:t>
            </w:r>
          </w:p>
          <w:p>
            <w:pPr>
              <w:pStyle w:val="7"/>
              <w:keepNext w:val="0"/>
              <w:keepLines/>
              <w:pageBreakBefore w:val="0"/>
              <w:widowControl w:val="0"/>
              <w:kinsoku/>
              <w:wordWrap/>
              <w:overflowPunct/>
              <w:topLinePunct w:val="0"/>
              <w:autoSpaceDE/>
              <w:autoSpaceDN/>
              <w:bidi w:val="0"/>
              <w:snapToGrid w:val="0"/>
              <w:spacing w:line="380" w:lineRule="exact"/>
              <w:ind w:firstLine="0"/>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技术文件：</w:t>
            </w:r>
            <w:r>
              <w:rPr>
                <w:rFonts w:hint="eastAsia" w:ascii="宋体" w:hAnsi="宋体" w:eastAsia="宋体" w:cs="宋体"/>
                <w:b/>
                <w:bCs/>
                <w:i w:val="0"/>
                <w:iCs w:val="0"/>
                <w:color w:val="auto"/>
                <w:szCs w:val="21"/>
                <w:highlight w:val="none"/>
                <w:u w:val="single"/>
                <w:lang w:val="en-US" w:eastAsia="zh-CN"/>
              </w:rPr>
              <w:t xml:space="preserve"> 不要求 </w:t>
            </w:r>
            <w:r>
              <w:rPr>
                <w:rFonts w:hint="eastAsia" w:ascii="宋体" w:hAnsi="宋体" w:eastAsia="宋体" w:cs="宋体"/>
                <w:b/>
                <w:bCs/>
                <w:i w:val="0"/>
                <w:iCs w:val="0"/>
                <w:color w:val="auto"/>
                <w:szCs w:val="21"/>
                <w:highlight w:val="none"/>
                <w:lang w:val="en-US" w:eastAsia="zh-CN"/>
              </w:rPr>
              <w:t>提交；</w:t>
            </w:r>
          </w:p>
          <w:p>
            <w:pPr>
              <w:pStyle w:val="7"/>
              <w:keepNext w:val="0"/>
              <w:keepLines/>
              <w:pageBreakBefore w:val="0"/>
              <w:widowControl w:val="0"/>
              <w:kinsoku/>
              <w:wordWrap/>
              <w:overflowPunct/>
              <w:topLinePunct w:val="0"/>
              <w:autoSpaceDE/>
              <w:autoSpaceDN/>
              <w:bidi w:val="0"/>
              <w:snapToGrid w:val="0"/>
              <w:spacing w:line="380" w:lineRule="exact"/>
              <w:ind w:firstLine="0"/>
              <w:rPr>
                <w:rFonts w:hint="eastAsia" w:ascii="宋体" w:hAnsi="宋体" w:eastAsia="宋体" w:cs="宋体"/>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商务文件：</w:t>
            </w:r>
            <w:r>
              <w:rPr>
                <w:rFonts w:hint="eastAsia" w:ascii="宋体" w:hAnsi="宋体" w:eastAsia="宋体" w:cs="宋体"/>
                <w:b/>
                <w:bCs/>
                <w:i w:val="0"/>
                <w:iCs w:val="0"/>
                <w:color w:val="auto"/>
                <w:szCs w:val="21"/>
                <w:highlight w:val="none"/>
                <w:u w:val="single"/>
                <w:lang w:val="en-US" w:eastAsia="zh-CN"/>
              </w:rPr>
              <w:t xml:space="preserve"> 要求 </w:t>
            </w:r>
            <w:r>
              <w:rPr>
                <w:rFonts w:hint="eastAsia" w:ascii="宋体" w:hAnsi="宋体" w:eastAsia="宋体" w:cs="宋体"/>
                <w:b/>
                <w:bCs/>
                <w:i w:val="0"/>
                <w:iCs w:val="0"/>
                <w:color w:val="auto"/>
                <w:szCs w:val="21"/>
                <w:highlight w:val="none"/>
                <w:lang w:val="en-US" w:eastAsia="zh-CN"/>
              </w:rPr>
              <w:t>提交；一正三副。其中，</w:t>
            </w:r>
            <w:r>
              <w:rPr>
                <w:rFonts w:hint="eastAsia" w:ascii="宋体" w:hAnsi="宋体" w:eastAsia="宋体" w:cs="宋体"/>
                <w:b/>
                <w:bCs/>
                <w:i w:val="0"/>
                <w:iCs w:val="0"/>
                <w:color w:val="auto"/>
                <w:szCs w:val="21"/>
                <w:highlight w:val="none"/>
                <w:u w:val="single"/>
                <w:lang w:val="en-US" w:eastAsia="zh-CN"/>
              </w:rPr>
              <w:t xml:space="preserve"> 不要求 </w:t>
            </w:r>
            <w:r>
              <w:rPr>
                <w:rFonts w:hint="eastAsia" w:ascii="宋体" w:hAnsi="宋体" w:eastAsia="宋体" w:cs="宋体"/>
                <w:b/>
                <w:bCs/>
                <w:i w:val="0"/>
                <w:iCs w:val="0"/>
                <w:color w:val="auto"/>
                <w:szCs w:val="21"/>
                <w:highlight w:val="none"/>
                <w:lang w:val="en-US" w:eastAsia="zh-CN"/>
              </w:rPr>
              <w:t>提交已标价工程量清单XML电子文档；XML电子文档的具体要求：</w:t>
            </w:r>
            <w:r>
              <w:rPr>
                <w:rFonts w:hint="eastAsia" w:ascii="宋体" w:hAnsi="宋体" w:eastAsia="宋体" w:cs="宋体"/>
                <w:b/>
                <w:bCs/>
                <w:i w:val="0"/>
                <w:iCs w:val="0"/>
                <w:color w:val="auto"/>
                <w:szCs w:val="21"/>
                <w:highlight w:val="none"/>
                <w:u w:val="single"/>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开标时间和</w:t>
            </w:r>
          </w:p>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要求</w:t>
            </w:r>
          </w:p>
        </w:tc>
        <w:tc>
          <w:tcPr>
            <w:tcW w:w="6855" w:type="dxa"/>
            <w:noWrap w:val="0"/>
            <w:vAlign w:val="center"/>
          </w:tcPr>
          <w:p>
            <w:pPr>
              <w:pStyle w:val="7"/>
              <w:keepNext w:val="0"/>
              <w:keepLines/>
              <w:pageBreakBefore w:val="0"/>
              <w:widowControl w:val="0"/>
              <w:kinsoku/>
              <w:wordWrap/>
              <w:overflowPunct/>
              <w:topLinePunct w:val="0"/>
              <w:autoSpaceDE/>
              <w:autoSpaceDN/>
              <w:bidi w:val="0"/>
              <w:snapToGrid w:val="0"/>
              <w:spacing w:line="380" w:lineRule="exact"/>
              <w:ind w:left="-8" w:leftChars="-4" w:firstLine="497" w:firstLineChars="237"/>
              <w:rPr>
                <w:rFonts w:hint="eastAsia" w:ascii="宋体" w:hAnsi="宋体" w:eastAsia="宋体" w:cs="宋体"/>
                <w:i w:val="0"/>
                <w:iCs w:val="0"/>
                <w:color w:val="auto"/>
                <w:kern w:val="0"/>
                <w:szCs w:val="21"/>
                <w:highlight w:val="none"/>
                <w:lang w:val="en-US" w:eastAsia="zh-CN"/>
              </w:rPr>
            </w:pPr>
            <w:r>
              <w:rPr>
                <w:rFonts w:hint="eastAsia" w:ascii="宋体" w:hAnsi="宋体" w:eastAsia="宋体" w:cs="宋体"/>
                <w:i w:val="0"/>
                <w:iCs w:val="0"/>
                <w:color w:val="auto"/>
                <w:szCs w:val="21"/>
                <w:highlight w:val="none"/>
                <w:lang w:val="en-US" w:eastAsia="zh-CN"/>
              </w:rPr>
              <w:t>开标时间：</w:t>
            </w:r>
            <w:r>
              <w:rPr>
                <w:rFonts w:hint="eastAsia" w:ascii="宋体" w:hAnsi="宋体" w:eastAsia="宋体" w:cs="宋体"/>
                <w:i w:val="0"/>
                <w:iCs w:val="0"/>
                <w:color w:val="auto"/>
                <w:kern w:val="0"/>
                <w:szCs w:val="21"/>
                <w:highlight w:val="none"/>
                <w:u w:val="single"/>
                <w:lang w:val="en-US" w:eastAsia="zh-CN"/>
              </w:rPr>
              <w:t>2024</w:t>
            </w:r>
            <w:r>
              <w:rPr>
                <w:rFonts w:hint="eastAsia" w:ascii="宋体" w:hAnsi="宋体" w:eastAsia="宋体" w:cs="宋体"/>
                <w:i w:val="0"/>
                <w:iCs w:val="0"/>
                <w:color w:val="auto"/>
                <w:kern w:val="0"/>
                <w:szCs w:val="21"/>
                <w:highlight w:val="none"/>
                <w:lang w:val="en-US" w:eastAsia="zh-CN"/>
              </w:rPr>
              <w:t xml:space="preserve">年 </w:t>
            </w:r>
            <w:r>
              <w:rPr>
                <w:rFonts w:hint="eastAsia" w:ascii="宋体" w:hAnsi="宋体" w:eastAsia="宋体" w:cs="宋体"/>
                <w:i w:val="0"/>
                <w:iCs w:val="0"/>
                <w:color w:val="auto"/>
                <w:szCs w:val="21"/>
                <w:highlight w:val="none"/>
                <w:u w:val="single"/>
                <w:lang w:val="en-US" w:eastAsia="zh-CN"/>
              </w:rPr>
              <w:t>1</w:t>
            </w:r>
            <w:r>
              <w:rPr>
                <w:rFonts w:hint="eastAsia" w:ascii="宋体" w:hAnsi="宋体" w:eastAsia="宋体" w:cs="宋体"/>
                <w:i w:val="0"/>
                <w:iCs w:val="0"/>
                <w:color w:val="auto"/>
                <w:szCs w:val="21"/>
                <w:highlight w:val="none"/>
                <w:lang w:val="en-US" w:eastAsia="zh-CN"/>
              </w:rPr>
              <w:t>月</w:t>
            </w:r>
            <w:r>
              <w:rPr>
                <w:rFonts w:hint="eastAsia" w:ascii="宋体" w:hAnsi="宋体" w:eastAsia="宋体" w:cs="宋体"/>
                <w:i w:val="0"/>
                <w:iCs w:val="0"/>
                <w:color w:val="auto"/>
                <w:szCs w:val="21"/>
                <w:highlight w:val="none"/>
                <w:u w:val="single"/>
                <w:lang w:val="en-US" w:eastAsia="zh-CN"/>
              </w:rPr>
              <w:t>18</w:t>
            </w:r>
            <w:r>
              <w:rPr>
                <w:rFonts w:hint="eastAsia" w:ascii="宋体" w:hAnsi="宋体" w:eastAsia="宋体" w:cs="宋体"/>
                <w:i w:val="0"/>
                <w:iCs w:val="0"/>
                <w:color w:val="auto"/>
                <w:szCs w:val="21"/>
                <w:highlight w:val="none"/>
                <w:lang w:val="en-US" w:eastAsia="zh-CN"/>
              </w:rPr>
              <w:t>日</w:t>
            </w:r>
            <w:r>
              <w:rPr>
                <w:rFonts w:hint="eastAsia" w:ascii="宋体" w:hAnsi="宋体" w:eastAsia="宋体" w:cs="宋体"/>
                <w:i w:val="0"/>
                <w:iCs w:val="0"/>
                <w:color w:val="auto"/>
                <w:szCs w:val="21"/>
                <w:highlight w:val="none"/>
                <w:u w:val="single"/>
                <w:lang w:val="en-US" w:eastAsia="zh-CN"/>
              </w:rPr>
              <w:t>10</w:t>
            </w:r>
            <w:r>
              <w:rPr>
                <w:rFonts w:hint="eastAsia" w:ascii="宋体" w:hAnsi="宋体" w:eastAsia="宋体" w:cs="宋体"/>
                <w:i w:val="0"/>
                <w:iCs w:val="0"/>
                <w:color w:val="auto"/>
                <w:kern w:val="0"/>
                <w:szCs w:val="21"/>
                <w:highlight w:val="none"/>
                <w:lang w:val="en-US" w:eastAsia="zh-CN"/>
              </w:rPr>
              <w:t>时</w:t>
            </w:r>
            <w:r>
              <w:rPr>
                <w:rFonts w:hint="eastAsia" w:ascii="宋体" w:hAnsi="宋体" w:eastAsia="宋体" w:cs="宋体"/>
                <w:i w:val="0"/>
                <w:iCs w:val="0"/>
                <w:color w:val="auto"/>
                <w:szCs w:val="21"/>
                <w:highlight w:val="none"/>
                <w:u w:val="single"/>
                <w:lang w:val="en-US" w:eastAsia="zh-CN"/>
              </w:rPr>
              <w:t>00</w:t>
            </w:r>
            <w:r>
              <w:rPr>
                <w:rFonts w:hint="eastAsia" w:ascii="宋体" w:hAnsi="宋体" w:eastAsia="宋体" w:cs="宋体"/>
                <w:i w:val="0"/>
                <w:iCs w:val="0"/>
                <w:color w:val="auto"/>
                <w:kern w:val="0"/>
                <w:szCs w:val="21"/>
                <w:highlight w:val="none"/>
                <w:lang w:val="en-US" w:eastAsia="zh-CN"/>
              </w:rPr>
              <w:t>分</w:t>
            </w:r>
          </w:p>
          <w:p>
            <w:pPr>
              <w:pStyle w:val="7"/>
              <w:keepNext w:val="0"/>
              <w:keepLines/>
              <w:pageBreakBefore w:val="0"/>
              <w:widowControl w:val="0"/>
              <w:kinsoku/>
              <w:wordWrap/>
              <w:overflowPunct/>
              <w:topLinePunct w:val="0"/>
              <w:autoSpaceDE/>
              <w:autoSpaceDN/>
              <w:bidi w:val="0"/>
              <w:snapToGrid w:val="0"/>
              <w:spacing w:line="380" w:lineRule="exact"/>
              <w:ind w:left="-8" w:leftChars="-4" w:firstLine="497" w:firstLineChars="237"/>
              <w:rPr>
                <w:rFonts w:hint="eastAsia" w:ascii="宋体" w:hAnsi="宋体" w:eastAsia="宋体" w:cs="宋体"/>
                <w:i w:val="0"/>
                <w:iCs w:val="0"/>
                <w:color w:val="auto"/>
                <w:szCs w:val="21"/>
                <w:highlight w:val="none"/>
                <w:lang w:val="en-US" w:eastAsia="zh-CN"/>
              </w:rPr>
            </w:pPr>
            <w:r>
              <w:rPr>
                <w:rFonts w:hint="eastAsia" w:ascii="宋体" w:hAnsi="宋体" w:eastAsia="宋体" w:cs="宋体"/>
                <w:b/>
                <w:bCs/>
                <w:i w:val="0"/>
                <w:iCs w:val="0"/>
                <w:color w:val="auto"/>
                <w:highlight w:val="none"/>
                <w:u w:val="single"/>
              </w:rPr>
              <w:t>本项目采用</w:t>
            </w:r>
            <w:r>
              <w:rPr>
                <w:rFonts w:hint="eastAsia" w:ascii="宋体" w:hAnsi="宋体" w:eastAsia="宋体" w:cs="宋体"/>
                <w:b/>
                <w:bCs/>
                <w:i w:val="0"/>
                <w:iCs w:val="0"/>
                <w:color w:val="auto"/>
                <w:highlight w:val="none"/>
                <w:u w:val="single"/>
                <w:lang w:eastAsia="zh-CN"/>
              </w:rPr>
              <w:t>线下开标</w:t>
            </w:r>
            <w:r>
              <w:rPr>
                <w:rFonts w:hint="eastAsia" w:ascii="宋体" w:hAnsi="宋体" w:eastAsia="宋体" w:cs="宋体"/>
                <w:b/>
                <w:bCs/>
                <w:i w:val="0"/>
                <w:iCs w:val="0"/>
                <w:color w:val="auto"/>
                <w:highlight w:val="none"/>
                <w:u w:val="single"/>
              </w:rPr>
              <w:t>。投标人需到开标现场进行开标签到</w:t>
            </w:r>
            <w:r>
              <w:rPr>
                <w:rFonts w:hint="eastAsia" w:ascii="宋体" w:hAnsi="宋体" w:eastAsia="宋体" w:cs="宋体"/>
                <w:b/>
                <w:bCs/>
                <w:i w:val="0"/>
                <w:iCs w:val="0"/>
                <w:color w:val="auto"/>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23.1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08" w:firstLine="0"/>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评标委员会的组建</w:t>
            </w:r>
          </w:p>
        </w:tc>
        <w:tc>
          <w:tcPr>
            <w:tcW w:w="6855" w:type="dxa"/>
            <w:noWrap w:val="0"/>
            <w:vAlign w:val="center"/>
          </w:tcPr>
          <w:p>
            <w:pPr>
              <w:pStyle w:val="32"/>
              <w:keepNext w:val="0"/>
              <w:keepLines/>
              <w:pageBreakBefore w:val="0"/>
              <w:widowControl w:val="0"/>
              <w:kinsoku/>
              <w:wordWrap/>
              <w:overflowPunct/>
              <w:topLinePunct w:val="0"/>
              <w:autoSpaceDE/>
              <w:autoSpaceDN/>
              <w:bidi w:val="0"/>
              <w:spacing w:line="380" w:lineRule="exact"/>
              <w:jc w:val="both"/>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rPr>
              <w:t>1、评标委员会成员人数为</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人</w:t>
            </w:r>
            <w:r>
              <w:rPr>
                <w:rFonts w:hint="eastAsia"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25.1</w:t>
            </w:r>
          </w:p>
        </w:tc>
        <w:tc>
          <w:tcPr>
            <w:tcW w:w="1522" w:type="dxa"/>
            <w:tcBorders>
              <w:right w:val="single" w:color="auto" w:sz="4" w:space="0"/>
            </w:tcBorders>
            <w:noWrap w:val="0"/>
            <w:vAlign w:val="center"/>
          </w:tcPr>
          <w:p>
            <w:pPr>
              <w:pStyle w:val="32"/>
              <w:keepNext w:val="0"/>
              <w:keepLines/>
              <w:pageBreakBefore w:val="0"/>
              <w:kinsoku/>
              <w:wordWrap/>
              <w:overflowPunct/>
              <w:topLinePunct w:val="0"/>
              <w:autoSpaceDE/>
              <w:autoSpaceDN/>
              <w:bidi w:val="0"/>
              <w:spacing w:line="3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评标办法</w:t>
            </w:r>
          </w:p>
        </w:tc>
        <w:tc>
          <w:tcPr>
            <w:tcW w:w="6855" w:type="dxa"/>
            <w:tcBorders>
              <w:left w:val="single" w:color="auto" w:sz="4" w:space="0"/>
              <w:right w:val="single" w:color="auto" w:sz="8" w:space="0"/>
            </w:tcBorders>
            <w:noWrap w:val="0"/>
            <w:vAlign w:val="center"/>
          </w:tcPr>
          <w:p>
            <w:pPr>
              <w:pStyle w:val="32"/>
              <w:keepNext w:val="0"/>
              <w:keepLines/>
              <w:pageBreakBefore w:val="0"/>
              <w:widowControl w:val="0"/>
              <w:kinsoku/>
              <w:wordWrap/>
              <w:overflowPunct/>
              <w:topLinePunct w:val="0"/>
              <w:autoSpaceDE/>
              <w:autoSpaceDN/>
              <w:bidi w:val="0"/>
              <w:spacing w:line="380" w:lineRule="exact"/>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本招标项目采用的评标办法为：</w:t>
            </w:r>
            <w:r>
              <w:rPr>
                <w:rFonts w:hint="eastAsia" w:hAnsi="宋体" w:cs="宋体"/>
                <w:color w:val="auto"/>
                <w:sz w:val="21"/>
                <w:szCs w:val="21"/>
                <w:highlight w:val="none"/>
                <w:u w:val="single"/>
                <w:lang w:eastAsia="zh-CN"/>
              </w:rPr>
              <w:t>最低投标价中标法</w:t>
            </w:r>
            <w:r>
              <w:rPr>
                <w:rFonts w:hint="eastAsia" w:hAnsi="宋体" w:cs="宋体"/>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25.2.6</w:t>
            </w:r>
          </w:p>
        </w:tc>
        <w:tc>
          <w:tcPr>
            <w:tcW w:w="1522" w:type="dxa"/>
            <w:tcBorders>
              <w:right w:val="single" w:color="auto" w:sz="4" w:space="0"/>
            </w:tcBorders>
            <w:noWrap w:val="0"/>
            <w:vAlign w:val="center"/>
          </w:tcPr>
          <w:p>
            <w:pPr>
              <w:pStyle w:val="32"/>
              <w:keepNext w:val="0"/>
              <w:keepLines/>
              <w:pageBreakBefore w:val="0"/>
              <w:kinsoku/>
              <w:wordWrap/>
              <w:overflowPunct/>
              <w:topLinePunct w:val="0"/>
              <w:autoSpaceDE/>
              <w:autoSpaceDN/>
              <w:bidi w:val="0"/>
              <w:spacing w:line="3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投标人回复澄清、说明、补正的时限要求</w:t>
            </w:r>
          </w:p>
        </w:tc>
        <w:tc>
          <w:tcPr>
            <w:tcW w:w="6855" w:type="dxa"/>
            <w:tcBorders>
              <w:left w:val="single" w:color="auto" w:sz="4" w:space="0"/>
              <w:right w:val="single" w:color="auto" w:sz="8" w:space="0"/>
            </w:tcBorders>
            <w:noWrap w:val="0"/>
            <w:vAlign w:val="center"/>
          </w:tcPr>
          <w:p>
            <w:pPr>
              <w:pStyle w:val="8"/>
              <w:keepNext w:val="0"/>
              <w:keepLines/>
              <w:pageBreakBefore w:val="0"/>
              <w:kinsoku/>
              <w:wordWrap/>
              <w:overflowPunct/>
              <w:topLinePunct w:val="0"/>
              <w:autoSpaceDE/>
              <w:autoSpaceDN/>
              <w:bidi w:val="0"/>
              <w:spacing w:line="360" w:lineRule="exact"/>
              <w:ind w:lef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30分钟内，最迟应于评标委员会发出的《问题澄清通知》中载明的时限要求前回复。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25.3</w:t>
            </w:r>
          </w:p>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/26.1</w:t>
            </w:r>
          </w:p>
        </w:tc>
        <w:tc>
          <w:tcPr>
            <w:tcW w:w="1522" w:type="dxa"/>
            <w:tcBorders>
              <w:right w:val="single" w:color="auto" w:sz="4" w:space="0"/>
            </w:tcBorders>
            <w:noWrap w:val="0"/>
            <w:vAlign w:val="center"/>
          </w:tcPr>
          <w:p>
            <w:pPr>
              <w:pStyle w:val="32"/>
              <w:keepNext w:val="0"/>
              <w:keepLines/>
              <w:pageBreakBefore w:val="0"/>
              <w:kinsoku/>
              <w:wordWrap/>
              <w:overflowPunct/>
              <w:topLinePunct w:val="0"/>
              <w:autoSpaceDE/>
              <w:autoSpaceDN/>
              <w:bidi w:val="0"/>
              <w:spacing w:line="3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是否授权评标委员会确定中标人</w:t>
            </w:r>
          </w:p>
        </w:tc>
        <w:tc>
          <w:tcPr>
            <w:tcW w:w="6855" w:type="dxa"/>
            <w:noWrap w:val="0"/>
            <w:vAlign w:val="center"/>
          </w:tcPr>
          <w:p>
            <w:pPr>
              <w:pStyle w:val="32"/>
              <w:keepNext w:val="0"/>
              <w:keepLines/>
              <w:pageBreakBefore w:val="0"/>
              <w:kinsoku/>
              <w:wordWrap/>
              <w:overflowPunct/>
              <w:topLinePunct w:val="0"/>
              <w:autoSpaceDE/>
              <w:autoSpaceDN/>
              <w:bidi w:val="0"/>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是</w:t>
            </w:r>
          </w:p>
          <w:p>
            <w:pPr>
              <w:pStyle w:val="32"/>
              <w:keepNext w:val="0"/>
              <w:keepLines/>
              <w:pageBreakBefore w:val="0"/>
              <w:kinsoku/>
              <w:wordWrap/>
              <w:overflowPunct/>
              <w:topLinePunct w:val="0"/>
              <w:autoSpaceDE/>
              <w:autoSpaceDN/>
              <w:bidi w:val="0"/>
              <w:spacing w:line="360" w:lineRule="exact"/>
              <w:jc w:val="both"/>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 xml:space="preserve"> 否，推荐的中标候选人数：</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30.1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8"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签订合同</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中标人在收到中标通知书</w:t>
            </w:r>
            <w:r>
              <w:rPr>
                <w:rFonts w:hint="eastAsia" w:ascii="宋体" w:hAnsi="宋体" w:eastAsia="宋体" w:cs="宋体"/>
                <w:color w:val="auto"/>
                <w:szCs w:val="21"/>
                <w:highlight w:val="none"/>
                <w:lang w:eastAsia="zh-CN"/>
              </w:rPr>
              <w:t>当</w:t>
            </w:r>
            <w:r>
              <w:rPr>
                <w:rFonts w:hint="eastAsia" w:ascii="宋体" w:hAnsi="宋体" w:eastAsia="宋体" w:cs="宋体"/>
                <w:color w:val="auto"/>
                <w:szCs w:val="21"/>
                <w:highlight w:val="none"/>
              </w:rPr>
              <w:t>天内，应派代表与招标人联系，商讨签订合同事宜。中标人应当在投标有效期内并在中标通知书发出之日起</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rPr>
              <w:t>日内，按照招标文件和中标人的投标文件，与招标人订立书面施工合同。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3" w:hRule="atLeast"/>
        </w:trPr>
        <w:tc>
          <w:tcPr>
            <w:tcW w:w="751" w:type="dxa"/>
            <w:tcBorders>
              <w:left w:val="single" w:color="auto" w:sz="8" w:space="0"/>
            </w:tcBorders>
            <w:noWrap w:val="0"/>
            <w:vAlign w:val="center"/>
          </w:tcPr>
          <w:p>
            <w:pPr>
              <w:keepNext w:val="0"/>
              <w:keepLines/>
              <w:pageBreakBefore w:val="0"/>
              <w:numPr>
                <w:ilvl w:val="0"/>
                <w:numId w:val="5"/>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33.3</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8"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其他</w:t>
            </w:r>
          </w:p>
        </w:tc>
        <w:tc>
          <w:tcPr>
            <w:tcW w:w="6855" w:type="dxa"/>
            <w:tcBorders>
              <w:left w:val="single" w:color="auto" w:sz="4" w:space="0"/>
              <w:right w:val="single" w:color="auto" w:sz="8" w:space="0"/>
            </w:tcBorders>
            <w:noWrap w:val="0"/>
            <w:vAlign w:val="center"/>
          </w:tcPr>
          <w:p>
            <w:pPr>
              <w:ind w:firstLine="420" w:firstLineChars="200"/>
              <w:rPr>
                <w:rFonts w:hint="eastAsia" w:ascii="宋体" w:hAnsi="宋体" w:eastAsia="宋体" w:cs="宋体"/>
                <w:spacing w:val="-5"/>
                <w:kern w:val="2"/>
                <w:sz w:val="21"/>
                <w:szCs w:val="21"/>
                <w:lang w:val="en-US" w:bidi="ar-SA"/>
              </w:rPr>
            </w:pPr>
            <w:r>
              <w:rPr>
                <w:rFonts w:hint="eastAsia" w:ascii="宋体" w:hAnsi="宋体" w:eastAsia="宋体" w:cs="宋体"/>
                <w:sz w:val="21"/>
                <w:szCs w:val="21"/>
              </w:rPr>
              <w:t>一、取</w:t>
            </w:r>
            <w:r>
              <w:rPr>
                <w:rFonts w:hint="eastAsia" w:ascii="宋体" w:hAnsi="宋体" w:eastAsia="宋体" w:cs="宋体"/>
                <w:spacing w:val="-5"/>
                <w:kern w:val="2"/>
                <w:sz w:val="21"/>
                <w:szCs w:val="21"/>
                <w:lang w:val="en-US" w:bidi="ar-SA"/>
              </w:rPr>
              <w:t>消中标资格情况：</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投标人有下列情况之一者，将被取消中标资格，并没收其投标 保证金：</w:t>
            </w:r>
          </w:p>
          <w:p>
            <w:pPr>
              <w:ind w:firstLine="400"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中标人在投标有效期内撤销或修改其投标文件。</w:t>
            </w:r>
          </w:p>
          <w:p>
            <w:pPr>
              <w:ind w:firstLine="400"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中标人不能按照投标须知第29.1条款规定提交履约担保的。</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中标人在收到中标通知书后，无正当理由在规定时间内未与招标人签订合同或中标人在与招标人签订合同时要求另行加入不合理条件或者更改合同的实质性内容的。</w:t>
            </w:r>
          </w:p>
          <w:p>
            <w:pPr>
              <w:ind w:firstLine="400"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中标人在本项目投标过程有违法行为导致中标被依法确认无效的。</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投标人在投标文件中提供虚假的企业资质、财务状况或其他证明文件，或者以其他方式弄虚作假的。</w:t>
            </w:r>
          </w:p>
          <w:p>
            <w:pPr>
              <w:ind w:firstLine="400"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法律法规规定的其他情况。</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投标人若以他人名义投标或以其他方式弄虚作假（含投标文件 中相关资料、投标承诺等的弄虚作假）、骗取中标的，投标人将取消其中标资格，并没收其投标保证金，给招标人造成损失的，投标人依法承担赔偿责任（包括但不限于影响整个工程建设进度而引起的相关价格风险以及其他一切责任）。</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投标人应保证其投标文件及有关资料、承诺内容完整、真实。 如发现隐瞒真实情况、承诺不实或弄虚作假的，一旦中标，招标人有权取消其中标资格并保留要求其承担此产生的所有责任的权利，已经签订合同的，招标人有权单方面解除合同，造成招标人损失的，则投标人应赔偿相应损失。</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二、工程主要设备材料应严格执行省文件要求及省、市有关甲控文件规定。工程造价的管理须符合《福建省建设工程造价管理办法》（省 政府令 164号）。</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三、本工程建筑垃圾、工程渣土的管理严格按照《泉州市人民政府关于印发泉州市建筑废土沙石运输管理规定的通知》（泉政文[2011]312 号）、《泉州市人民政府关于印发全面贯彻实施泉州市建筑废土沙石运输管理暂行规定工作方案的通知》（泉政文〔2012〕270号）、《泉州市住房和城乡建设局关于加强在建房屋建筑和市政基础设施工程建筑废土管理工作的通知》（泉建建[2012]62号）、《泉州市住房和城乡建设局关于进一步规范房屋建筑和市政基础设工程渣土运输管理工作的通知》（泉建建[2014]16号）、《泉州市人民政府办公室关于印发泉州市工程渣土与建筑垃圾清运处置整治三年行动实施方案等两份文件的通知》（泉政办〔2017〕171号）严格执行。</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四、本工程应严格按照《泉州市建筑废土沙石运输管理办公室关于推广应用运输车辆抓拍识别系统的通知》（泉渣土办[2017]17号）、的规定执行。</w:t>
            </w:r>
          </w:p>
          <w:p>
            <w:pPr>
              <w:ind w:firstLine="400" w:firstLineChars="200"/>
              <w:rPr>
                <w:rFonts w:hint="eastAsia" w:ascii="宋体" w:hAnsi="宋体" w:eastAsia="宋体" w:cs="宋体"/>
                <w:spacing w:val="-5"/>
                <w:kern w:val="2"/>
                <w:sz w:val="21"/>
                <w:szCs w:val="21"/>
              </w:rPr>
            </w:pPr>
            <w:r>
              <w:rPr>
                <w:rFonts w:hint="eastAsia" w:ascii="宋体" w:hAnsi="宋体" w:eastAsia="宋体" w:cs="宋体"/>
                <w:spacing w:val="-5"/>
                <w:kern w:val="2"/>
                <w:sz w:val="21"/>
                <w:szCs w:val="21"/>
                <w:lang w:val="en-US" w:eastAsia="zh-CN"/>
              </w:rPr>
              <w:t>五</w:t>
            </w:r>
            <w:r>
              <w:rPr>
                <w:rFonts w:hint="eastAsia" w:ascii="宋体" w:hAnsi="宋体" w:eastAsia="宋体" w:cs="宋体"/>
                <w:spacing w:val="-5"/>
                <w:kern w:val="2"/>
                <w:sz w:val="21"/>
                <w:szCs w:val="21"/>
              </w:rPr>
              <w:t>、如果政府审计部门要求对中标人收取的工程款资金流向进行延伸审计的，投标人应当承诺接受延伸审计。</w:t>
            </w:r>
          </w:p>
          <w:p>
            <w:pPr>
              <w:ind w:firstLineChars="200"/>
              <w:rPr>
                <w:rFonts w:hint="eastAsia" w:ascii="宋体" w:hAnsi="宋体" w:eastAsia="宋体" w:cs="宋体"/>
                <w:spacing w:val="-5"/>
                <w:kern w:val="2"/>
                <w:sz w:val="21"/>
                <w:szCs w:val="21"/>
                <w:lang w:val="en-US" w:bidi="ar-SA"/>
              </w:rPr>
            </w:pPr>
            <w:r>
              <w:rPr>
                <w:rFonts w:hint="eastAsia" w:cs="宋体"/>
                <w:spacing w:val="-5"/>
                <w:kern w:val="2"/>
                <w:sz w:val="21"/>
                <w:szCs w:val="21"/>
                <w:lang w:val="en-US" w:eastAsia="zh-CN" w:bidi="ar-SA"/>
              </w:rPr>
              <w:t>六</w:t>
            </w:r>
            <w:r>
              <w:rPr>
                <w:rFonts w:hint="eastAsia" w:ascii="宋体" w:hAnsi="宋体" w:eastAsia="宋体" w:cs="宋体"/>
                <w:spacing w:val="-5"/>
                <w:kern w:val="2"/>
                <w:sz w:val="21"/>
                <w:szCs w:val="21"/>
                <w:lang w:val="en-US" w:bidi="ar-SA"/>
              </w:rPr>
              <w:t>、根据《泉州市住房和城乡建设局关于转发福建省房屋建筑和市政基础设施工程施工评标办法（试行）等文件的通知》（泉建筑[2018]11 号）规定，开标时，除投标保证金的银行保函外，投标人对投标文件中涉及的相关证书、证件不需要提交原件供核对，投标人应对其复印件（扫描件）的真实性负责。招标人核发中标通知书之前，中标人应提交投标活动所需相关证书、证件、文件的原件供招标人核对，对弄虚作假的按规定从严处理。</w:t>
            </w:r>
          </w:p>
          <w:p>
            <w:pPr>
              <w:pStyle w:val="16"/>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七</w:t>
            </w:r>
            <w:r>
              <w:rPr>
                <w:rFonts w:hint="eastAsia" w:ascii="宋体" w:hAnsi="宋体" w:eastAsia="宋体" w:cs="宋体"/>
                <w:sz w:val="21"/>
                <w:szCs w:val="21"/>
              </w:rPr>
              <w:t>、本项目严格执行《泉州市住房和城乡建设局关于转发&lt;福建省房屋建筑和市政基础设施工程施工评标办法（试行）&gt;等文件的通知》（泉建筑〔2018〕11 号），评标委员会应对投标人拟派项目管理班子成员的职称、岗位资格、执业资格等是否符合招标文件要求进行评审，但不对其人事关系进行评审。</w:t>
            </w:r>
          </w:p>
          <w:p>
            <w:pPr>
              <w:pStyle w:val="16"/>
              <w:ind w:firstLine="420" w:firstLineChars="200"/>
              <w:jc w:val="both"/>
              <w:rPr>
                <w:rFonts w:hint="eastAsia" w:ascii="Times New Roman" w:hAnsi="Times New Roman" w:eastAsia="宋体" w:cs="Times New Roman"/>
                <w:b w:val="0"/>
                <w:bCs w:val="0"/>
                <w:color w:val="auto"/>
                <w:highlight w:val="none"/>
                <w:lang w:val="en-US" w:eastAsia="zh-CN"/>
              </w:rPr>
            </w:pPr>
            <w:r>
              <w:rPr>
                <w:rFonts w:hint="eastAsia" w:ascii="Times New Roman" w:hAnsi="Times New Roman" w:eastAsia="宋体" w:cs="Times New Roman"/>
                <w:b w:val="0"/>
                <w:bCs w:val="0"/>
                <w:color w:val="auto"/>
                <w:highlight w:val="none"/>
                <w:lang w:val="en-US" w:eastAsia="zh-CN"/>
              </w:rPr>
              <w:t>八、根据《关于进一步做好招投标领域强制要求中标企业在本地设立分（子）公司行为整治工作的通知》（闽建办筑函〔2021〕10号）规定，</w:t>
            </w:r>
            <w:r>
              <w:rPr>
                <w:rFonts w:hint="default" w:ascii="Times New Roman" w:hAnsi="Times New Roman" w:eastAsia="宋体" w:cs="Times New Roman"/>
                <w:b w:val="0"/>
                <w:bCs w:val="0"/>
                <w:color w:val="auto"/>
                <w:highlight w:val="none"/>
                <w:lang w:val="en-US" w:eastAsia="zh-CN"/>
              </w:rPr>
              <w:t>本招标项目不要求中标人在项目所在地设立分（子）公司，中标人应当依法履行纳税义务</w:t>
            </w:r>
            <w:r>
              <w:rPr>
                <w:rFonts w:hint="eastAsia" w:ascii="Times New Roman" w:hAnsi="Times New Roman" w:eastAsia="宋体" w:cs="Times New Roman"/>
                <w:b w:val="0"/>
                <w:bCs w:val="0"/>
                <w:color w:val="auto"/>
                <w:highlight w:val="none"/>
                <w:lang w:val="en-US" w:eastAsia="zh-CN"/>
              </w:rPr>
              <w:t>。</w:t>
            </w:r>
          </w:p>
        </w:tc>
      </w:tr>
    </w:tbl>
    <w:p>
      <w:pPr>
        <w:rPr>
          <w:rFonts w:hint="eastAsia" w:ascii="宋体" w:hAnsi="宋体" w:eastAsia="宋体" w:cs="宋体"/>
          <w:color w:val="auto"/>
          <w:sz w:val="24"/>
          <w:szCs w:val="24"/>
          <w:highlight w:val="none"/>
        </w:rPr>
        <w:sectPr>
          <w:headerReference r:id="rId6" w:type="default"/>
          <w:footerReference r:id="rId7" w:type="default"/>
          <w:pgSz w:w="11905" w:h="16838"/>
          <w:pgMar w:top="1134" w:right="1173" w:bottom="1134" w:left="1332" w:header="652" w:footer="652" w:gutter="0"/>
          <w:cols w:space="720" w:num="1"/>
          <w:rtlGutter w:val="0"/>
          <w:docGrid w:type="linesAndChars" w:linePitch="312" w:charSpace="0"/>
        </w:sectPr>
      </w:pPr>
    </w:p>
    <w:p>
      <w:pPr>
        <w:pStyle w:val="2"/>
        <w:numPr>
          <w:ilvl w:val="0"/>
          <w:numId w:val="0"/>
        </w:numPr>
        <w:tabs>
          <w:tab w:val="clear" w:pos="1440"/>
        </w:tabs>
        <w:spacing w:before="0" w:after="0" w:line="360" w:lineRule="auto"/>
        <w:ind w:left="0" w:leftChars="0" w:firstLine="0" w:firstLineChars="0"/>
        <w:jc w:val="center"/>
        <w:rPr>
          <w:rFonts w:hint="eastAsia" w:ascii="宋体" w:hAnsi="宋体" w:cs="宋体"/>
        </w:rPr>
      </w:pPr>
      <w:bookmarkStart w:id="17" w:name="_Toc66836697"/>
      <w:bookmarkStart w:id="18" w:name="_Toc21556"/>
      <w:bookmarkStart w:id="19" w:name="_Toc14198"/>
      <w:bookmarkStart w:id="20" w:name="_Toc525120833"/>
      <w:bookmarkStart w:id="21" w:name="_Toc8168"/>
      <w:r>
        <w:rPr>
          <w:rFonts w:hint="eastAsia" w:ascii="宋体" w:hAnsi="宋体" w:eastAsia="宋体" w:cs="宋体"/>
          <w:b/>
          <w:bCs/>
          <w:i w:val="0"/>
          <w:kern w:val="44"/>
          <w:sz w:val="44"/>
          <w:szCs w:val="44"/>
          <w:lang w:val="en-US" w:eastAsia="zh-CN" w:bidi="ar-SA"/>
        </w:rPr>
        <w:t xml:space="preserve">第 3 章 </w:t>
      </w:r>
      <w:r>
        <w:rPr>
          <w:rFonts w:hint="eastAsia" w:ascii="宋体" w:hAnsi="宋体" w:cs="宋体"/>
        </w:rPr>
        <w:t>评</w:t>
      </w:r>
      <w:bookmarkStart w:id="22" w:name="_Toc13309372"/>
      <w:r>
        <w:rPr>
          <w:rFonts w:hint="eastAsia" w:ascii="宋体" w:hAnsi="宋体" w:cs="宋体"/>
        </w:rPr>
        <w:t>标办法和标准</w:t>
      </w:r>
      <w:bookmarkEnd w:id="17"/>
      <w:bookmarkEnd w:id="18"/>
      <w:bookmarkEnd w:id="19"/>
    </w:p>
    <w:bookmarkEnd w:id="22"/>
    <w:p>
      <w:pPr>
        <w:rPr>
          <w:rFonts w:hint="eastAsia" w:ascii="宋体" w:hAnsi="宋体" w:cs="宋体"/>
          <w:sz w:val="24"/>
          <w:szCs w:val="24"/>
        </w:rPr>
      </w:pPr>
    </w:p>
    <w:p>
      <w:pPr>
        <w:rPr>
          <w:rFonts w:hint="eastAsia" w:ascii="宋体" w:hAnsi="宋体" w:cs="宋体"/>
          <w:sz w:val="24"/>
          <w:szCs w:val="24"/>
        </w:rPr>
      </w:pPr>
    </w:p>
    <w:p>
      <w:pPr>
        <w:rPr>
          <w:rFonts w:hint="eastAsia" w:ascii="宋体" w:hAnsi="宋体" w:cs="宋体"/>
          <w:sz w:val="24"/>
          <w:szCs w:val="24"/>
        </w:rPr>
        <w:sectPr>
          <w:footerReference r:id="rId10" w:type="first"/>
          <w:headerReference r:id="rId8" w:type="default"/>
          <w:footerReference r:id="rId9" w:type="default"/>
          <w:pgSz w:w="11906" w:h="16838"/>
          <w:pgMar w:top="1134" w:right="1134" w:bottom="1134" w:left="1134" w:header="851" w:footer="992" w:gutter="0"/>
          <w:cols w:space="720" w:num="1"/>
          <w:titlePg/>
          <w:docGrid w:type="linesAndChars" w:linePitch="312" w:charSpace="0"/>
        </w:sectPr>
      </w:pPr>
    </w:p>
    <w:p>
      <w:pPr>
        <w:pStyle w:val="3"/>
        <w:numPr>
          <w:ilvl w:val="1"/>
          <w:numId w:val="7"/>
        </w:numPr>
        <w:spacing w:before="0" w:after="0" w:line="400" w:lineRule="exact"/>
        <w:ind w:firstLine="0"/>
        <w:jc w:val="center"/>
        <w:rPr>
          <w:rFonts w:hint="eastAsia" w:ascii="宋体" w:hAnsi="宋体" w:eastAsia="宋体" w:cs="宋体"/>
          <w:b w:val="0"/>
          <w:bCs w:val="0"/>
        </w:rPr>
      </w:pPr>
      <w:bookmarkStart w:id="23" w:name="_Toc13815"/>
      <w:bookmarkStart w:id="24" w:name="_Toc66836698"/>
      <w:bookmarkStart w:id="25" w:name="_Toc5404"/>
      <w:r>
        <w:rPr>
          <w:rFonts w:hint="eastAsia" w:ascii="宋体" w:hAnsi="宋体" w:eastAsia="宋体" w:cs="宋体"/>
          <w:b w:val="0"/>
          <w:bCs w:val="0"/>
        </w:rPr>
        <w:t>评</w:t>
      </w:r>
      <w:bookmarkStart w:id="26" w:name="_Toc13309373"/>
      <w:r>
        <w:rPr>
          <w:rFonts w:hint="eastAsia" w:ascii="宋体" w:hAnsi="宋体" w:eastAsia="宋体" w:cs="宋体"/>
          <w:b w:val="0"/>
          <w:bCs w:val="0"/>
        </w:rPr>
        <w:t>标办法和标准数据表</w:t>
      </w:r>
      <w:bookmarkEnd w:id="23"/>
      <w:bookmarkEnd w:id="24"/>
      <w:bookmarkEnd w:id="25"/>
    </w:p>
    <w:p>
      <w:pPr>
        <w:spacing w:line="400" w:lineRule="exact"/>
        <w:ind w:firstLine="480" w:firstLineChars="200"/>
        <w:rPr>
          <w:rFonts w:hint="eastAsia" w:ascii="宋体" w:hAnsi="宋体" w:cs="宋体"/>
          <w:sz w:val="24"/>
        </w:rPr>
      </w:pPr>
      <w:r>
        <w:rPr>
          <w:rFonts w:hint="eastAsia" w:ascii="宋体" w:hAnsi="宋体" w:cs="宋体"/>
          <w:sz w:val="24"/>
          <w:szCs w:val="24"/>
        </w:rPr>
        <w:t>说明：</w:t>
      </w:r>
      <w:r>
        <w:rPr>
          <w:rFonts w:hint="eastAsia" w:ascii="宋体" w:hAnsi="宋体" w:cs="宋体"/>
          <w:sz w:val="24"/>
        </w:rPr>
        <w:t>“评标办法和标准数据表”</w:t>
      </w:r>
      <w:r>
        <w:rPr>
          <w:rStyle w:val="30"/>
          <w:rFonts w:hint="eastAsia" w:ascii="宋体" w:hAnsi="宋体" w:cs="宋体"/>
          <w:sz w:val="24"/>
        </w:rPr>
        <w:t>由</w:t>
      </w:r>
      <w:r>
        <w:rPr>
          <w:rFonts w:hint="eastAsia" w:ascii="宋体" w:hAnsi="宋体" w:cs="宋体"/>
          <w:sz w:val="24"/>
        </w:rPr>
        <w:t>招标人根据招标文件规定的评标办法从《通用本》中选择相对应的格式，并按格式要求在《专用本》中填入具体数据。</w:t>
      </w:r>
    </w:p>
    <w:bookmarkEnd w:id="26"/>
    <w:p>
      <w:pPr>
        <w:spacing w:line="400" w:lineRule="exact"/>
        <w:jc w:val="center"/>
        <w:rPr>
          <w:rFonts w:hint="eastAsia" w:ascii="宋体" w:hAnsi="宋体" w:cs="宋体"/>
        </w:rPr>
      </w:pPr>
      <w:bookmarkStart w:id="27" w:name="_Toc18738"/>
      <w:bookmarkStart w:id="28" w:name="_Toc2207"/>
      <w:bookmarkStart w:id="29" w:name="_Toc84419858"/>
      <w:bookmarkStart w:id="30" w:name="_Toc21791"/>
      <w:r>
        <w:rPr>
          <w:rFonts w:hint="eastAsia" w:ascii="宋体" w:hAnsi="宋体" w:cs="宋体"/>
          <w:sz w:val="28"/>
          <w:szCs w:val="28"/>
        </w:rPr>
        <w:t>评标办法和标准数据表（最低投标价中标法）</w:t>
      </w:r>
    </w:p>
    <w:tbl>
      <w:tblPr>
        <w:tblStyle w:val="24"/>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990"/>
        <w:gridCol w:w="1275"/>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792" w:type="dxa"/>
            <w:tcBorders>
              <w:top w:val="single" w:color="auto" w:sz="8" w:space="0"/>
              <w:left w:val="single" w:color="auto" w:sz="8" w:space="0"/>
              <w:bottom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项号</w:t>
            </w:r>
          </w:p>
        </w:tc>
        <w:tc>
          <w:tcPr>
            <w:tcW w:w="990" w:type="dxa"/>
            <w:tcBorders>
              <w:top w:val="single" w:color="auto" w:sz="8" w:space="0"/>
              <w:bottom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条款号</w:t>
            </w:r>
          </w:p>
        </w:tc>
        <w:tc>
          <w:tcPr>
            <w:tcW w:w="1275" w:type="dxa"/>
            <w:tcBorders>
              <w:top w:val="single" w:color="auto" w:sz="4" w:space="0"/>
              <w:bottom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条款名称</w:t>
            </w:r>
          </w:p>
        </w:tc>
        <w:tc>
          <w:tcPr>
            <w:tcW w:w="6451" w:type="dxa"/>
            <w:tcBorders>
              <w:top w:val="single" w:color="auto" w:sz="4" w:space="0"/>
              <w:left w:val="single" w:color="auto" w:sz="4" w:space="0"/>
              <w:bottom w:val="single" w:color="auto" w:sz="4" w:space="0"/>
              <w:right w:val="single" w:color="auto" w:sz="8" w:space="0"/>
            </w:tcBorders>
            <w:noWrap w:val="0"/>
            <w:vAlign w:val="center"/>
          </w:tcPr>
          <w:p>
            <w:pPr>
              <w:pStyle w:val="7"/>
              <w:snapToGrid w:val="0"/>
              <w:spacing w:line="400" w:lineRule="exact"/>
              <w:jc w:val="center"/>
              <w:rPr>
                <w:rFonts w:hint="eastAsia"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792" w:type="dxa"/>
            <w:tcBorders>
              <w:top w:val="single" w:color="auto" w:sz="8" w:space="0"/>
              <w:left w:val="single" w:color="auto" w:sz="8" w:space="0"/>
            </w:tcBorders>
            <w:noWrap w:val="0"/>
            <w:vAlign w:val="center"/>
          </w:tcPr>
          <w:p>
            <w:pPr>
              <w:pStyle w:val="7"/>
              <w:numPr>
                <w:ilvl w:val="0"/>
                <w:numId w:val="8"/>
              </w:numPr>
              <w:tabs>
                <w:tab w:val="left" w:pos="180"/>
              </w:tabs>
              <w:snapToGrid w:val="0"/>
              <w:spacing w:line="400" w:lineRule="exact"/>
              <w:jc w:val="center"/>
              <w:rPr>
                <w:rFonts w:hint="eastAsia" w:ascii="宋体" w:hAnsi="宋体" w:cs="宋体"/>
                <w:szCs w:val="21"/>
              </w:rPr>
            </w:pPr>
          </w:p>
        </w:tc>
        <w:tc>
          <w:tcPr>
            <w:tcW w:w="990" w:type="dxa"/>
            <w:tcBorders>
              <w:top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2.1</w:t>
            </w:r>
          </w:p>
        </w:tc>
        <w:tc>
          <w:tcPr>
            <w:tcW w:w="1275" w:type="dxa"/>
            <w:tcBorders>
              <w:top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评标委员会的组建</w:t>
            </w:r>
          </w:p>
        </w:tc>
        <w:tc>
          <w:tcPr>
            <w:tcW w:w="6451" w:type="dxa"/>
            <w:tcBorders>
              <w:top w:val="single" w:color="auto" w:sz="4" w:space="0"/>
              <w:left w:val="single" w:color="auto" w:sz="4" w:space="0"/>
              <w:right w:val="single" w:color="auto" w:sz="8" w:space="0"/>
            </w:tcBorders>
            <w:noWrap w:val="0"/>
            <w:vAlign w:val="top"/>
          </w:tcPr>
          <w:p>
            <w:pPr>
              <w:pStyle w:val="7"/>
              <w:snapToGrid w:val="0"/>
              <w:spacing w:line="400" w:lineRule="exact"/>
              <w:ind w:firstLine="0"/>
              <w:jc w:val="left"/>
              <w:rPr>
                <w:rFonts w:hint="eastAsia" w:ascii="宋体" w:hAnsi="宋体" w:cs="宋体" w:eastAsiaTheme="minorEastAsia"/>
                <w:szCs w:val="21"/>
                <w:lang w:val="en-US" w:eastAsia="zh-CN"/>
              </w:rPr>
            </w:pPr>
            <w:r>
              <w:rPr>
                <w:rFonts w:hint="eastAsia" w:ascii="宋体" w:hAnsi="宋体" w:cs="宋体"/>
                <w:szCs w:val="21"/>
              </w:rPr>
              <w:t>1、评标委员会成员人数为 3 人以上单数</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792" w:type="dxa"/>
            <w:tcBorders>
              <w:top w:val="single" w:color="auto" w:sz="8" w:space="0"/>
              <w:left w:val="single" w:color="auto" w:sz="8" w:space="0"/>
            </w:tcBorders>
            <w:noWrap w:val="0"/>
            <w:vAlign w:val="center"/>
          </w:tcPr>
          <w:p>
            <w:pPr>
              <w:pStyle w:val="7"/>
              <w:numPr>
                <w:ilvl w:val="0"/>
                <w:numId w:val="8"/>
              </w:numPr>
              <w:tabs>
                <w:tab w:val="left" w:pos="180"/>
              </w:tabs>
              <w:snapToGrid w:val="0"/>
              <w:spacing w:line="400" w:lineRule="exact"/>
              <w:jc w:val="center"/>
              <w:rPr>
                <w:rFonts w:hint="eastAsia" w:ascii="宋体" w:hAnsi="宋体" w:cs="宋体"/>
                <w:szCs w:val="21"/>
              </w:rPr>
            </w:pPr>
          </w:p>
        </w:tc>
        <w:tc>
          <w:tcPr>
            <w:tcW w:w="990" w:type="dxa"/>
            <w:tcBorders>
              <w:top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2.2</w:t>
            </w:r>
          </w:p>
        </w:tc>
        <w:tc>
          <w:tcPr>
            <w:tcW w:w="1275" w:type="dxa"/>
            <w:tcBorders>
              <w:top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kern w:val="0"/>
                <w:szCs w:val="21"/>
              </w:rPr>
            </w:pPr>
            <w:r>
              <w:rPr>
                <w:rFonts w:hint="eastAsia" w:ascii="宋体" w:hAnsi="宋体" w:cs="宋体"/>
                <w:szCs w:val="21"/>
              </w:rPr>
              <w:t>资格审查及唱标方式和程序</w:t>
            </w:r>
          </w:p>
        </w:tc>
        <w:tc>
          <w:tcPr>
            <w:tcW w:w="6451" w:type="dxa"/>
            <w:tcBorders>
              <w:top w:val="single" w:color="auto" w:sz="4" w:space="0"/>
              <w:left w:val="single" w:color="auto" w:sz="4" w:space="0"/>
              <w:right w:val="single" w:color="auto" w:sz="8" w:space="0"/>
            </w:tcBorders>
            <w:noWrap w:val="0"/>
            <w:vAlign w:val="center"/>
          </w:tcPr>
          <w:p>
            <w:pPr>
              <w:pStyle w:val="7"/>
              <w:snapToGrid w:val="0"/>
              <w:spacing w:line="400" w:lineRule="exact"/>
              <w:ind w:firstLine="560" w:firstLineChars="200"/>
              <w:jc w:val="left"/>
              <w:rPr>
                <w:rFonts w:hint="eastAsia" w:ascii="宋体" w:hAnsi="宋体" w:cs="宋体"/>
                <w:b/>
                <w:bCs/>
                <w:kern w:val="2"/>
                <w:sz w:val="28"/>
                <w:szCs w:val="28"/>
              </w:rPr>
            </w:pPr>
            <w:r>
              <w:rPr>
                <w:rFonts w:hint="eastAsia" w:ascii="宋体" w:hAnsi="宋体" w:cs="宋体"/>
                <w:b/>
                <w:bCs/>
                <w:kern w:val="2"/>
                <w:sz w:val="28"/>
                <w:szCs w:val="28"/>
              </w:rPr>
              <w:t>首先对投标人的资格文件进行评审，审查合格的投标人进入商务文件唱标阶段。按投标文件签到顺序，由投标人代表现场</w:t>
            </w:r>
            <w:r>
              <w:rPr>
                <w:rFonts w:hint="eastAsia" w:ascii="宋体" w:hAnsi="宋体" w:cs="宋体"/>
                <w:b/>
                <w:bCs/>
                <w:sz w:val="28"/>
                <w:szCs w:val="28"/>
              </w:rPr>
              <w:t>检查投标文件的密封情况是否完整</w:t>
            </w:r>
            <w:r>
              <w:rPr>
                <w:rFonts w:hint="eastAsia" w:ascii="宋体" w:hAnsi="宋体" w:cs="宋体"/>
                <w:b/>
                <w:bCs/>
                <w:kern w:val="2"/>
                <w:sz w:val="28"/>
                <w:szCs w:val="28"/>
              </w:rPr>
              <w:t>，</w:t>
            </w:r>
            <w:r>
              <w:rPr>
                <w:rFonts w:hint="eastAsia" w:ascii="宋体" w:hAnsi="宋体" w:cs="宋体"/>
                <w:b/>
                <w:bCs/>
                <w:sz w:val="28"/>
                <w:szCs w:val="28"/>
              </w:rPr>
              <w:t>交</w:t>
            </w:r>
            <w:r>
              <w:rPr>
                <w:rFonts w:hint="eastAsia" w:ascii="宋体" w:hAnsi="宋体" w:cs="宋体"/>
                <w:b/>
                <w:bCs/>
                <w:kern w:val="2"/>
                <w:sz w:val="28"/>
                <w:szCs w:val="28"/>
              </w:rPr>
              <w:t>由招标人代表当场</w:t>
            </w:r>
            <w:r>
              <w:rPr>
                <w:rFonts w:hint="eastAsia" w:ascii="宋体" w:hAnsi="宋体" w:cs="宋体"/>
                <w:b/>
                <w:bCs/>
                <w:sz w:val="28"/>
                <w:szCs w:val="28"/>
              </w:rPr>
              <w:t>拆封并</w:t>
            </w:r>
            <w:r>
              <w:rPr>
                <w:rFonts w:hint="eastAsia" w:ascii="宋体" w:hAnsi="宋体" w:cs="宋体"/>
                <w:b/>
                <w:bCs/>
                <w:kern w:val="2"/>
                <w:sz w:val="28"/>
                <w:szCs w:val="28"/>
              </w:rPr>
              <w:t>宣布投标人的投标报价，投标人代表现场签字确认。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792" w:type="dxa"/>
            <w:tcBorders>
              <w:top w:val="single" w:color="auto" w:sz="8" w:space="0"/>
              <w:left w:val="single" w:color="auto" w:sz="8" w:space="0"/>
            </w:tcBorders>
            <w:noWrap w:val="0"/>
            <w:vAlign w:val="center"/>
          </w:tcPr>
          <w:p>
            <w:pPr>
              <w:pStyle w:val="7"/>
              <w:numPr>
                <w:ilvl w:val="0"/>
                <w:numId w:val="8"/>
              </w:numPr>
              <w:tabs>
                <w:tab w:val="left" w:pos="180"/>
              </w:tabs>
              <w:snapToGrid w:val="0"/>
              <w:spacing w:line="400" w:lineRule="exact"/>
              <w:jc w:val="center"/>
              <w:rPr>
                <w:rFonts w:hint="eastAsia" w:ascii="宋体" w:hAnsi="宋体" w:cs="宋体"/>
                <w:szCs w:val="21"/>
              </w:rPr>
            </w:pPr>
          </w:p>
        </w:tc>
        <w:tc>
          <w:tcPr>
            <w:tcW w:w="990" w:type="dxa"/>
            <w:tcBorders>
              <w:top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2.2</w:t>
            </w:r>
          </w:p>
        </w:tc>
        <w:tc>
          <w:tcPr>
            <w:tcW w:w="1275" w:type="dxa"/>
            <w:tcBorders>
              <w:top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kern w:val="0"/>
                <w:szCs w:val="21"/>
              </w:rPr>
            </w:pPr>
            <w:r>
              <w:rPr>
                <w:rFonts w:hint="eastAsia" w:ascii="宋体" w:hAnsi="宋体" w:cs="宋体"/>
                <w:szCs w:val="21"/>
              </w:rPr>
              <w:t>投标报价评定标准</w:t>
            </w:r>
          </w:p>
        </w:tc>
        <w:tc>
          <w:tcPr>
            <w:tcW w:w="6451" w:type="dxa"/>
            <w:tcBorders>
              <w:top w:val="single" w:color="auto" w:sz="4" w:space="0"/>
              <w:left w:val="single" w:color="auto" w:sz="4" w:space="0"/>
              <w:right w:val="single" w:color="auto" w:sz="8" w:space="0"/>
            </w:tcBorders>
            <w:noWrap w:val="0"/>
            <w:vAlign w:val="center"/>
          </w:tcPr>
          <w:p>
            <w:pPr>
              <w:pStyle w:val="7"/>
              <w:snapToGrid w:val="0"/>
              <w:spacing w:line="400" w:lineRule="exact"/>
              <w:ind w:firstLine="560" w:firstLineChars="200"/>
              <w:jc w:val="left"/>
              <w:rPr>
                <w:rFonts w:hint="eastAsia" w:ascii="宋体" w:hAnsi="宋体" w:cs="宋体" w:eastAsiaTheme="minorEastAsia"/>
                <w:b/>
                <w:bCs/>
                <w:sz w:val="28"/>
                <w:szCs w:val="28"/>
                <w:lang w:eastAsia="zh-CN"/>
              </w:rPr>
            </w:pPr>
            <w:r>
              <w:rPr>
                <w:rFonts w:hint="eastAsia" w:ascii="宋体" w:hAnsi="宋体" w:cs="宋体"/>
                <w:b/>
                <w:bCs/>
                <w:sz w:val="28"/>
                <w:szCs w:val="28"/>
              </w:rPr>
              <w:t>只对投标人的投标报价进行评定，如有出现投标报价不一致的，以商务文件中的投标函为准。</w:t>
            </w:r>
            <w:r>
              <w:rPr>
                <w:rFonts w:hint="eastAsia" w:ascii="宋体" w:hAnsi="宋体" w:cs="宋体"/>
                <w:b/>
                <w:bCs/>
                <w:color w:val="FF0000"/>
                <w:sz w:val="28"/>
                <w:szCs w:val="28"/>
                <w:lang w:eastAsia="zh-CN"/>
              </w:rPr>
              <w:t>（本项目招标控制价为</w:t>
            </w:r>
            <w:r>
              <w:rPr>
                <w:rFonts w:hint="eastAsia" w:ascii="宋体" w:hAnsi="宋体" w:cs="宋体"/>
                <w:b/>
                <w:bCs/>
                <w:color w:val="FF0000"/>
                <w:sz w:val="28"/>
                <w:szCs w:val="28"/>
                <w:lang w:val="en-US" w:eastAsia="zh-CN"/>
              </w:rPr>
              <w:t>94330元，投标人需报一个优惠系数P，优惠系数需为三位小数如0.985，投标报价为招标控制价*优惠系数即94330*P取整</w:t>
            </w:r>
            <w:r>
              <w:rPr>
                <w:rFonts w:hint="eastAsia" w:ascii="宋体" w:hAnsi="宋体" w:cs="宋体"/>
                <w:b/>
                <w:bCs/>
                <w:color w:val="FF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792" w:type="dxa"/>
            <w:tcBorders>
              <w:top w:val="single" w:color="auto" w:sz="8" w:space="0"/>
              <w:left w:val="single" w:color="auto" w:sz="8" w:space="0"/>
            </w:tcBorders>
            <w:noWrap w:val="0"/>
            <w:vAlign w:val="center"/>
          </w:tcPr>
          <w:p>
            <w:pPr>
              <w:pStyle w:val="7"/>
              <w:numPr>
                <w:ilvl w:val="0"/>
                <w:numId w:val="8"/>
              </w:numPr>
              <w:tabs>
                <w:tab w:val="left" w:pos="180"/>
              </w:tabs>
              <w:snapToGrid w:val="0"/>
              <w:spacing w:line="400" w:lineRule="exact"/>
              <w:jc w:val="center"/>
              <w:rPr>
                <w:rFonts w:hint="eastAsia" w:ascii="宋体" w:hAnsi="宋体" w:cs="宋体"/>
                <w:szCs w:val="21"/>
              </w:rPr>
            </w:pPr>
          </w:p>
        </w:tc>
        <w:tc>
          <w:tcPr>
            <w:tcW w:w="990" w:type="dxa"/>
            <w:tcBorders>
              <w:top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2.3</w:t>
            </w:r>
          </w:p>
        </w:tc>
        <w:tc>
          <w:tcPr>
            <w:tcW w:w="1275" w:type="dxa"/>
            <w:tcBorders>
              <w:top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中标人确认方法</w:t>
            </w:r>
          </w:p>
        </w:tc>
        <w:tc>
          <w:tcPr>
            <w:tcW w:w="6451" w:type="dxa"/>
            <w:tcBorders>
              <w:top w:val="single" w:color="auto" w:sz="4" w:space="0"/>
              <w:left w:val="single" w:color="auto" w:sz="4" w:space="0"/>
              <w:right w:val="single" w:color="auto" w:sz="8" w:space="0"/>
            </w:tcBorders>
            <w:noWrap w:val="0"/>
            <w:vAlign w:val="center"/>
          </w:tcPr>
          <w:p>
            <w:pPr>
              <w:pStyle w:val="7"/>
              <w:snapToGrid w:val="0"/>
              <w:spacing w:line="400" w:lineRule="exact"/>
              <w:ind w:firstLine="0"/>
              <w:jc w:val="left"/>
              <w:rPr>
                <w:rFonts w:hint="eastAsia" w:ascii="宋体" w:hAnsi="宋体" w:cs="宋体"/>
                <w:b/>
                <w:bCs/>
                <w:sz w:val="28"/>
                <w:szCs w:val="28"/>
              </w:rPr>
            </w:pPr>
            <w:r>
              <w:rPr>
                <w:rFonts w:hint="eastAsia" w:ascii="宋体" w:hAnsi="宋体" w:cs="宋体"/>
                <w:b/>
                <w:bCs/>
                <w:sz w:val="28"/>
                <w:szCs w:val="28"/>
              </w:rPr>
              <w:t>资格审查文件、商务文件评审均合格且投标报价最低的投标人为第一中标候选人</w:t>
            </w:r>
            <w:r>
              <w:rPr>
                <w:rFonts w:hint="eastAsia" w:ascii="宋体" w:hAnsi="宋体" w:cs="宋体"/>
                <w:szCs w:val="21"/>
              </w:rPr>
              <w:t>，以此类推选择第二、第三中标候选人。当出现二个或二个以上投标人的投标报价相同时，则由评标委员会随机抽取</w:t>
            </w:r>
            <w:r>
              <w:rPr>
                <w:rFonts w:hint="eastAsia" w:ascii="宋体" w:hAnsi="宋体" w:cs="宋体"/>
                <w:szCs w:val="21"/>
                <w:lang w:eastAsia="zh-CN"/>
              </w:rPr>
              <w:t>，第一次抽取的结果为第一候选人，以此类推</w:t>
            </w:r>
            <w:r>
              <w:rPr>
                <w:rFonts w:hint="eastAsia" w:ascii="宋体" w:hAnsi="宋体" w:cs="宋体"/>
                <w:szCs w:val="21"/>
              </w:rPr>
              <w:t>。</w:t>
            </w:r>
          </w:p>
        </w:tc>
      </w:tr>
      <w:bookmarkEnd w:id="27"/>
      <w:bookmarkEnd w:id="28"/>
      <w:bookmarkEnd w:id="29"/>
      <w:bookmarkEnd w:id="30"/>
    </w:tbl>
    <w:p>
      <w:pPr>
        <w:pStyle w:val="20"/>
        <w:widowControl/>
        <w:shd w:val="clear" w:color="auto" w:fill="FFFFFF"/>
        <w:spacing w:before="0" w:beforeAutospacing="0" w:after="0" w:afterAutospacing="0" w:line="357" w:lineRule="atLeast"/>
        <w:jc w:val="left"/>
        <w:rPr>
          <w:rStyle w:val="30"/>
          <w:rFonts w:hint="eastAsia" w:hAnsi="宋体" w:cs="宋体"/>
          <w:sz w:val="28"/>
          <w:szCs w:val="28"/>
          <w:shd w:val="clear" w:color="auto" w:fill="FFFFFF"/>
        </w:rPr>
      </w:pPr>
      <w:bookmarkStart w:id="31" w:name="_Toc7372"/>
      <w:bookmarkStart w:id="32" w:name="_Toc66836700"/>
    </w:p>
    <w:bookmarkEnd w:id="31"/>
    <w:bookmarkEnd w:id="32"/>
    <w:p>
      <w:pPr>
        <w:pStyle w:val="4"/>
        <w:tabs>
          <w:tab w:val="left" w:pos="511"/>
        </w:tabs>
        <w:spacing w:before="0" w:after="0" w:line="560" w:lineRule="exact"/>
        <w:rPr>
          <w:rFonts w:hint="eastAsia" w:ascii="宋体" w:hAnsi="宋体" w:cs="宋体"/>
          <w:b w:val="0"/>
          <w:sz w:val="44"/>
          <w:szCs w:val="44"/>
        </w:rPr>
      </w:pPr>
    </w:p>
    <w:p>
      <w:pPr>
        <w:pStyle w:val="3"/>
        <w:numPr>
          <w:ilvl w:val="1"/>
          <w:numId w:val="7"/>
        </w:numPr>
        <w:spacing w:before="0" w:after="0" w:line="240" w:lineRule="auto"/>
        <w:ind w:firstLine="0"/>
        <w:jc w:val="center"/>
        <w:rPr>
          <w:rFonts w:hint="eastAsia" w:ascii="宋体" w:hAnsi="宋体" w:eastAsia="宋体" w:cs="宋体"/>
        </w:rPr>
      </w:pPr>
      <w:r>
        <w:rPr>
          <w:rFonts w:hint="eastAsia" w:ascii="宋体" w:hAnsi="宋体" w:eastAsia="宋体" w:cs="宋体"/>
        </w:rPr>
        <w:br w:type="page"/>
      </w:r>
      <w:bookmarkStart w:id="33" w:name="_Toc300038973"/>
      <w:bookmarkStart w:id="34" w:name="_Toc66836701"/>
      <w:bookmarkStart w:id="35" w:name="_Toc27495"/>
      <w:bookmarkStart w:id="36" w:name="_Toc20248"/>
      <w:r>
        <w:rPr>
          <w:rFonts w:hint="eastAsia" w:ascii="宋体" w:hAnsi="宋体" w:eastAsia="宋体" w:cs="宋体"/>
          <w:b w:val="0"/>
          <w:bCs w:val="0"/>
        </w:rPr>
        <w:t>评</w:t>
      </w:r>
      <w:bookmarkStart w:id="37" w:name="_Toc13309375"/>
      <w:r>
        <w:rPr>
          <w:rFonts w:hint="eastAsia" w:ascii="宋体" w:hAnsi="宋体" w:eastAsia="宋体" w:cs="宋体"/>
          <w:b w:val="0"/>
          <w:bCs w:val="0"/>
        </w:rPr>
        <w:t>标办法和</w:t>
      </w:r>
      <w:bookmarkEnd w:id="33"/>
      <w:r>
        <w:rPr>
          <w:rFonts w:hint="eastAsia" w:ascii="宋体" w:hAnsi="宋体" w:eastAsia="宋体" w:cs="宋体"/>
          <w:b w:val="0"/>
          <w:bCs w:val="0"/>
        </w:rPr>
        <w:t>标准</w:t>
      </w:r>
      <w:bookmarkEnd w:id="34"/>
      <w:bookmarkEnd w:id="35"/>
      <w:bookmarkEnd w:id="36"/>
    </w:p>
    <w:bookmarkEnd w:id="37"/>
    <w:p>
      <w:pPr>
        <w:pStyle w:val="4"/>
        <w:spacing w:before="0" w:after="0" w:line="400" w:lineRule="exact"/>
        <w:jc w:val="center"/>
        <w:rPr>
          <w:rFonts w:hint="eastAsia" w:ascii="宋体" w:hAnsi="宋体" w:cs="宋体"/>
          <w:sz w:val="30"/>
          <w:szCs w:val="30"/>
        </w:rPr>
      </w:pPr>
      <w:bookmarkStart w:id="38" w:name="_Toc5492"/>
      <w:bookmarkStart w:id="39" w:name="_Toc21276"/>
      <w:bookmarkStart w:id="40" w:name="_Toc19430"/>
      <w:bookmarkStart w:id="41" w:name="_Toc19181"/>
      <w:bookmarkStart w:id="42" w:name="_Toc95912247"/>
      <w:bookmarkStart w:id="43" w:name="_Toc25805"/>
      <w:bookmarkStart w:id="44" w:name="_Toc19517"/>
      <w:r>
        <w:rPr>
          <w:rFonts w:hint="eastAsia" w:ascii="宋体" w:hAnsi="宋体" w:cs="宋体"/>
          <w:sz w:val="30"/>
          <w:szCs w:val="30"/>
        </w:rPr>
        <w:t>最低投标价中标法</w:t>
      </w:r>
      <w:bookmarkEnd w:id="38"/>
      <w:bookmarkEnd w:id="39"/>
      <w:bookmarkEnd w:id="40"/>
      <w:bookmarkEnd w:id="41"/>
      <w:bookmarkEnd w:id="42"/>
      <w:bookmarkEnd w:id="43"/>
      <w:bookmarkEnd w:id="44"/>
    </w:p>
    <w:p>
      <w:pPr>
        <w:numPr>
          <w:ilvl w:val="1"/>
          <w:numId w:val="9"/>
        </w:numPr>
        <w:adjustRightInd/>
        <w:spacing w:line="400" w:lineRule="exact"/>
        <w:textAlignment w:val="auto"/>
        <w:rPr>
          <w:rFonts w:hint="eastAsia" w:ascii="宋体" w:hAnsi="宋体" w:cs="宋体"/>
          <w:b/>
          <w:sz w:val="28"/>
        </w:rPr>
      </w:pPr>
      <w:r>
        <w:rPr>
          <w:rFonts w:hint="eastAsia" w:ascii="宋体" w:hAnsi="宋体" w:cs="宋体"/>
          <w:b/>
          <w:sz w:val="28"/>
        </w:rPr>
        <w:t>评标程序</w:t>
      </w:r>
    </w:p>
    <w:p>
      <w:pPr>
        <w:numPr>
          <w:ilvl w:val="2"/>
          <w:numId w:val="9"/>
        </w:numPr>
        <w:adjustRightInd/>
        <w:spacing w:line="400" w:lineRule="exact"/>
        <w:textAlignment w:val="auto"/>
        <w:rPr>
          <w:rFonts w:hint="eastAsia" w:ascii="宋体" w:hAnsi="宋体" w:cs="宋体"/>
          <w:sz w:val="28"/>
        </w:rPr>
      </w:pPr>
      <w:r>
        <w:rPr>
          <w:rFonts w:hint="eastAsia" w:ascii="宋体" w:hAnsi="宋体" w:cs="宋体"/>
          <w:sz w:val="24"/>
        </w:rPr>
        <w:t>本招标项目评标将按以下程序进行：</w:t>
      </w:r>
    </w:p>
    <w:p>
      <w:pPr>
        <w:numPr>
          <w:ilvl w:val="4"/>
          <w:numId w:val="9"/>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评标前准备工作；</w:t>
      </w:r>
    </w:p>
    <w:p>
      <w:pPr>
        <w:numPr>
          <w:ilvl w:val="4"/>
          <w:numId w:val="9"/>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对资格文件进行评审；</w:t>
      </w:r>
    </w:p>
    <w:p>
      <w:pPr>
        <w:numPr>
          <w:ilvl w:val="4"/>
          <w:numId w:val="9"/>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对商务文件进行评审；</w:t>
      </w:r>
    </w:p>
    <w:p>
      <w:pPr>
        <w:numPr>
          <w:ilvl w:val="4"/>
          <w:numId w:val="9"/>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推荐中标候选人；</w:t>
      </w:r>
    </w:p>
    <w:p>
      <w:pPr>
        <w:numPr>
          <w:ilvl w:val="4"/>
          <w:numId w:val="9"/>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提交评标报告。</w:t>
      </w:r>
    </w:p>
    <w:p>
      <w:pPr>
        <w:numPr>
          <w:ilvl w:val="2"/>
          <w:numId w:val="9"/>
        </w:numPr>
        <w:adjustRightInd/>
        <w:spacing w:line="400" w:lineRule="exact"/>
        <w:textAlignment w:val="auto"/>
        <w:rPr>
          <w:rFonts w:hint="eastAsia" w:ascii="宋体" w:hAnsi="宋体" w:cs="宋体"/>
          <w:sz w:val="24"/>
        </w:rPr>
      </w:pPr>
      <w:r>
        <w:rPr>
          <w:rFonts w:hint="eastAsia" w:ascii="宋体" w:hAnsi="宋体" w:cs="宋体"/>
          <w:sz w:val="24"/>
        </w:rPr>
        <w:t>评标委员会对进入评审的每个投标人的投标文件按照先资格文件、后商务文件的顺序进行评审，资格文件评审合格的，方可进入商务文件的评审。</w:t>
      </w:r>
    </w:p>
    <w:p>
      <w:pPr>
        <w:numPr>
          <w:ilvl w:val="1"/>
          <w:numId w:val="9"/>
        </w:numPr>
        <w:adjustRightInd/>
        <w:spacing w:line="400" w:lineRule="exact"/>
        <w:textAlignment w:val="auto"/>
        <w:rPr>
          <w:rFonts w:hint="eastAsia" w:ascii="宋体" w:hAnsi="宋体" w:cs="宋体"/>
          <w:b/>
          <w:sz w:val="28"/>
        </w:rPr>
      </w:pPr>
      <w:r>
        <w:rPr>
          <w:rFonts w:hint="eastAsia" w:ascii="宋体" w:hAnsi="宋体" w:cs="宋体"/>
          <w:b/>
          <w:sz w:val="28"/>
        </w:rPr>
        <w:t>评标前的准备工作</w:t>
      </w:r>
    </w:p>
    <w:p>
      <w:pPr>
        <w:tabs>
          <w:tab w:val="left" w:pos="1050"/>
        </w:tabs>
        <w:adjustRightInd/>
        <w:spacing w:line="400" w:lineRule="exact"/>
        <w:ind w:firstLine="480" w:firstLineChars="200"/>
        <w:textAlignment w:val="auto"/>
        <w:rPr>
          <w:rFonts w:hint="eastAsia" w:ascii="ˎ̥" w:hAnsi="ˎ̥"/>
          <w:sz w:val="24"/>
        </w:rPr>
      </w:pPr>
      <w:r>
        <w:rPr>
          <w:rFonts w:hint="eastAsia"/>
          <w:sz w:val="24"/>
        </w:rPr>
        <w:t>2.1招标人或者其委托的招标代理机构应当向评标委员会提供评标所需的重要信息和数据。评标委员会成员在评标前应当认真研究招标文件，至少应了解和熟悉本工程招标的目标、范围、性质、主要技术要求、标准、商务条款以及评标定标程序、标准、方法和在评标过程中考虑的相关因素。</w:t>
      </w:r>
    </w:p>
    <w:p>
      <w:pPr>
        <w:tabs>
          <w:tab w:val="left" w:pos="1050"/>
        </w:tabs>
        <w:adjustRightInd/>
        <w:spacing w:line="400" w:lineRule="exact"/>
        <w:ind w:firstLine="480" w:firstLineChars="200"/>
        <w:textAlignment w:val="auto"/>
        <w:rPr>
          <w:rFonts w:hint="eastAsia"/>
          <w:sz w:val="24"/>
        </w:rPr>
      </w:pPr>
      <w:r>
        <w:rPr>
          <w:rFonts w:hint="eastAsia"/>
          <w:sz w:val="24"/>
        </w:rPr>
        <w:t>2.2采用电子招投标的项目，评标前，招标人应事先提供不少于三份的纸质招标文件（包括补充通知、答疑、澄清等文件），供评标专家现场查阅。评标委员会认真核对评标系统的评标参数是否与招标文件（包括补充通知、答疑、澄清等文件）规定的评标办法和标准一致。如有不一致，应要求招标人修正评标参数，经评标委员会核实无误后方可评标。</w:t>
      </w:r>
    </w:p>
    <w:p>
      <w:pPr>
        <w:numPr>
          <w:ilvl w:val="1"/>
          <w:numId w:val="9"/>
        </w:numPr>
        <w:adjustRightInd/>
        <w:spacing w:line="400" w:lineRule="exact"/>
        <w:textAlignment w:val="auto"/>
        <w:rPr>
          <w:rFonts w:hint="eastAsia" w:ascii="宋体" w:hAnsi="宋体" w:cs="宋体"/>
          <w:b/>
          <w:sz w:val="28"/>
        </w:rPr>
      </w:pPr>
      <w:r>
        <w:rPr>
          <w:rFonts w:hint="eastAsia" w:ascii="宋体" w:hAnsi="宋体" w:cs="宋体"/>
          <w:b/>
          <w:sz w:val="28"/>
        </w:rPr>
        <w:t>资格文件评审办法和标准</w:t>
      </w:r>
    </w:p>
    <w:p>
      <w:pPr>
        <w:numPr>
          <w:ilvl w:val="2"/>
          <w:numId w:val="9"/>
        </w:numPr>
        <w:tabs>
          <w:tab w:val="left" w:pos="1050"/>
        </w:tabs>
        <w:adjustRightInd/>
        <w:spacing w:line="400" w:lineRule="exact"/>
        <w:textAlignment w:val="auto"/>
        <w:rPr>
          <w:rFonts w:hint="eastAsia" w:ascii="宋体" w:hAnsi="宋体" w:cs="宋体"/>
          <w:sz w:val="24"/>
        </w:rPr>
      </w:pPr>
      <w:r>
        <w:rPr>
          <w:rFonts w:hint="eastAsia" w:ascii="宋体" w:hAnsi="宋体" w:cs="宋体"/>
          <w:b/>
          <w:snapToGrid w:val="0"/>
          <w:sz w:val="24"/>
          <w:u w:val="double"/>
        </w:rPr>
        <w:t>资格文件有下列情形之一的，视为未能对招标文件做出实质性响应，应否决其投标，不得进入下一步评审</w:t>
      </w:r>
      <w:r>
        <w:rPr>
          <w:rFonts w:hint="eastAsia" w:ascii="宋体" w:hAnsi="宋体" w:cs="宋体"/>
          <w:sz w:val="24"/>
        </w:rPr>
        <w:t>：</w:t>
      </w:r>
    </w:p>
    <w:p>
      <w:pPr>
        <w:pStyle w:val="7"/>
        <w:numPr>
          <w:ilvl w:val="3"/>
          <w:numId w:val="10"/>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未完整提供招标文件第8章 “资格文件格式”所规定的全部资格文件以及未按规定盖</w:t>
      </w:r>
      <w:r>
        <w:rPr>
          <w:rFonts w:hint="eastAsia" w:ascii="宋体" w:hAnsi="宋体" w:cs="宋体"/>
          <w:b/>
          <w:dstrike/>
          <w:kern w:val="0"/>
          <w:sz w:val="24"/>
          <w:u w:val="double"/>
        </w:rPr>
        <w:t>章</w:t>
      </w:r>
      <w:r>
        <w:rPr>
          <w:rFonts w:hint="eastAsia" w:ascii="宋体" w:hAnsi="宋体" w:cs="宋体"/>
          <w:kern w:val="0"/>
          <w:sz w:val="24"/>
        </w:rPr>
        <w:t>；</w:t>
      </w:r>
    </w:p>
    <w:p>
      <w:pPr>
        <w:pStyle w:val="7"/>
        <w:numPr>
          <w:ilvl w:val="3"/>
          <w:numId w:val="10"/>
        </w:numPr>
        <w:tabs>
          <w:tab w:val="left" w:pos="900"/>
        </w:tabs>
        <w:spacing w:line="400" w:lineRule="exact"/>
        <w:rPr>
          <w:rFonts w:hint="eastAsia" w:ascii="宋体" w:hAnsi="宋体" w:cs="宋体"/>
          <w:b/>
          <w:kern w:val="0"/>
          <w:sz w:val="24"/>
          <w:u w:val="double"/>
        </w:rPr>
      </w:pPr>
      <w:r>
        <w:rPr>
          <w:rFonts w:hint="eastAsia" w:ascii="宋体" w:hAnsi="宋体" w:cs="宋体"/>
          <w:b/>
          <w:kern w:val="0"/>
          <w:sz w:val="24"/>
          <w:u w:val="double"/>
        </w:rPr>
        <w:t>关键内容字迹模糊、无法辨认的；</w:t>
      </w:r>
    </w:p>
    <w:p>
      <w:pPr>
        <w:pStyle w:val="7"/>
        <w:numPr>
          <w:ilvl w:val="3"/>
          <w:numId w:val="10"/>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未按招标文件规定提交了投标保证金</w:t>
      </w:r>
      <w:r>
        <w:rPr>
          <w:rFonts w:hint="eastAsia" w:ascii="宋体" w:hAnsi="宋体" w:cs="宋体"/>
          <w:kern w:val="0"/>
          <w:sz w:val="24"/>
        </w:rPr>
        <w:t>；</w:t>
      </w:r>
    </w:p>
    <w:p>
      <w:pPr>
        <w:pStyle w:val="7"/>
        <w:numPr>
          <w:ilvl w:val="3"/>
          <w:numId w:val="10"/>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不具备合格有效的企业法人营业执照</w:t>
      </w:r>
      <w:r>
        <w:rPr>
          <w:rFonts w:hint="eastAsia" w:ascii="宋体" w:hAnsi="宋体" w:cs="宋体"/>
          <w:kern w:val="0"/>
          <w:sz w:val="24"/>
        </w:rPr>
        <w:t>；</w:t>
      </w:r>
    </w:p>
    <w:p>
      <w:pPr>
        <w:pStyle w:val="7"/>
        <w:numPr>
          <w:ilvl w:val="3"/>
          <w:numId w:val="10"/>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不具备有效的建设行政主管部门核发的投标须知前附表规定的建筑业企业资质和《施工企业安全生产许可证》</w:t>
      </w:r>
      <w:r>
        <w:rPr>
          <w:rFonts w:hint="eastAsia" w:ascii="宋体" w:hAnsi="宋体" w:cs="宋体"/>
          <w:kern w:val="0"/>
          <w:sz w:val="24"/>
        </w:rPr>
        <w:t xml:space="preserve">； </w:t>
      </w:r>
    </w:p>
    <w:p>
      <w:pPr>
        <w:pStyle w:val="7"/>
        <w:numPr>
          <w:ilvl w:val="3"/>
          <w:numId w:val="10"/>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不具有独立法人资格</w:t>
      </w:r>
      <w:r>
        <w:rPr>
          <w:rFonts w:hint="eastAsia" w:ascii="宋体" w:hAnsi="宋体" w:cs="宋体"/>
          <w:kern w:val="0"/>
          <w:sz w:val="24"/>
        </w:rPr>
        <w:t>；</w:t>
      </w:r>
    </w:p>
    <w:p>
      <w:pPr>
        <w:pStyle w:val="7"/>
        <w:numPr>
          <w:ilvl w:val="3"/>
          <w:numId w:val="10"/>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联合体组成不符合招标文件规定或未附上联合体协议书</w:t>
      </w:r>
      <w:r>
        <w:rPr>
          <w:rFonts w:hint="eastAsia" w:ascii="宋体" w:hAnsi="宋体" w:cs="宋体"/>
          <w:kern w:val="0"/>
          <w:sz w:val="24"/>
        </w:rPr>
        <w:t>；</w:t>
      </w:r>
    </w:p>
    <w:p>
      <w:pPr>
        <w:pStyle w:val="7"/>
        <w:numPr>
          <w:ilvl w:val="3"/>
          <w:numId w:val="10"/>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工程分包的，不符合《中华人民共和国建筑法》和相关法律法规的规定</w:t>
      </w:r>
      <w:r>
        <w:rPr>
          <w:rFonts w:hint="eastAsia" w:ascii="宋体" w:hAnsi="宋体" w:cs="宋体"/>
          <w:kern w:val="0"/>
          <w:sz w:val="24"/>
        </w:rPr>
        <w:t>；</w:t>
      </w:r>
    </w:p>
    <w:p>
      <w:pPr>
        <w:pStyle w:val="7"/>
        <w:numPr>
          <w:ilvl w:val="3"/>
          <w:numId w:val="10"/>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拟派出的项目负责人或项目技术负责人不满足评标办法和标准数据表第5项规定的要求；</w:t>
      </w:r>
    </w:p>
    <w:p>
      <w:pPr>
        <w:pStyle w:val="7"/>
        <w:numPr>
          <w:ilvl w:val="3"/>
          <w:numId w:val="10"/>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企业营业执照、资质证书、安全生产许可证上的单位名称和投标人名称不一致</w:t>
      </w:r>
      <w:r>
        <w:rPr>
          <w:rFonts w:hint="eastAsia" w:ascii="宋体" w:hAnsi="宋体" w:cs="宋体"/>
          <w:kern w:val="0"/>
          <w:sz w:val="24"/>
        </w:rPr>
        <w:t>；</w:t>
      </w:r>
    </w:p>
    <w:p>
      <w:pPr>
        <w:pStyle w:val="7"/>
        <w:numPr>
          <w:ilvl w:val="3"/>
          <w:numId w:val="10"/>
        </w:numPr>
        <w:tabs>
          <w:tab w:val="left" w:pos="900"/>
        </w:tabs>
        <w:spacing w:line="400" w:lineRule="exact"/>
        <w:rPr>
          <w:rFonts w:hint="eastAsia" w:ascii="宋体" w:hAnsi="宋体" w:cs="宋体"/>
          <w:b/>
          <w:kern w:val="0"/>
          <w:sz w:val="24"/>
          <w:u w:val="double"/>
        </w:rPr>
      </w:pPr>
      <w:r>
        <w:rPr>
          <w:rFonts w:hint="eastAsia" w:ascii="宋体" w:hAnsi="宋体" w:cs="宋体"/>
          <w:b/>
          <w:kern w:val="0"/>
          <w:sz w:val="24"/>
          <w:u w:val="double"/>
        </w:rPr>
        <w:t>存在投标须知第4.3款规定的情形之一</w:t>
      </w:r>
      <w:r>
        <w:rPr>
          <w:rFonts w:hint="eastAsia" w:ascii="宋体" w:hAnsi="宋体" w:cs="宋体"/>
          <w:b/>
          <w:kern w:val="0"/>
          <w:sz w:val="24"/>
        </w:rPr>
        <w:t>；</w:t>
      </w:r>
    </w:p>
    <w:p>
      <w:pPr>
        <w:pStyle w:val="7"/>
        <w:numPr>
          <w:ilvl w:val="3"/>
          <w:numId w:val="10"/>
        </w:numPr>
        <w:tabs>
          <w:tab w:val="left" w:pos="900"/>
        </w:tabs>
        <w:spacing w:line="400" w:lineRule="exact"/>
        <w:rPr>
          <w:rFonts w:hint="eastAsia" w:ascii="宋体" w:hAnsi="宋体" w:cs="宋体"/>
          <w:b/>
          <w:sz w:val="24"/>
          <w:u w:val="double"/>
        </w:rPr>
      </w:pPr>
      <w:r>
        <w:rPr>
          <w:rFonts w:hint="eastAsia" w:ascii="宋体" w:hAnsi="宋体" w:cs="宋体"/>
          <w:b/>
          <w:sz w:val="24"/>
          <w:u w:val="double"/>
        </w:rPr>
        <w:t>应用建筑施工企业信用综合评价分值的项目，投标人的企业季度信用得分低于60分；</w:t>
      </w:r>
    </w:p>
    <w:p>
      <w:pPr>
        <w:pStyle w:val="7"/>
        <w:numPr>
          <w:ilvl w:val="3"/>
          <w:numId w:val="10"/>
        </w:numPr>
        <w:tabs>
          <w:tab w:val="left" w:pos="900"/>
        </w:tabs>
        <w:spacing w:line="400" w:lineRule="exact"/>
        <w:rPr>
          <w:rFonts w:hint="eastAsia" w:ascii="宋体" w:hAnsi="宋体" w:cs="宋体"/>
          <w:b/>
          <w:kern w:val="0"/>
          <w:sz w:val="24"/>
          <w:u w:val="double"/>
        </w:rPr>
      </w:pPr>
      <w:r>
        <w:rPr>
          <w:rFonts w:hint="eastAsia" w:ascii="宋体" w:hAnsi="宋体" w:cs="宋体"/>
          <w:b/>
          <w:sz w:val="24"/>
          <w:szCs w:val="22"/>
          <w:u w:val="double"/>
        </w:rPr>
        <w:t>存在投标须知第20.6款第（1）项或第（2）项规定的情形</w:t>
      </w:r>
      <w:r>
        <w:rPr>
          <w:rFonts w:hint="eastAsia" w:ascii="宋体" w:hAnsi="宋体" w:cs="宋体"/>
          <w:b/>
          <w:kern w:val="0"/>
          <w:sz w:val="24"/>
        </w:rPr>
        <w:t>；</w:t>
      </w:r>
    </w:p>
    <w:p>
      <w:pPr>
        <w:pStyle w:val="7"/>
        <w:numPr>
          <w:ilvl w:val="3"/>
          <w:numId w:val="10"/>
        </w:numPr>
        <w:tabs>
          <w:tab w:val="left" w:pos="900"/>
        </w:tabs>
        <w:spacing w:line="400" w:lineRule="exact"/>
        <w:rPr>
          <w:rFonts w:hint="eastAsia" w:ascii="宋体" w:hAnsi="宋体" w:cs="宋体"/>
          <w:b/>
          <w:sz w:val="24"/>
          <w:u w:val="double"/>
        </w:rPr>
      </w:pPr>
      <w:r>
        <w:rPr>
          <w:rFonts w:hint="eastAsia" w:ascii="宋体" w:hAnsi="宋体" w:cs="宋体"/>
          <w:b/>
          <w:sz w:val="24"/>
          <w:u w:val="double"/>
        </w:rPr>
        <w:t>不符合招标文件规定的其他资格条件。</w:t>
      </w:r>
    </w:p>
    <w:p>
      <w:pPr>
        <w:numPr>
          <w:ilvl w:val="1"/>
          <w:numId w:val="9"/>
        </w:numPr>
        <w:adjustRightInd/>
        <w:spacing w:line="400" w:lineRule="exact"/>
        <w:textAlignment w:val="auto"/>
        <w:rPr>
          <w:rFonts w:hint="eastAsia" w:ascii="宋体" w:hAnsi="宋体" w:cs="宋体"/>
          <w:b/>
          <w:sz w:val="32"/>
        </w:rPr>
      </w:pPr>
      <w:r>
        <w:rPr>
          <w:rFonts w:hint="eastAsia" w:ascii="宋体" w:hAnsi="宋体" w:cs="宋体"/>
          <w:b/>
          <w:sz w:val="28"/>
        </w:rPr>
        <w:t>商务文件评审办法和标准</w:t>
      </w:r>
    </w:p>
    <w:p>
      <w:pPr>
        <w:numPr>
          <w:ilvl w:val="2"/>
          <w:numId w:val="9"/>
        </w:numPr>
        <w:tabs>
          <w:tab w:val="left" w:pos="945"/>
        </w:tabs>
        <w:adjustRightInd/>
        <w:spacing w:line="400" w:lineRule="exact"/>
        <w:textAlignment w:val="auto"/>
        <w:rPr>
          <w:rFonts w:hint="eastAsia" w:ascii="宋体" w:hAnsi="宋体" w:cs="宋体"/>
          <w:b/>
          <w:sz w:val="24"/>
        </w:rPr>
      </w:pPr>
      <w:r>
        <w:rPr>
          <w:rFonts w:hint="eastAsia" w:ascii="宋体" w:hAnsi="宋体" w:cs="宋体"/>
          <w:b/>
          <w:snapToGrid w:val="0"/>
          <w:sz w:val="24"/>
          <w:u w:val="double"/>
        </w:rPr>
        <w:t>商务文件有下列情形之一的，视为未能对招标文件做出实质性响应，应否决其投标，不得进入详细评审</w:t>
      </w:r>
      <w:r>
        <w:rPr>
          <w:rFonts w:hint="eastAsia" w:ascii="宋体" w:hAnsi="宋体" w:cs="宋体"/>
          <w:snapToGrid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4.1.1</w:t>
      </w:r>
      <w:r>
        <w:rPr>
          <w:rFonts w:hint="eastAsia" w:ascii="宋体" w:hAnsi="宋体" w:cs="宋体"/>
          <w:b/>
          <w:kern w:val="0"/>
          <w:sz w:val="24"/>
          <w:u w:val="double"/>
        </w:rPr>
        <w:t>未按照招标文件第8章 “商务文件格式”规定的格式、内容填写、盖章、提交材料</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4.1.2</w:t>
      </w:r>
      <w:r>
        <w:rPr>
          <w:rFonts w:hint="eastAsia" w:ascii="宋体" w:hAnsi="宋体" w:cs="宋体"/>
          <w:b/>
          <w:kern w:val="0"/>
          <w:sz w:val="24"/>
          <w:u w:val="double"/>
        </w:rPr>
        <w:t>相关内容与资格文件填报（包括盖章和签字）不一致</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 xml:space="preserve">4.1.3 </w:t>
      </w:r>
      <w:r>
        <w:rPr>
          <w:rFonts w:hint="eastAsia" w:ascii="宋体" w:hAnsi="宋体" w:cs="宋体"/>
          <w:b/>
          <w:kern w:val="0"/>
          <w:sz w:val="24"/>
          <w:u w:val="double"/>
        </w:rPr>
        <w:t>投标函中载明的投标报价不符合招标文件要求的</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 xml:space="preserve">4.1.4 </w:t>
      </w:r>
      <w:r>
        <w:rPr>
          <w:rFonts w:hint="eastAsia" w:ascii="宋体" w:hAnsi="宋体" w:cs="宋体"/>
          <w:b/>
          <w:kern w:val="0"/>
          <w:sz w:val="24"/>
          <w:u w:val="double"/>
        </w:rPr>
        <w:t>投标函中载明的工期（包括各关键点工期）超过招标文件要求的、工程质量低于招标文件要求的</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 xml:space="preserve">4.1.5 </w:t>
      </w:r>
      <w:r>
        <w:rPr>
          <w:rFonts w:hint="eastAsia" w:ascii="宋体" w:hAnsi="宋体" w:cs="宋体"/>
          <w:b/>
          <w:kern w:val="0"/>
          <w:sz w:val="24"/>
          <w:u w:val="double"/>
        </w:rPr>
        <w:t>附有招标文件规定的无法接受的条件</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 xml:space="preserve">4.1.6 </w:t>
      </w:r>
      <w:r>
        <w:rPr>
          <w:rFonts w:hint="eastAsia" w:ascii="宋体" w:hAnsi="宋体" w:cs="宋体"/>
          <w:b/>
          <w:kern w:val="0"/>
          <w:sz w:val="24"/>
          <w:u w:val="double"/>
        </w:rPr>
        <w:t>不符合招标文件中规定的其他实质性要求</w:t>
      </w:r>
      <w:r>
        <w:rPr>
          <w:rFonts w:hint="eastAsia" w:ascii="宋体" w:hAnsi="宋体" w:cs="宋体"/>
          <w:kern w:val="0"/>
          <w:sz w:val="24"/>
        </w:rPr>
        <w:t>。</w:t>
      </w:r>
    </w:p>
    <w:p>
      <w:pPr>
        <w:numPr>
          <w:ilvl w:val="1"/>
          <w:numId w:val="9"/>
        </w:numPr>
        <w:adjustRightInd/>
        <w:spacing w:line="400" w:lineRule="exact"/>
        <w:textAlignment w:val="auto"/>
        <w:rPr>
          <w:rFonts w:hint="eastAsia" w:ascii="宋体" w:hAnsi="宋体" w:cs="宋体"/>
          <w:b/>
          <w:sz w:val="28"/>
        </w:rPr>
      </w:pPr>
      <w:r>
        <w:rPr>
          <w:rFonts w:hint="eastAsia" w:ascii="宋体" w:hAnsi="宋体" w:cs="宋体"/>
          <w:b/>
          <w:sz w:val="28"/>
        </w:rPr>
        <w:t>商务文件算术性修正和细微偏差补正（本项目不适用）</w:t>
      </w:r>
    </w:p>
    <w:p>
      <w:pPr>
        <w:numPr>
          <w:ilvl w:val="1"/>
          <w:numId w:val="9"/>
        </w:numPr>
        <w:adjustRightInd/>
        <w:spacing w:line="400" w:lineRule="exact"/>
        <w:textAlignment w:val="auto"/>
        <w:rPr>
          <w:rFonts w:hint="eastAsia" w:ascii="宋体" w:hAnsi="宋体" w:cs="宋体"/>
          <w:b/>
          <w:sz w:val="28"/>
        </w:rPr>
      </w:pPr>
      <w:r>
        <w:rPr>
          <w:rFonts w:hint="eastAsia" w:ascii="宋体" w:hAnsi="宋体" w:cs="宋体"/>
          <w:b/>
          <w:sz w:val="28"/>
        </w:rPr>
        <w:t>商务文件详细评审办法和标准（本项目不适用）</w:t>
      </w:r>
    </w:p>
    <w:p>
      <w:pPr>
        <w:adjustRightInd/>
        <w:spacing w:line="400" w:lineRule="exact"/>
        <w:ind w:left="510"/>
        <w:textAlignment w:val="auto"/>
        <w:rPr>
          <w:rFonts w:hint="eastAsia" w:ascii="宋体" w:hAnsi="宋体" w:cs="宋体"/>
          <w:b/>
          <w:sz w:val="28"/>
        </w:rPr>
      </w:pPr>
      <w:r>
        <w:rPr>
          <w:rFonts w:hint="eastAsia" w:ascii="宋体" w:hAnsi="宋体" w:cs="宋体"/>
          <w:b/>
          <w:sz w:val="28"/>
        </w:rPr>
        <w:t>7. 推荐中标候选人</w:t>
      </w:r>
    </w:p>
    <w:p>
      <w:pPr>
        <w:tabs>
          <w:tab w:val="left" w:pos="1050"/>
        </w:tabs>
        <w:adjustRightInd/>
        <w:spacing w:line="400" w:lineRule="exact"/>
        <w:ind w:firstLine="480" w:firstLineChars="200"/>
        <w:textAlignment w:val="auto"/>
        <w:rPr>
          <w:rFonts w:hint="eastAsia" w:ascii="宋体" w:cs="宋体"/>
          <w:sz w:val="24"/>
        </w:rPr>
      </w:pPr>
      <w:r>
        <w:rPr>
          <w:rFonts w:hint="eastAsia" w:ascii="宋体" w:cs="宋体"/>
          <w:sz w:val="24"/>
        </w:rPr>
        <w:t>7.1通过资格审查文件、商务文件评审均合格且投标报价最低的投标人为第一中标候选人，以此类推选择第二、第三中标候选人。当出现二个或二个以上投标人的投标报价相同时，由评标委员会依次按投标人拟派出项目负责人的注册建造师级别高低、用于本招标项目的企业资质等级高低进行排序，级别或等级高的排在前面。若上述条件均相同时，则由评标委员会随机抽取</w:t>
      </w:r>
      <w:r>
        <w:rPr>
          <w:rFonts w:hint="eastAsia"/>
          <w:sz w:val="24"/>
        </w:rPr>
        <w:t>。</w:t>
      </w:r>
    </w:p>
    <w:p>
      <w:pPr>
        <w:tabs>
          <w:tab w:val="left" w:pos="1050"/>
        </w:tabs>
        <w:adjustRightInd/>
        <w:spacing w:line="400" w:lineRule="exact"/>
        <w:ind w:firstLine="480" w:firstLineChars="200"/>
        <w:textAlignment w:val="auto"/>
        <w:rPr>
          <w:rFonts w:hint="eastAsia" w:ascii="宋体" w:cs="宋体"/>
          <w:sz w:val="24"/>
        </w:rPr>
      </w:pPr>
      <w:r>
        <w:rPr>
          <w:rFonts w:hint="eastAsia" w:ascii="宋体" w:cs="宋体"/>
          <w:sz w:val="24"/>
        </w:rPr>
        <w:t>7.2通过评审合格的投标人少于3家（不含3家），评标委员会认为投标明显缺乏竞争的，可以否决全部投标</w:t>
      </w:r>
      <w:r>
        <w:rPr>
          <w:rFonts w:hint="eastAsia"/>
          <w:sz w:val="24"/>
        </w:rPr>
        <w:t>。</w:t>
      </w:r>
    </w:p>
    <w:p>
      <w:pPr>
        <w:adjustRightInd/>
        <w:spacing w:line="400" w:lineRule="exact"/>
        <w:ind w:left="510"/>
        <w:textAlignment w:val="auto"/>
        <w:rPr>
          <w:rFonts w:hint="eastAsia" w:ascii="宋体" w:hAnsi="宋体" w:cs="宋体"/>
          <w:b/>
          <w:sz w:val="28"/>
          <w:szCs w:val="22"/>
        </w:rPr>
      </w:pPr>
      <w:r>
        <w:rPr>
          <w:rFonts w:hint="eastAsia" w:ascii="宋体" w:hAnsi="宋体" w:cs="宋体"/>
          <w:b/>
          <w:sz w:val="28"/>
          <w:szCs w:val="22"/>
        </w:rPr>
        <w:t>8.提交评标报告</w:t>
      </w:r>
    </w:p>
    <w:p>
      <w:pPr>
        <w:tabs>
          <w:tab w:val="left" w:pos="1050"/>
        </w:tabs>
        <w:adjustRightInd/>
        <w:spacing w:line="400" w:lineRule="exact"/>
        <w:ind w:firstLine="480" w:firstLineChars="200"/>
        <w:textAlignment w:val="auto"/>
        <w:rPr>
          <w:rFonts w:hint="eastAsia" w:ascii="宋体" w:hAnsi="宋体" w:cs="宋体"/>
          <w:sz w:val="24"/>
        </w:rPr>
      </w:pPr>
      <w:r>
        <w:rPr>
          <w:rFonts w:hint="eastAsia" w:ascii="宋体" w:hAnsi="宋体" w:cs="宋体"/>
          <w:sz w:val="24"/>
        </w:rPr>
        <w:t>8.1评标委员会按照规定的程序完成全部评审内容后，应根据评审实际情况和评审结果向招标人提交评标报告。</w:t>
      </w:r>
    </w:p>
    <w:p>
      <w:pPr>
        <w:tabs>
          <w:tab w:val="left" w:pos="1050"/>
        </w:tabs>
        <w:adjustRightInd/>
        <w:spacing w:line="400" w:lineRule="exact"/>
        <w:ind w:firstLine="480"/>
        <w:textAlignment w:val="auto"/>
        <w:rPr>
          <w:rFonts w:hint="eastAsia" w:ascii="宋体" w:hAnsi="宋体" w:cs="宋体"/>
          <w:sz w:val="24"/>
        </w:rPr>
      </w:pPr>
      <w:r>
        <w:rPr>
          <w:rFonts w:hint="eastAsia" w:ascii="宋体" w:hAnsi="宋体" w:cs="宋体"/>
          <w:sz w:val="24"/>
        </w:rPr>
        <w:t>8.2评标委员会决定否决所有投标的，应当在评标报告中说明具体理由。</w:t>
      </w:r>
    </w:p>
    <w:p>
      <w:pPr>
        <w:tabs>
          <w:tab w:val="left" w:pos="1050"/>
        </w:tabs>
        <w:adjustRightInd/>
        <w:spacing w:line="400" w:lineRule="exact"/>
        <w:ind w:firstLine="480"/>
        <w:textAlignment w:val="auto"/>
        <w:rPr>
          <w:rFonts w:hint="eastAsia" w:ascii="宋体" w:hAnsi="宋体" w:cs="宋体"/>
          <w:sz w:val="24"/>
        </w:rPr>
      </w:pPr>
      <w:r>
        <w:rPr>
          <w:rFonts w:hint="eastAsia" w:ascii="宋体" w:hAnsi="宋体" w:cs="宋体"/>
          <w:sz w:val="24"/>
        </w:rPr>
        <w:t>8.3评标委员会应当在评标报告中列明投标文件雷同情况。</w:t>
      </w:r>
    </w:p>
    <w:p>
      <w:pPr>
        <w:adjustRightInd/>
        <w:spacing w:line="400" w:lineRule="exact"/>
        <w:ind w:left="510"/>
        <w:textAlignment w:val="auto"/>
        <w:rPr>
          <w:rFonts w:hint="eastAsia" w:ascii="宋体" w:hAnsi="宋体" w:cs="宋体"/>
          <w:b/>
          <w:sz w:val="28"/>
          <w:szCs w:val="22"/>
        </w:rPr>
      </w:pPr>
      <w:r>
        <w:rPr>
          <w:rFonts w:hint="eastAsia" w:ascii="宋体" w:hAnsi="宋体" w:cs="宋体"/>
          <w:b/>
          <w:sz w:val="28"/>
          <w:szCs w:val="22"/>
        </w:rPr>
        <w:t>9.附则</w:t>
      </w:r>
    </w:p>
    <w:p>
      <w:pPr>
        <w:tabs>
          <w:tab w:val="left" w:pos="1050"/>
        </w:tabs>
        <w:adjustRightInd/>
        <w:spacing w:line="400" w:lineRule="exact"/>
        <w:ind w:firstLine="480" w:firstLineChars="200"/>
        <w:textAlignment w:val="auto"/>
        <w:rPr>
          <w:rFonts w:hint="eastAsia" w:ascii="宋体" w:hAnsi="宋体" w:cs="宋体"/>
          <w:sz w:val="24"/>
        </w:rPr>
      </w:pPr>
      <w:r>
        <w:rPr>
          <w:rFonts w:hint="eastAsia" w:ascii="宋体" w:hAnsi="宋体" w:cs="宋体"/>
          <w:sz w:val="24"/>
        </w:rPr>
        <w:t>9.1在抽取参与评审的投标人名单过程中，如出现由于招标人的工作失误、设备故障或其他不可抗力因素影响抽取结果的，抽取的参与评审的投标人名单无效，招标人应当重新抽取。</w:t>
      </w:r>
    </w:p>
    <w:p>
      <w:pPr>
        <w:tabs>
          <w:tab w:val="left" w:pos="1050"/>
        </w:tabs>
        <w:adjustRightInd/>
        <w:spacing w:line="400" w:lineRule="exact"/>
        <w:textAlignment w:val="auto"/>
        <w:rPr>
          <w:rFonts w:hint="eastAsia" w:ascii="宋体" w:hAnsi="宋体" w:cs="宋体"/>
          <w:sz w:val="24"/>
        </w:rPr>
        <w:sectPr>
          <w:pgSz w:w="11906" w:h="16838"/>
          <w:pgMar w:top="1417" w:right="1417" w:bottom="1417" w:left="1417" w:header="851" w:footer="992" w:gutter="0"/>
          <w:cols w:space="720" w:num="1"/>
          <w:titlePg/>
          <w:docGrid w:type="linesAndChars" w:linePitch="312" w:charSpace="0"/>
        </w:sectPr>
      </w:pPr>
    </w:p>
    <w:p>
      <w:pPr>
        <w:pStyle w:val="2"/>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b/>
          <w:bCs/>
          <w:i w:val="0"/>
          <w:color w:val="auto"/>
          <w:kern w:val="44"/>
          <w:sz w:val="44"/>
          <w:szCs w:val="44"/>
          <w:lang w:val="en-US" w:eastAsia="zh-CN" w:bidi="ar-SA"/>
        </w:rPr>
        <w:t>第 4 章</w:t>
      </w:r>
      <w:r>
        <w:rPr>
          <w:rFonts w:hint="eastAsia" w:ascii="宋体" w:hAnsi="宋体" w:eastAsia="宋体" w:cs="宋体"/>
          <w:color w:val="auto"/>
          <w:highlight w:val="none"/>
        </w:rPr>
        <w:t>合</w:t>
      </w:r>
      <w:bookmarkStart w:id="45" w:name="_Toc300038977"/>
      <w:bookmarkStart w:id="46" w:name="_Toc13309377"/>
      <w:r>
        <w:rPr>
          <w:rFonts w:hint="eastAsia" w:ascii="宋体" w:hAnsi="宋体" w:eastAsia="宋体" w:cs="宋体"/>
          <w:color w:val="auto"/>
          <w:highlight w:val="none"/>
        </w:rPr>
        <w:t>同条款及格式</w:t>
      </w:r>
      <w:bookmarkEnd w:id="20"/>
      <w:bookmarkEnd w:id="21"/>
    </w:p>
    <w:bookmarkEnd w:id="45"/>
    <w:bookmarkEnd w:id="46"/>
    <w:p>
      <w:pPr>
        <w:rPr>
          <w:rFonts w:hint="eastAsia" w:ascii="宋体" w:hAnsi="宋体" w:eastAsia="宋体" w:cs="宋体"/>
          <w:color w:val="auto"/>
          <w:kern w:val="2"/>
          <w:sz w:val="21"/>
          <w:szCs w:val="21"/>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说   明</w:t>
      </w:r>
    </w:p>
    <w:p>
      <w:pPr>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sz w:val="24"/>
          <w:highlight w:val="none"/>
        </w:rPr>
        <w:t>本章在《建设工程施工合同（示范文本）》（GF-2017-0201）的基础上，结合《建设工程工程量清单计价规范》（GB50500-2013）和我省实际情况进行调整。使用前，应仔细阅读《建设工程施工合同（示范文本）》（GF-2017-0201）的说明。</w:t>
      </w:r>
    </w:p>
    <w:p>
      <w:pPr>
        <w:spacing w:line="360" w:lineRule="auto"/>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spacing w:line="360" w:lineRule="auto"/>
        <w:rPr>
          <w:rFonts w:hint="eastAsia" w:ascii="宋体" w:hAnsi="宋体" w:cs="宋体"/>
          <w:kern w:val="2"/>
          <w:sz w:val="21"/>
          <w:szCs w:val="21"/>
        </w:rPr>
      </w:pPr>
      <w:bookmarkStart w:id="47" w:name="_Toc525120838"/>
    </w:p>
    <w:p>
      <w:pPr>
        <w:pStyle w:val="3"/>
        <w:pageBreakBefore w:val="0"/>
        <w:widowControl w:val="0"/>
        <w:numPr>
          <w:ilvl w:val="1"/>
          <w:numId w:val="11"/>
        </w:numPr>
        <w:kinsoku/>
        <w:wordWrap/>
        <w:overflowPunct/>
        <w:topLinePunct w:val="0"/>
        <w:autoSpaceDE/>
        <w:autoSpaceDN/>
        <w:bidi w:val="0"/>
        <w:adjustRightInd w:val="0"/>
        <w:snapToGrid/>
        <w:spacing w:before="0" w:after="0" w:line="360" w:lineRule="auto"/>
        <w:ind w:firstLine="0"/>
        <w:jc w:val="center"/>
        <w:textAlignment w:val="baseline"/>
        <w:rPr>
          <w:rFonts w:hint="eastAsia" w:ascii="宋体" w:hAnsi="宋体" w:eastAsia="宋体" w:cs="宋体"/>
          <w:b w:val="0"/>
          <w:bCs w:val="0"/>
        </w:rPr>
      </w:pPr>
      <w:bookmarkStart w:id="48" w:name="_Toc1041"/>
      <w:r>
        <w:rPr>
          <w:rFonts w:hint="eastAsia" w:ascii="宋体" w:hAnsi="宋体" w:eastAsia="宋体" w:cs="宋体"/>
          <w:b w:val="0"/>
          <w:bCs w:val="0"/>
        </w:rPr>
        <w:t>合</w:t>
      </w:r>
      <w:bookmarkStart w:id="49" w:name="_Toc13309378"/>
      <w:r>
        <w:rPr>
          <w:rFonts w:hint="eastAsia" w:ascii="宋体" w:hAnsi="宋体" w:eastAsia="宋体" w:cs="宋体"/>
          <w:b w:val="0"/>
          <w:bCs w:val="0"/>
        </w:rPr>
        <w:t>同协议书</w:t>
      </w:r>
      <w:bookmarkEnd w:id="48"/>
    </w:p>
    <w:bookmarkEnd w:id="49"/>
    <w:p>
      <w:pPr>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cs="宋体"/>
          <w:b/>
          <w:sz w:val="32"/>
          <w:szCs w:val="32"/>
        </w:rPr>
      </w:pPr>
    </w:p>
    <w:p>
      <w:pPr>
        <w:pStyle w:val="3"/>
        <w:pageBreakBefore w:val="0"/>
        <w:widowControl w:val="0"/>
        <w:numPr>
          <w:ilvl w:val="0"/>
          <w:numId w:val="0"/>
        </w:numPr>
        <w:kinsoku/>
        <w:wordWrap/>
        <w:overflowPunct/>
        <w:topLinePunct w:val="0"/>
        <w:autoSpaceDE/>
        <w:autoSpaceDN/>
        <w:bidi w:val="0"/>
        <w:adjustRightInd w:val="0"/>
        <w:snapToGrid/>
        <w:spacing w:before="0" w:after="0" w:line="360" w:lineRule="auto"/>
        <w:jc w:val="center"/>
        <w:textAlignment w:val="baseline"/>
        <w:rPr>
          <w:rFonts w:hint="eastAsia" w:ascii="宋体" w:hAnsi="宋体" w:eastAsia="宋体" w:cs="宋体"/>
        </w:rPr>
      </w:pPr>
      <w:bookmarkStart w:id="50" w:name="_Toc1834"/>
      <w:r>
        <w:rPr>
          <w:rFonts w:hint="eastAsia" w:ascii="宋体" w:hAnsi="宋体" w:eastAsia="宋体" w:cs="宋体"/>
        </w:rPr>
        <w:t>“</w:t>
      </w:r>
      <w:bookmarkStart w:id="51" w:name="_Toc215480816"/>
      <w:bookmarkStart w:id="52" w:name="_Toc13309379"/>
      <w:r>
        <w:rPr>
          <w:rFonts w:hint="eastAsia" w:ascii="宋体" w:hAnsi="宋体" w:eastAsia="宋体" w:cs="宋体"/>
        </w:rPr>
        <w:t>合同协议书”内容见《通用本》</w:t>
      </w:r>
      <w:bookmarkEnd w:id="50"/>
    </w:p>
    <w:bookmarkEnd w:id="51"/>
    <w:bookmarkEnd w:id="52"/>
    <w:p>
      <w:pPr>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3"/>
        <w:rPr>
          <w:rFonts w:hint="eastAsia"/>
        </w:rPr>
      </w:pPr>
    </w:p>
    <w:p>
      <w:pPr>
        <w:pStyle w:val="3"/>
        <w:numPr>
          <w:ilvl w:val="1"/>
          <w:numId w:val="11"/>
        </w:numPr>
        <w:ind w:firstLine="0"/>
        <w:jc w:val="center"/>
        <w:rPr>
          <w:rFonts w:hint="eastAsia" w:ascii="宋体" w:hAnsi="宋体" w:eastAsia="宋体" w:cs="宋体"/>
          <w:color w:val="auto"/>
          <w:highlight w:val="none"/>
        </w:rPr>
      </w:pPr>
      <w:bookmarkStart w:id="53" w:name="_Toc503786566"/>
      <w:bookmarkStart w:id="54" w:name="_Toc6804"/>
      <w:r>
        <w:rPr>
          <w:rFonts w:hint="eastAsia" w:ascii="宋体" w:hAnsi="宋体" w:eastAsia="宋体" w:cs="宋体"/>
          <w:color w:val="auto"/>
          <w:highlight w:val="none"/>
        </w:rPr>
        <w:t>通</w:t>
      </w:r>
      <w:bookmarkStart w:id="55" w:name="_Toc13309380"/>
      <w:r>
        <w:rPr>
          <w:rFonts w:hint="eastAsia" w:ascii="宋体" w:hAnsi="宋体" w:eastAsia="宋体" w:cs="宋体"/>
          <w:color w:val="auto"/>
          <w:highlight w:val="none"/>
        </w:rPr>
        <w:t>用合同条款</w:t>
      </w:r>
      <w:bookmarkEnd w:id="53"/>
      <w:bookmarkEnd w:id="54"/>
    </w:p>
    <w:bookmarkEnd w:id="55"/>
    <w:p>
      <w:pPr>
        <w:ind w:firstLine="420" w:firstLineChars="200"/>
        <w:rPr>
          <w:rFonts w:hint="eastAsia" w:ascii="宋体" w:hAnsi="宋体" w:eastAsia="宋体" w:cs="宋体"/>
          <w:color w:val="auto"/>
          <w:kern w:val="2"/>
          <w:sz w:val="21"/>
          <w:szCs w:val="21"/>
          <w:highlight w:val="none"/>
        </w:rPr>
      </w:pPr>
    </w:p>
    <w:p>
      <w:pPr>
        <w:spacing w:line="360" w:lineRule="auto"/>
        <w:jc w:val="center"/>
        <w:rPr>
          <w:rFonts w:hint="eastAsia" w:ascii="宋体" w:hAnsi="宋体" w:eastAsia="宋体" w:cs="宋体"/>
          <w:b/>
          <w:color w:val="auto"/>
          <w:sz w:val="32"/>
          <w:szCs w:val="32"/>
          <w:highlight w:val="none"/>
        </w:rPr>
      </w:pPr>
    </w:p>
    <w:p>
      <w:pPr>
        <w:pStyle w:val="3"/>
        <w:numPr>
          <w:ilvl w:val="0"/>
          <w:numId w:val="0"/>
        </w:numPr>
        <w:spacing w:before="1440"/>
        <w:jc w:val="center"/>
        <w:rPr>
          <w:rFonts w:hint="eastAsia" w:ascii="宋体" w:hAnsi="宋体" w:eastAsia="宋体" w:cs="宋体"/>
          <w:color w:val="auto"/>
          <w:highlight w:val="none"/>
        </w:rPr>
      </w:pPr>
      <w:bookmarkStart w:id="56" w:name="_Toc503786567"/>
      <w:bookmarkStart w:id="57" w:name="_Toc18409"/>
      <w:r>
        <w:rPr>
          <w:rFonts w:hint="eastAsia" w:ascii="宋体" w:hAnsi="宋体" w:eastAsia="宋体" w:cs="宋体"/>
          <w:color w:val="auto"/>
          <w:highlight w:val="none"/>
        </w:rPr>
        <w:t>“</w:t>
      </w:r>
      <w:bookmarkStart w:id="58" w:name="_Toc215480812"/>
      <w:bookmarkStart w:id="59" w:name="_Toc13309381"/>
      <w:r>
        <w:rPr>
          <w:rFonts w:hint="eastAsia" w:ascii="宋体" w:hAnsi="宋体" w:eastAsia="宋体" w:cs="宋体"/>
          <w:color w:val="auto"/>
          <w:highlight w:val="none"/>
        </w:rPr>
        <w:t>通用合同条款”内容见《福建省房屋建筑和市政基础设施工程标准施工招标文件（2017年修订版）》</w:t>
      </w:r>
      <w:r>
        <w:rPr>
          <w:rFonts w:hint="eastAsia" w:ascii="宋体" w:hAnsi="宋体" w:eastAsia="宋体" w:cs="宋体"/>
          <w:color w:val="auto"/>
          <w:highlight w:val="none"/>
          <w:lang w:eastAsia="zh-CN"/>
        </w:rPr>
        <w:t>通用本</w:t>
      </w:r>
      <w:r>
        <w:rPr>
          <w:rFonts w:hint="eastAsia" w:ascii="宋体" w:hAnsi="宋体" w:eastAsia="宋体" w:cs="宋体"/>
          <w:color w:val="auto"/>
          <w:highlight w:val="none"/>
        </w:rPr>
        <w:t>。</w:t>
      </w:r>
      <w:bookmarkEnd w:id="56"/>
      <w:bookmarkEnd w:id="57"/>
    </w:p>
    <w:bookmarkEnd w:id="47"/>
    <w:bookmarkEnd w:id="58"/>
    <w:bookmarkEnd w:id="59"/>
    <w:p>
      <w:pPr>
        <w:spacing w:line="300" w:lineRule="auto"/>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14"/>
        <w:spacing w:line="400" w:lineRule="exact"/>
        <w:rPr>
          <w:rFonts w:hint="eastAsia" w:ascii="宋体" w:hAnsi="宋体" w:eastAsia="宋体" w:cs="宋体"/>
          <w:b/>
          <w:bCs/>
          <w:color w:val="auto"/>
          <w:sz w:val="24"/>
          <w:szCs w:val="24"/>
          <w:highlight w:val="none"/>
        </w:rPr>
      </w:pPr>
      <w:bookmarkStart w:id="60" w:name="_Toc503786572"/>
      <w:bookmarkStart w:id="61" w:name="_Toc525120851"/>
    </w:p>
    <w:p>
      <w:pPr>
        <w:pStyle w:val="2"/>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bookmarkStart w:id="62" w:name="_Toc23200"/>
      <w:r>
        <w:rPr>
          <w:rFonts w:hint="eastAsia" w:ascii="宋体" w:hAnsi="宋体" w:eastAsia="宋体" w:cs="宋体"/>
          <w:b/>
          <w:bCs/>
          <w:i w:val="0"/>
          <w:color w:val="auto"/>
          <w:kern w:val="44"/>
          <w:sz w:val="44"/>
          <w:szCs w:val="44"/>
          <w:lang w:val="en-US" w:eastAsia="zh-CN" w:bidi="ar-SA"/>
        </w:rPr>
        <w:t>第 5 章</w:t>
      </w:r>
      <w:r>
        <w:rPr>
          <w:rFonts w:hint="eastAsia" w:ascii="宋体" w:hAnsi="宋体" w:eastAsia="宋体" w:cs="宋体"/>
          <w:color w:val="auto"/>
          <w:highlight w:val="none"/>
        </w:rPr>
        <w:t>工</w:t>
      </w:r>
      <w:bookmarkStart w:id="63" w:name="_Toc13309406"/>
      <w:r>
        <w:rPr>
          <w:rFonts w:hint="eastAsia" w:ascii="宋体" w:hAnsi="宋体" w:eastAsia="宋体" w:cs="宋体"/>
          <w:color w:val="auto"/>
          <w:highlight w:val="none"/>
        </w:rPr>
        <w:t>程量清单及计价</w:t>
      </w:r>
      <w:bookmarkEnd w:id="60"/>
      <w:bookmarkEnd w:id="62"/>
    </w:p>
    <w:bookmarkEnd w:id="63"/>
    <w:p>
      <w:pPr>
        <w:pStyle w:val="3"/>
        <w:keepNext/>
        <w:keepLines/>
        <w:pageBreakBefore w:val="0"/>
        <w:widowControl w:val="0"/>
        <w:numPr>
          <w:ilvl w:val="1"/>
          <w:numId w:val="12"/>
        </w:numPr>
        <w:kinsoku/>
        <w:wordWrap/>
        <w:overflowPunct/>
        <w:topLinePunct w:val="0"/>
        <w:autoSpaceDE/>
        <w:autoSpaceDN/>
        <w:bidi w:val="0"/>
        <w:adjustRightInd w:val="0"/>
        <w:snapToGrid/>
        <w:spacing w:before="720" w:after="120" w:line="700" w:lineRule="exact"/>
        <w:jc w:val="center"/>
        <w:textAlignment w:val="baseline"/>
        <w:rPr>
          <w:rFonts w:hint="eastAsia" w:ascii="宋体" w:hAnsi="宋体" w:eastAsia="宋体" w:cs="宋体"/>
          <w:b w:val="0"/>
          <w:bCs w:val="0"/>
          <w:color w:val="auto"/>
          <w:highlight w:val="none"/>
        </w:rPr>
      </w:pPr>
      <w:bookmarkStart w:id="64" w:name="_Toc17258"/>
      <w:bookmarkStart w:id="65" w:name="_Toc31250"/>
      <w:bookmarkStart w:id="66" w:name="_Toc66836714"/>
      <w:r>
        <w:rPr>
          <w:rFonts w:hint="eastAsia" w:ascii="宋体" w:hAnsi="宋体" w:eastAsia="宋体" w:cs="宋体"/>
          <w:b w:val="0"/>
          <w:bCs w:val="0"/>
          <w:color w:val="auto"/>
          <w:highlight w:val="none"/>
        </w:rPr>
        <w:t>工</w:t>
      </w:r>
      <w:bookmarkStart w:id="67" w:name="_Toc13309407"/>
      <w:bookmarkStart w:id="68" w:name="_Toc49663137"/>
      <w:bookmarkStart w:id="69" w:name="_Toc63471506"/>
      <w:r>
        <w:rPr>
          <w:rFonts w:hint="eastAsia" w:ascii="宋体" w:hAnsi="宋体" w:eastAsia="宋体" w:cs="宋体"/>
          <w:b w:val="0"/>
          <w:bCs w:val="0"/>
          <w:color w:val="auto"/>
          <w:highlight w:val="none"/>
        </w:rPr>
        <w:t>程量清单</w:t>
      </w:r>
      <w:bookmarkEnd w:id="64"/>
      <w:bookmarkEnd w:id="65"/>
      <w:bookmarkEnd w:id="66"/>
    </w:p>
    <w:bookmarkEnd w:id="67"/>
    <w:bookmarkEnd w:id="68"/>
    <w:bookmarkEnd w:id="69"/>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一、说明</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1、工程量清单是依据现行工程量清单计价计量规范、招标文件中包括的图纸以及我省现行有关计价规定等编制。计量采用中华人民共和国法定计量单位。</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2、工程量清单作为招标文件的组成部分，应与招标文件中的投标人须知、通用合同条款、专用合同条款、技术标准和要求以及图纸等章节内容一起阅读和理解。</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3、工程量清单仅是投标报价的共同基础，其准确性和完整性由招标人负责。合同价款的确定、工程计量和价款支付应遵循合同条款（包括通用合同条款和专用合同条款）、技术标准和要求以及本章的有关约定。竣工结算的工程量按发、承包双方在合同中约定应予计量且实际完成的工程量确定。</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4、补充子目工程量计算规则及子目工作内容说明详见工程量清单中的“总说明”。</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highlight w:val="none"/>
        </w:rPr>
        <w:t>工程量清单</w:t>
      </w:r>
      <w:r>
        <w:rPr>
          <w:rFonts w:hint="eastAsia" w:ascii="宋体" w:hAnsi="宋体" w:eastAsia="宋体" w:cs="宋体"/>
          <w:color w:val="auto"/>
          <w:sz w:val="24"/>
          <w:szCs w:val="24"/>
          <w:highlight w:val="none"/>
        </w:rPr>
        <w:t>的格式符合</w:t>
      </w:r>
      <w:r>
        <w:rPr>
          <w:rFonts w:hint="eastAsia" w:ascii="宋体" w:hAnsi="宋体" w:eastAsia="宋体" w:cs="宋体"/>
          <w:color w:val="auto"/>
          <w:sz w:val="24"/>
          <w:highlight w:val="none"/>
        </w:rPr>
        <w:t>现行工程量清单计价规范及我省现行有关规定，其</w:t>
      </w:r>
      <w:r>
        <w:rPr>
          <w:rFonts w:hint="eastAsia" w:ascii="宋体" w:hAnsi="宋体" w:eastAsia="宋体" w:cs="宋体"/>
          <w:color w:val="auto"/>
          <w:sz w:val="24"/>
          <w:szCs w:val="24"/>
          <w:highlight w:val="none"/>
        </w:rPr>
        <w:t>电子文件格式同时符合《福建省建设工程造价电子数据交换导则》的规定。</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二、本项目招标工程量清单</w:t>
      </w:r>
    </w:p>
    <w:p>
      <w:pPr>
        <w:keepNext w:val="0"/>
        <w:keepLines w:val="0"/>
        <w:pageBreakBefore w:val="0"/>
        <w:widowControl w:val="0"/>
        <w:kinsoku/>
        <w:wordWrap/>
        <w:overflowPunct/>
        <w:topLinePunct w:val="0"/>
        <w:autoSpaceDE/>
        <w:autoSpaceDN/>
        <w:bidi w:val="0"/>
        <w:adjustRightInd w:val="0"/>
        <w:snapToGrid/>
        <w:spacing w:line="500" w:lineRule="exact"/>
        <w:ind w:firstLine="48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本项目招标工程量清单由招标人另册提供。</w:t>
      </w:r>
    </w:p>
    <w:p>
      <w:pPr>
        <w:spacing w:line="480" w:lineRule="auto"/>
        <w:ind w:firstLine="480"/>
        <w:rPr>
          <w:rFonts w:hint="eastAsia" w:ascii="宋体" w:hAnsi="宋体" w:eastAsia="宋体" w:cs="宋体"/>
          <w:color w:val="auto"/>
          <w:sz w:val="24"/>
          <w:highlight w:val="none"/>
          <w:u w:val="single"/>
        </w:rPr>
      </w:pPr>
    </w:p>
    <w:p>
      <w:pPr>
        <w:ind w:firstLine="480" w:firstLineChars="200"/>
        <w:rPr>
          <w:rFonts w:hint="eastAsia" w:ascii="宋体" w:hAnsi="宋体" w:eastAsia="宋体" w:cs="宋体"/>
          <w:color w:val="auto"/>
          <w:sz w:val="24"/>
          <w:szCs w:val="24"/>
          <w:highlight w:val="none"/>
        </w:rPr>
        <w:sectPr>
          <w:headerReference r:id="rId11" w:type="default"/>
          <w:footerReference r:id="rId12" w:type="default"/>
          <w:pgSz w:w="11905" w:h="16838"/>
          <w:pgMar w:top="1134" w:right="1219" w:bottom="1134" w:left="1332" w:header="652" w:footer="652" w:gutter="0"/>
          <w:pgBorders>
            <w:top w:val="none" w:sz="0" w:space="0"/>
            <w:left w:val="none" w:sz="0" w:space="0"/>
            <w:bottom w:val="none" w:sz="0" w:space="0"/>
            <w:right w:val="none" w:sz="0" w:space="0"/>
          </w:pgBorders>
          <w:pgNumType w:fmt="decimal"/>
          <w:cols w:space="720" w:num="1"/>
          <w:rtlGutter w:val="0"/>
          <w:docGrid w:type="linesAndChars" w:linePitch="312" w:charSpace="0"/>
        </w:sectPr>
      </w:pPr>
    </w:p>
    <w:p>
      <w:pPr>
        <w:pStyle w:val="3"/>
        <w:numPr>
          <w:ilvl w:val="1"/>
          <w:numId w:val="12"/>
        </w:numPr>
        <w:spacing w:before="720" w:after="120" w:line="360" w:lineRule="auto"/>
        <w:jc w:val="center"/>
        <w:rPr>
          <w:rFonts w:hint="eastAsia" w:ascii="宋体" w:hAnsi="宋体" w:eastAsia="宋体" w:cs="宋体"/>
          <w:b w:val="0"/>
          <w:bCs w:val="0"/>
          <w:color w:val="auto"/>
          <w:highlight w:val="none"/>
        </w:rPr>
      </w:pPr>
      <w:bookmarkStart w:id="70" w:name="_Toc17151"/>
      <w:bookmarkStart w:id="71" w:name="_Toc66836715"/>
      <w:bookmarkStart w:id="72" w:name="_Toc18466"/>
      <w:r>
        <w:rPr>
          <w:rFonts w:hint="eastAsia" w:ascii="宋体" w:hAnsi="宋体" w:eastAsia="宋体" w:cs="宋体"/>
          <w:b w:val="0"/>
          <w:bCs w:val="0"/>
          <w:color w:val="auto"/>
          <w:highlight w:val="none"/>
        </w:rPr>
        <w:t>招</w:t>
      </w:r>
      <w:bookmarkStart w:id="73" w:name="_Toc63471507"/>
      <w:bookmarkStart w:id="74" w:name="_Toc49663138"/>
      <w:bookmarkStart w:id="75" w:name="_Toc13309408"/>
      <w:r>
        <w:rPr>
          <w:rFonts w:hint="eastAsia" w:ascii="宋体" w:hAnsi="宋体" w:eastAsia="宋体" w:cs="宋体"/>
          <w:b w:val="0"/>
          <w:bCs w:val="0"/>
          <w:color w:val="auto"/>
          <w:highlight w:val="none"/>
        </w:rPr>
        <w:t>标控制价</w:t>
      </w:r>
      <w:bookmarkEnd w:id="70"/>
      <w:bookmarkEnd w:id="71"/>
      <w:bookmarkEnd w:id="72"/>
    </w:p>
    <w:bookmarkEnd w:id="73"/>
    <w:bookmarkEnd w:id="74"/>
    <w:bookmarkEnd w:id="75"/>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一、说明</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1、招标控制价作为投标报价的参考，不作为本招标文件的组成部分。</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2、招标控制价的格式符合现行工程量清单计价规范及我省现行有关规定，其电子文件格式同时符合《福建省建设工程造价电子数据交换导则》的规定。</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二、本项目的招标控制价</w:t>
      </w:r>
    </w:p>
    <w:p>
      <w:pPr>
        <w:spacing w:line="48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1、本项目招标控制价由招标人另册提供。</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2、本招标项目招标控制价为</w:t>
      </w:r>
      <w:r>
        <w:rPr>
          <w:rFonts w:hint="eastAsia" w:ascii="宋体" w:hAnsi="宋体" w:eastAsia="宋体" w:cs="宋体"/>
          <w:color w:val="auto"/>
          <w:sz w:val="24"/>
          <w:highlight w:val="none"/>
          <w:u w:val="single"/>
          <w:lang w:val="en-US" w:eastAsia="zh-CN"/>
        </w:rPr>
        <w:t>94330元</w:t>
      </w:r>
      <w:r>
        <w:rPr>
          <w:rFonts w:hint="eastAsia" w:ascii="宋体" w:hAnsi="宋体" w:eastAsia="宋体" w:cs="宋体"/>
          <w:color w:val="auto"/>
          <w:sz w:val="24"/>
          <w:highlight w:val="none"/>
        </w:rPr>
        <w:t>（大写金额：</w:t>
      </w:r>
      <w:r>
        <w:rPr>
          <w:rFonts w:hint="eastAsia" w:ascii="宋体" w:hAnsi="宋体" w:eastAsia="宋体" w:cs="宋体"/>
          <w:color w:val="auto"/>
          <w:sz w:val="24"/>
          <w:highlight w:val="none"/>
          <w:u w:val="single"/>
          <w:lang w:val="en-US" w:eastAsia="zh-CN"/>
        </w:rPr>
        <w:t>玖万肆仟叁佰叁拾</w:t>
      </w:r>
      <w:r>
        <w:rPr>
          <w:rFonts w:hint="eastAsia" w:ascii="宋体" w:hAnsi="宋体" w:eastAsia="宋体" w:cs="宋体"/>
          <w:color w:val="auto"/>
          <w:sz w:val="24"/>
          <w:szCs w:val="22"/>
          <w:highlight w:val="none"/>
          <w:u w:val="single"/>
          <w:lang w:val="en-US" w:eastAsia="zh-CN"/>
        </w:rPr>
        <w:t>整</w:t>
      </w:r>
      <w:r>
        <w:rPr>
          <w:rFonts w:hint="eastAsia" w:ascii="宋体" w:hAnsi="宋体" w:eastAsia="宋体" w:cs="宋体"/>
          <w:color w:val="auto"/>
          <w:sz w:val="24"/>
          <w:highlight w:val="none"/>
        </w:rPr>
        <w:t>）。</w:t>
      </w: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pStyle w:val="3"/>
        <w:keepNext w:val="0"/>
        <w:keepLines w:val="0"/>
        <w:pageBreakBefore/>
        <w:numPr>
          <w:ilvl w:val="1"/>
          <w:numId w:val="12"/>
        </w:numPr>
        <w:spacing w:before="0" w:after="0" w:line="360" w:lineRule="auto"/>
        <w:jc w:val="center"/>
        <w:rPr>
          <w:rFonts w:hint="eastAsia" w:ascii="宋体" w:hAnsi="宋体" w:eastAsia="宋体" w:cs="宋体"/>
        </w:rPr>
      </w:pPr>
      <w:bookmarkStart w:id="76" w:name="_Toc20304"/>
      <w:bookmarkStart w:id="77" w:name="_Toc66836716"/>
      <w:bookmarkStart w:id="78" w:name="_Toc13830"/>
      <w:r>
        <w:rPr>
          <w:rFonts w:hint="eastAsia" w:ascii="宋体" w:hAnsi="宋体" w:eastAsia="宋体" w:cs="宋体"/>
        </w:rPr>
        <w:t>投</w:t>
      </w:r>
      <w:bookmarkStart w:id="79" w:name="_Toc13309409"/>
      <w:bookmarkStart w:id="80" w:name="_Toc63471508"/>
      <w:bookmarkStart w:id="81" w:name="_Toc49663139"/>
      <w:r>
        <w:rPr>
          <w:rFonts w:hint="eastAsia" w:ascii="宋体" w:hAnsi="宋体" w:eastAsia="宋体" w:cs="宋体"/>
        </w:rPr>
        <w:t>标报价</w:t>
      </w:r>
      <w:bookmarkEnd w:id="76"/>
      <w:bookmarkEnd w:id="77"/>
      <w:bookmarkEnd w:id="78"/>
    </w:p>
    <w:bookmarkEnd w:id="79"/>
    <w:bookmarkEnd w:id="80"/>
    <w:bookmarkEnd w:id="81"/>
    <w:p>
      <w:pPr>
        <w:spacing w:line="420" w:lineRule="exact"/>
        <w:ind w:firstLine="480" w:firstLineChars="200"/>
        <w:rPr>
          <w:rFonts w:hint="eastAsia" w:ascii="宋体" w:hAnsi="宋体" w:cs="宋体"/>
          <w:sz w:val="24"/>
        </w:rPr>
      </w:pPr>
      <w:r>
        <w:rPr>
          <w:rFonts w:hint="eastAsia" w:ascii="宋体" w:hAnsi="宋体" w:cs="宋体"/>
          <w:sz w:val="24"/>
        </w:rPr>
        <w:t>一、投标报价应根据招标文件中的有关计价要求，并按照下列依据自主报价：</w:t>
      </w:r>
    </w:p>
    <w:p>
      <w:pPr>
        <w:spacing w:line="420" w:lineRule="exact"/>
        <w:ind w:firstLine="480" w:firstLineChars="200"/>
        <w:rPr>
          <w:rFonts w:hint="eastAsia" w:ascii="宋体" w:hAnsi="宋体" w:cs="宋体"/>
          <w:sz w:val="24"/>
        </w:rPr>
      </w:pPr>
      <w:r>
        <w:rPr>
          <w:rFonts w:hint="eastAsia" w:ascii="宋体" w:hAnsi="宋体" w:cs="宋体"/>
          <w:sz w:val="24"/>
        </w:rPr>
        <w:t>(1) 招标文件、招标工程量清单及其补充通知、答疑纪要；</w:t>
      </w:r>
    </w:p>
    <w:p>
      <w:pPr>
        <w:spacing w:line="420" w:lineRule="exact"/>
        <w:ind w:firstLine="480" w:firstLineChars="200"/>
        <w:rPr>
          <w:rFonts w:hint="eastAsia" w:ascii="宋体" w:hAnsi="宋体" w:cs="宋体"/>
          <w:sz w:val="24"/>
        </w:rPr>
      </w:pPr>
      <w:r>
        <w:rPr>
          <w:rFonts w:hint="eastAsia" w:ascii="宋体" w:hAnsi="宋体" w:cs="宋体"/>
          <w:sz w:val="24"/>
        </w:rPr>
        <w:t>(2) 现行工程量清单计价规范及我省现行有关规定；</w:t>
      </w:r>
    </w:p>
    <w:p>
      <w:pPr>
        <w:spacing w:line="420" w:lineRule="exact"/>
        <w:ind w:firstLine="480" w:firstLineChars="200"/>
        <w:rPr>
          <w:rFonts w:hint="eastAsia" w:ascii="宋体" w:hAnsi="宋体" w:cs="宋体"/>
          <w:sz w:val="24"/>
        </w:rPr>
      </w:pPr>
      <w:r>
        <w:rPr>
          <w:rFonts w:hint="eastAsia" w:ascii="宋体" w:hAnsi="宋体" w:cs="宋体"/>
          <w:sz w:val="24"/>
        </w:rPr>
        <w:t>(3) 国家或省级建设主管部门颁发的计价办法；</w:t>
      </w:r>
    </w:p>
    <w:p>
      <w:pPr>
        <w:spacing w:line="420" w:lineRule="exact"/>
        <w:ind w:firstLine="480" w:firstLineChars="200"/>
        <w:rPr>
          <w:rFonts w:hint="eastAsia" w:ascii="宋体" w:hAnsi="宋体" w:cs="宋体"/>
          <w:sz w:val="24"/>
        </w:rPr>
      </w:pPr>
      <w:r>
        <w:rPr>
          <w:rFonts w:hint="eastAsia" w:ascii="宋体" w:hAnsi="宋体" w:cs="宋体"/>
          <w:sz w:val="24"/>
        </w:rPr>
        <w:t>(4) 企业定额，国家或省级建设主管部门颁发的计价定额；</w:t>
      </w:r>
    </w:p>
    <w:p>
      <w:pPr>
        <w:spacing w:line="420" w:lineRule="exact"/>
        <w:ind w:firstLine="480" w:firstLineChars="200"/>
        <w:rPr>
          <w:rFonts w:hint="eastAsia" w:ascii="宋体" w:hAnsi="宋体" w:cs="宋体"/>
          <w:sz w:val="24"/>
        </w:rPr>
      </w:pPr>
      <w:r>
        <w:rPr>
          <w:rFonts w:hint="eastAsia" w:ascii="宋体" w:hAnsi="宋体" w:cs="宋体"/>
          <w:sz w:val="24"/>
        </w:rPr>
        <w:t>(5) 建设工程设计文件及相关资料；</w:t>
      </w:r>
    </w:p>
    <w:p>
      <w:pPr>
        <w:spacing w:line="420" w:lineRule="exact"/>
        <w:ind w:firstLine="480" w:firstLineChars="200"/>
        <w:rPr>
          <w:rFonts w:hint="eastAsia" w:ascii="宋体" w:hAnsi="宋体" w:cs="宋体"/>
          <w:sz w:val="24"/>
        </w:rPr>
      </w:pPr>
      <w:r>
        <w:rPr>
          <w:rFonts w:hint="eastAsia" w:ascii="宋体" w:hAnsi="宋体" w:cs="宋体"/>
          <w:sz w:val="24"/>
        </w:rPr>
        <w:t>(6) 施工现场情况、工程特点及投标时拟定的施工组织设计；</w:t>
      </w:r>
    </w:p>
    <w:p>
      <w:pPr>
        <w:spacing w:line="420" w:lineRule="exact"/>
        <w:ind w:firstLine="480" w:firstLineChars="200"/>
        <w:rPr>
          <w:rFonts w:hint="eastAsia" w:ascii="宋体" w:hAnsi="宋体" w:cs="宋体"/>
          <w:sz w:val="24"/>
        </w:rPr>
      </w:pPr>
      <w:r>
        <w:rPr>
          <w:rFonts w:hint="eastAsia" w:ascii="宋体" w:hAnsi="宋体" w:cs="宋体"/>
          <w:sz w:val="24"/>
        </w:rPr>
        <w:t>(7) 与建设项目相关的标准、规范等技术资料；</w:t>
      </w:r>
    </w:p>
    <w:p>
      <w:pPr>
        <w:spacing w:line="420" w:lineRule="exact"/>
        <w:ind w:firstLine="480" w:firstLineChars="200"/>
        <w:rPr>
          <w:rFonts w:hint="eastAsia" w:ascii="宋体" w:hAnsi="宋体" w:cs="宋体"/>
          <w:sz w:val="24"/>
        </w:rPr>
      </w:pPr>
      <w:r>
        <w:rPr>
          <w:rFonts w:hint="eastAsia" w:ascii="宋体" w:hAnsi="宋体" w:cs="宋体"/>
          <w:sz w:val="24"/>
        </w:rPr>
        <w:t>(8) 市场价格信息或工程造价管理机构发布的工程造价信息；</w:t>
      </w:r>
    </w:p>
    <w:p>
      <w:pPr>
        <w:spacing w:line="420" w:lineRule="exact"/>
        <w:ind w:firstLine="480" w:firstLineChars="200"/>
        <w:rPr>
          <w:rFonts w:hint="eastAsia" w:ascii="宋体" w:hAnsi="宋体" w:cs="宋体"/>
          <w:sz w:val="24"/>
        </w:rPr>
      </w:pPr>
      <w:r>
        <w:rPr>
          <w:rFonts w:hint="eastAsia" w:ascii="宋体" w:hAnsi="宋体" w:cs="宋体"/>
          <w:sz w:val="24"/>
        </w:rPr>
        <w:t>(9) 其他的相关资料。</w:t>
      </w:r>
    </w:p>
    <w:p>
      <w:pPr>
        <w:pStyle w:val="7"/>
        <w:tabs>
          <w:tab w:val="left" w:pos="1000"/>
          <w:tab w:val="left" w:pos="1100"/>
        </w:tabs>
        <w:spacing w:line="420" w:lineRule="exact"/>
        <w:ind w:firstLine="499" w:firstLineChars="208"/>
        <w:rPr>
          <w:rFonts w:hint="eastAsia" w:ascii="宋体" w:hAnsi="宋体" w:cs="宋体"/>
          <w:sz w:val="24"/>
          <w:szCs w:val="24"/>
        </w:rPr>
      </w:pPr>
      <w:r>
        <w:rPr>
          <w:rFonts w:hint="eastAsia" w:ascii="宋体" w:hAnsi="宋体" w:cs="宋体"/>
          <w:sz w:val="24"/>
          <w:szCs w:val="24"/>
        </w:rPr>
        <w:t>二、</w:t>
      </w:r>
      <w:r>
        <w:rPr>
          <w:rFonts w:hint="eastAsia" w:ascii="宋体" w:hAnsi="宋体" w:cs="宋体"/>
          <w:b/>
          <w:bCs/>
          <w:sz w:val="24"/>
          <w:szCs w:val="24"/>
          <w:u w:val="double"/>
        </w:rPr>
        <w:t>投标人必须按招标工程量清单填报价格。项目编码、项目名称、项目特征、计量单位、工程量必须与招标工程量清单相应内容保持一致。</w:t>
      </w:r>
    </w:p>
    <w:p>
      <w:pPr>
        <w:pStyle w:val="7"/>
        <w:tabs>
          <w:tab w:val="left" w:pos="1000"/>
          <w:tab w:val="left" w:pos="1100"/>
        </w:tabs>
        <w:spacing w:line="420" w:lineRule="exact"/>
        <w:ind w:firstLine="499" w:firstLineChars="208"/>
        <w:rPr>
          <w:rFonts w:hint="eastAsia" w:ascii="宋体" w:hAnsi="宋体" w:cs="宋体"/>
          <w:sz w:val="24"/>
          <w:szCs w:val="24"/>
        </w:rPr>
      </w:pPr>
      <w:r>
        <w:rPr>
          <w:rFonts w:hint="eastAsia" w:ascii="宋体" w:hAnsi="宋体" w:cs="宋体"/>
          <w:sz w:val="24"/>
          <w:szCs w:val="24"/>
        </w:rPr>
        <w:t>三、工程量清单中标价的单价或金额，应包括所需人工费、材料费、施工机械使用费、管理费、利润、规费和税金，以及一定范围内的风险。所谓“一定范围内的风险”是指合同约定的风险。</w:t>
      </w:r>
      <w:r>
        <w:rPr>
          <w:rFonts w:hint="eastAsia" w:ascii="宋体" w:hAnsi="宋体" w:cs="宋体"/>
          <w:sz w:val="24"/>
        </w:rPr>
        <w:t>投标报价中应考虑招标文件中要求投标人承担的风险范围。投标人一旦中标，不论是否计取风险费用即可认为风险费用已包括在各项费用中。</w:t>
      </w:r>
    </w:p>
    <w:p>
      <w:pPr>
        <w:spacing w:line="420" w:lineRule="exact"/>
        <w:ind w:firstLine="499" w:firstLineChars="208"/>
        <w:rPr>
          <w:rFonts w:hint="eastAsia" w:ascii="宋体" w:hAnsi="宋体" w:cs="宋体"/>
          <w:sz w:val="24"/>
        </w:rPr>
      </w:pPr>
      <w:r>
        <w:rPr>
          <w:rFonts w:hint="eastAsia" w:ascii="宋体" w:hAnsi="宋体" w:cs="宋体"/>
          <w:sz w:val="24"/>
        </w:rPr>
        <w:t>四、</w:t>
      </w:r>
      <w:r>
        <w:rPr>
          <w:rFonts w:hint="eastAsia" w:ascii="宋体" w:hAnsi="宋体" w:cs="宋体"/>
          <w:b/>
          <w:bCs/>
          <w:sz w:val="24"/>
          <w:u w:val="double"/>
        </w:rPr>
        <w:t>工程量清单与计价表中列明的所有需要填写单价和合价的项目，只允许有一个报价。</w:t>
      </w:r>
      <w:r>
        <w:rPr>
          <w:rFonts w:hint="eastAsia" w:ascii="宋体" w:hAnsi="宋体" w:cs="宋体"/>
          <w:sz w:val="24"/>
        </w:rPr>
        <w:t>未填写单价和合价的项目，视为此项费用已包含在已标价工程量清单中其他项目的单价和合价之中。竣工结算时，此项目不得重新组价予以调整。</w:t>
      </w:r>
    </w:p>
    <w:p>
      <w:pPr>
        <w:pStyle w:val="7"/>
        <w:tabs>
          <w:tab w:val="left" w:pos="720"/>
          <w:tab w:val="left" w:pos="900"/>
        </w:tabs>
        <w:spacing w:line="420" w:lineRule="exact"/>
        <w:ind w:firstLine="537" w:firstLineChars="224"/>
        <w:rPr>
          <w:rFonts w:hint="eastAsia" w:ascii="宋体" w:hAnsi="宋体" w:cs="宋体"/>
          <w:b/>
          <w:bCs/>
          <w:sz w:val="24"/>
          <w:u w:val="double"/>
        </w:rPr>
      </w:pPr>
      <w:r>
        <w:rPr>
          <w:rFonts w:hint="eastAsia" w:ascii="宋体" w:hAnsi="宋体" w:cs="宋体"/>
          <w:b/>
          <w:bCs/>
          <w:sz w:val="24"/>
          <w:u w:val="double"/>
        </w:rPr>
        <w:t>五、投标总价应当与分部分项工程费、措施项目费、其他项目费的合计金额一致。</w:t>
      </w:r>
    </w:p>
    <w:p>
      <w:pPr>
        <w:pStyle w:val="7"/>
        <w:tabs>
          <w:tab w:val="left" w:pos="720"/>
          <w:tab w:val="left" w:pos="900"/>
        </w:tabs>
        <w:spacing w:line="420" w:lineRule="exact"/>
        <w:ind w:firstLine="537" w:firstLineChars="224"/>
        <w:rPr>
          <w:rFonts w:hint="eastAsia" w:ascii="宋体" w:hAnsi="宋体" w:cs="宋体"/>
          <w:b/>
          <w:bCs/>
          <w:sz w:val="24"/>
          <w:u w:val="double"/>
        </w:rPr>
      </w:pPr>
      <w:r>
        <w:rPr>
          <w:rFonts w:hint="eastAsia" w:ascii="宋体" w:hAnsi="宋体" w:cs="宋体"/>
          <w:b/>
          <w:bCs/>
          <w:sz w:val="24"/>
          <w:u w:val="double"/>
        </w:rPr>
        <w:t>六、安全文明施工费的计算应当符合《福建省建筑安装工程费用定额》（下称“《费用定额》”）的规定，即安全文明施工费费率不得低于《费用定额》规定的安全文明施工费费率；《费用定额》对安全文明施工费另有最低金额规定的，安全文明施工费不得低于《费用定额》规定的最低金额。</w:t>
      </w:r>
    </w:p>
    <w:p>
      <w:pPr>
        <w:pStyle w:val="7"/>
        <w:tabs>
          <w:tab w:val="left" w:pos="720"/>
          <w:tab w:val="left" w:pos="900"/>
        </w:tabs>
        <w:spacing w:line="420" w:lineRule="exact"/>
        <w:ind w:firstLine="537" w:firstLineChars="224"/>
        <w:rPr>
          <w:rFonts w:hint="eastAsia" w:ascii="宋体" w:hAnsi="宋体" w:cs="宋体"/>
          <w:sz w:val="24"/>
        </w:rPr>
      </w:pPr>
      <w:r>
        <w:rPr>
          <w:rFonts w:hint="eastAsia" w:ascii="宋体" w:hAnsi="宋体" w:cs="宋体"/>
          <w:b/>
          <w:bCs/>
          <w:sz w:val="24"/>
          <w:u w:val="double"/>
        </w:rPr>
        <w:t>七、投标人不得采用总价优惠或以总价百分比优惠的方式进行投标报价，其优惠应直接体现在各项投标报价的综合单价中。</w:t>
      </w:r>
    </w:p>
    <w:p>
      <w:pPr>
        <w:spacing w:line="420" w:lineRule="exact"/>
        <w:ind w:firstLine="537" w:firstLineChars="224"/>
        <w:rPr>
          <w:rFonts w:hint="eastAsia" w:ascii="宋体" w:hAnsi="宋体" w:cs="宋体"/>
          <w:b/>
          <w:bCs/>
          <w:sz w:val="24"/>
          <w:u w:val="double"/>
        </w:rPr>
      </w:pPr>
      <w:r>
        <w:rPr>
          <w:rFonts w:hint="eastAsia" w:ascii="宋体" w:hAnsi="宋体" w:cs="宋体"/>
          <w:b/>
          <w:sz w:val="24"/>
        </w:rPr>
        <w:t>八</w:t>
      </w:r>
      <w:r>
        <w:rPr>
          <w:rFonts w:hint="eastAsia" w:ascii="宋体" w:hAnsi="宋体" w:cs="宋体"/>
          <w:b/>
          <w:bCs/>
          <w:sz w:val="24"/>
          <w:u w:val="double"/>
        </w:rPr>
        <w:t>、招标文件明确要求投标人提交已标价工程量清单电子文件的，已标价工程量清单电子文件的格式应符合《福建省建设工程造价电子数据交换导则》的规定。</w:t>
      </w:r>
    </w:p>
    <w:p>
      <w:pPr>
        <w:pStyle w:val="3"/>
        <w:keepNext w:val="0"/>
        <w:keepLines w:val="0"/>
        <w:pageBreakBefore/>
        <w:numPr>
          <w:ilvl w:val="1"/>
          <w:numId w:val="12"/>
        </w:numPr>
        <w:spacing w:before="0" w:after="0" w:line="360" w:lineRule="auto"/>
        <w:jc w:val="center"/>
        <w:rPr>
          <w:rFonts w:hint="eastAsia" w:ascii="宋体" w:hAnsi="宋体" w:eastAsia="宋体" w:cs="宋体"/>
          <w:b w:val="0"/>
          <w:bCs w:val="0"/>
        </w:rPr>
      </w:pPr>
      <w:bookmarkStart w:id="82" w:name="_Toc66836717"/>
      <w:bookmarkStart w:id="83" w:name="_Toc11379"/>
      <w:bookmarkStart w:id="84" w:name="_Toc27229"/>
      <w:r>
        <w:rPr>
          <w:rFonts w:hint="eastAsia" w:ascii="宋体" w:hAnsi="宋体" w:eastAsia="宋体" w:cs="宋体"/>
          <w:b w:val="0"/>
          <w:bCs w:val="0"/>
        </w:rPr>
        <w:t>工</w:t>
      </w:r>
      <w:bookmarkStart w:id="85" w:name="_Toc13309410"/>
      <w:bookmarkStart w:id="86" w:name="_Toc63471509"/>
      <w:bookmarkStart w:id="87" w:name="_Toc49663140"/>
      <w:r>
        <w:rPr>
          <w:rFonts w:hint="eastAsia" w:ascii="宋体" w:hAnsi="宋体" w:eastAsia="宋体" w:cs="宋体"/>
          <w:b w:val="0"/>
          <w:bCs w:val="0"/>
        </w:rPr>
        <w:t>程量清单与计价表格式</w:t>
      </w:r>
      <w:bookmarkEnd w:id="82"/>
      <w:bookmarkEnd w:id="83"/>
      <w:bookmarkEnd w:id="84"/>
    </w:p>
    <w:bookmarkEnd w:id="85"/>
    <w:bookmarkEnd w:id="86"/>
    <w:bookmarkEnd w:id="87"/>
    <w:p>
      <w:pPr>
        <w:rPr>
          <w:rFonts w:hint="eastAsia" w:ascii="宋体" w:hAnsi="宋体" w:cs="宋体"/>
        </w:rPr>
      </w:pPr>
    </w:p>
    <w:p>
      <w:pPr>
        <w:spacing w:line="480" w:lineRule="exact"/>
        <w:ind w:firstLine="480" w:firstLineChars="200"/>
        <w:rPr>
          <w:rFonts w:hint="eastAsia" w:ascii="宋体" w:hAnsi="宋体" w:eastAsia="宋体" w:cs="宋体"/>
          <w:color w:val="auto"/>
          <w:sz w:val="24"/>
          <w:highlight w:val="none"/>
        </w:rPr>
      </w:pPr>
      <w:r>
        <w:rPr>
          <w:rFonts w:hint="eastAsia" w:ascii="宋体" w:hAnsi="宋体" w:cs="宋体"/>
          <w:sz w:val="24"/>
        </w:rPr>
        <w:t>“工程量清单与计价表格式”应符合现行工程量清单计价规范及我省现行有关规定。</w:t>
      </w: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pStyle w:val="23"/>
        <w:rPr>
          <w:rFonts w:hint="eastAsia" w:ascii="宋体" w:hAnsi="宋体" w:eastAsia="宋体" w:cs="宋体"/>
          <w:color w:val="auto"/>
          <w:sz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bookmarkStart w:id="88" w:name="_Toc7322"/>
      <w:bookmarkStart w:id="89" w:name="_Toc503786573"/>
      <w:r>
        <w:rPr>
          <w:rFonts w:hint="eastAsia" w:ascii="宋体" w:hAnsi="宋体" w:eastAsia="宋体" w:cs="宋体"/>
          <w:b/>
          <w:bCs/>
          <w:i w:val="0"/>
          <w:color w:val="auto"/>
          <w:kern w:val="44"/>
          <w:sz w:val="44"/>
          <w:szCs w:val="44"/>
          <w:lang w:val="en-US" w:eastAsia="zh-CN" w:bidi="ar-SA"/>
        </w:rPr>
        <w:t>第 6 章</w:t>
      </w:r>
      <w:r>
        <w:rPr>
          <w:rFonts w:hint="eastAsia" w:ascii="宋体" w:hAnsi="宋体" w:eastAsia="宋体" w:cs="宋体"/>
          <w:color w:val="auto"/>
          <w:highlight w:val="none"/>
        </w:rPr>
        <w:t>招</w:t>
      </w:r>
      <w:bookmarkStart w:id="90" w:name="_Toc13309411"/>
      <w:r>
        <w:rPr>
          <w:rFonts w:hint="eastAsia" w:ascii="宋体" w:hAnsi="宋体" w:eastAsia="宋体" w:cs="宋体"/>
          <w:color w:val="auto"/>
          <w:highlight w:val="none"/>
        </w:rPr>
        <w:t>标图纸</w:t>
      </w:r>
      <w:bookmarkEnd w:id="88"/>
      <w:bookmarkEnd w:id="89"/>
    </w:p>
    <w:bookmarkEnd w:id="90"/>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8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另册提供</w:t>
      </w:r>
    </w:p>
    <w:p>
      <w:pPr>
        <w:rPr>
          <w:rFonts w:hint="eastAsia" w:ascii="宋体" w:hAnsi="宋体" w:eastAsia="宋体" w:cs="宋体"/>
          <w:color w:val="auto"/>
          <w:highlight w:val="none"/>
        </w:rPr>
        <w:sectPr>
          <w:headerReference r:id="rId13" w:type="default"/>
          <w:footerReference r:id="rId14" w:type="default"/>
          <w:pgSz w:w="11905" w:h="16838"/>
          <w:pgMar w:top="1134" w:right="1219" w:bottom="1134" w:left="1332" w:header="652" w:footer="652" w:gutter="0"/>
          <w:cols w:space="720" w:num="1"/>
          <w:rtlGutter w:val="0"/>
          <w:docGrid w:type="linesAndChars" w:linePitch="312" w:charSpace="0"/>
        </w:sectPr>
      </w:pPr>
      <w:r>
        <w:rPr>
          <w:rFonts w:hint="eastAsia" w:ascii="宋体" w:hAnsi="宋体" w:eastAsia="宋体" w:cs="宋体"/>
          <w:color w:val="auto"/>
          <w:kern w:val="2"/>
          <w:sz w:val="24"/>
          <w:szCs w:val="24"/>
          <w:highlight w:val="none"/>
        </w:rPr>
        <w:t xml:space="preserve">   </w:t>
      </w:r>
    </w:p>
    <w:p>
      <w:pPr>
        <w:pStyle w:val="2"/>
        <w:numPr>
          <w:ilvl w:val="0"/>
          <w:numId w:val="0"/>
        </w:numPr>
        <w:tabs>
          <w:tab w:val="clear" w:pos="1440"/>
        </w:tabs>
        <w:spacing w:before="0" w:after="0" w:line="360" w:lineRule="auto"/>
        <w:ind w:left="0" w:leftChars="0" w:firstLine="0" w:firstLineChars="0"/>
        <w:jc w:val="center"/>
        <w:rPr>
          <w:rFonts w:hint="eastAsia" w:ascii="宋体" w:hAnsi="宋体" w:eastAsia="宋体" w:cs="宋体"/>
          <w:color w:val="auto"/>
          <w:highlight w:val="none"/>
        </w:rPr>
      </w:pPr>
      <w:bookmarkStart w:id="91" w:name="_Toc13334"/>
      <w:r>
        <w:rPr>
          <w:rFonts w:hint="eastAsia" w:ascii="宋体" w:hAnsi="宋体" w:eastAsia="宋体" w:cs="宋体"/>
          <w:b/>
          <w:bCs/>
          <w:i w:val="0"/>
          <w:color w:val="auto"/>
          <w:kern w:val="44"/>
          <w:sz w:val="44"/>
          <w:szCs w:val="44"/>
          <w:lang w:val="en-US" w:eastAsia="zh-CN" w:bidi="ar-SA"/>
        </w:rPr>
        <w:t>第 7 章</w:t>
      </w:r>
      <w:r>
        <w:rPr>
          <w:rFonts w:hint="eastAsia" w:ascii="宋体" w:hAnsi="宋体" w:eastAsia="宋体" w:cs="宋体"/>
          <w:color w:val="auto"/>
          <w:highlight w:val="none"/>
        </w:rPr>
        <w:t>技</w:t>
      </w:r>
      <w:bookmarkStart w:id="92" w:name="_Toc13309414"/>
      <w:bookmarkStart w:id="93" w:name="_Toc300038997"/>
      <w:r>
        <w:rPr>
          <w:rFonts w:hint="eastAsia" w:ascii="宋体" w:hAnsi="宋体" w:eastAsia="宋体" w:cs="宋体"/>
          <w:color w:val="auto"/>
          <w:highlight w:val="none"/>
        </w:rPr>
        <w:t>术标准和要求</w:t>
      </w:r>
      <w:bookmarkEnd w:id="61"/>
      <w:bookmarkEnd w:id="91"/>
    </w:p>
    <w:bookmarkEnd w:id="92"/>
    <w:p>
      <w:pPr>
        <w:pStyle w:val="3"/>
        <w:numPr>
          <w:ilvl w:val="1"/>
          <w:numId w:val="13"/>
        </w:numPr>
        <w:spacing w:before="480" w:after="120" w:line="360" w:lineRule="auto"/>
        <w:jc w:val="center"/>
        <w:rPr>
          <w:rFonts w:hint="eastAsia" w:ascii="宋体" w:hAnsi="宋体" w:eastAsia="宋体" w:cs="宋体"/>
          <w:b w:val="0"/>
          <w:bCs w:val="0"/>
          <w:color w:val="auto"/>
          <w:highlight w:val="none"/>
        </w:rPr>
      </w:pPr>
      <w:bookmarkStart w:id="94" w:name="_Toc525120852"/>
      <w:bookmarkStart w:id="95" w:name="_Toc31856"/>
      <w:bookmarkStart w:id="96" w:name="_Toc215480862"/>
      <w:r>
        <w:rPr>
          <w:rFonts w:hint="eastAsia" w:ascii="宋体" w:hAnsi="宋体" w:eastAsia="宋体" w:cs="宋体"/>
          <w:b w:val="0"/>
          <w:bCs w:val="0"/>
          <w:color w:val="auto"/>
          <w:highlight w:val="none"/>
        </w:rPr>
        <w:t>招</w:t>
      </w:r>
      <w:bookmarkStart w:id="97" w:name="_Toc200772269"/>
      <w:bookmarkStart w:id="98" w:name="_Toc49663145"/>
      <w:bookmarkStart w:id="99" w:name="_Toc63471514"/>
      <w:bookmarkStart w:id="100" w:name="_Toc215480827"/>
      <w:bookmarkStart w:id="101" w:name="_Toc13309415"/>
      <w:r>
        <w:rPr>
          <w:rFonts w:hint="eastAsia" w:ascii="宋体" w:hAnsi="宋体" w:eastAsia="宋体" w:cs="宋体"/>
          <w:b w:val="0"/>
          <w:bCs w:val="0"/>
          <w:color w:val="auto"/>
          <w:highlight w:val="none"/>
        </w:rPr>
        <w:t>标项目概况和说明</w:t>
      </w:r>
      <w:bookmarkEnd w:id="94"/>
      <w:bookmarkEnd w:id="95"/>
    </w:p>
    <w:bookmarkEnd w:id="97"/>
    <w:bookmarkEnd w:id="98"/>
    <w:bookmarkEnd w:id="99"/>
    <w:bookmarkEnd w:id="100"/>
    <w:bookmarkEnd w:id="101"/>
    <w:p>
      <w:pPr>
        <w:pStyle w:val="3"/>
        <w:numPr>
          <w:ilvl w:val="2"/>
          <w:numId w:val="14"/>
        </w:numPr>
        <w:rPr>
          <w:rFonts w:hint="eastAsia" w:ascii="宋体" w:hAnsi="宋体" w:eastAsia="宋体" w:cs="宋体"/>
          <w:b w:val="0"/>
          <w:bCs w:val="0"/>
          <w:snapToGrid w:val="0"/>
          <w:color w:val="auto"/>
          <w:highlight w:val="none"/>
        </w:rPr>
      </w:pPr>
      <w:bookmarkStart w:id="102" w:name="_Toc525120853"/>
      <w:bookmarkStart w:id="103" w:name="_Toc17381"/>
      <w:r>
        <w:rPr>
          <w:rFonts w:hint="eastAsia" w:ascii="宋体" w:hAnsi="宋体" w:eastAsia="宋体" w:cs="宋体"/>
          <w:b w:val="0"/>
          <w:bCs w:val="0"/>
          <w:color w:val="auto"/>
          <w:sz w:val="28"/>
          <w:highlight w:val="none"/>
        </w:rPr>
        <w:t>工</w:t>
      </w:r>
      <w:bookmarkStart w:id="104" w:name="_Toc215480828"/>
      <w:bookmarkStart w:id="105" w:name="_Toc63471515"/>
      <w:bookmarkStart w:id="106" w:name="_Toc200772270"/>
      <w:bookmarkStart w:id="107" w:name="_Toc49663146"/>
      <w:bookmarkStart w:id="108" w:name="_Toc13309416"/>
      <w:r>
        <w:rPr>
          <w:rFonts w:hint="eastAsia" w:ascii="宋体" w:hAnsi="宋体" w:eastAsia="宋体" w:cs="宋体"/>
          <w:b w:val="0"/>
          <w:bCs w:val="0"/>
          <w:color w:val="auto"/>
          <w:sz w:val="28"/>
          <w:highlight w:val="none"/>
        </w:rPr>
        <w:t>程建设地点的现场自然条件</w:t>
      </w:r>
      <w:bookmarkEnd w:id="102"/>
      <w:bookmarkEnd w:id="103"/>
    </w:p>
    <w:bookmarkEnd w:id="104"/>
    <w:bookmarkEnd w:id="105"/>
    <w:bookmarkEnd w:id="106"/>
    <w:bookmarkEnd w:id="107"/>
    <w:bookmarkEnd w:id="108"/>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none"/>
        </w:rPr>
        <w:t xml:space="preserve"> </w:t>
      </w:r>
      <w:bookmarkStart w:id="109" w:name="_Toc215480829"/>
      <w:bookmarkStart w:id="110" w:name="_Toc200772271"/>
      <w:r>
        <w:rPr>
          <w:rFonts w:hint="eastAsia" w:ascii="宋体" w:hAnsi="宋体" w:eastAsia="宋体" w:cs="宋体"/>
          <w:snapToGrid w:val="0"/>
          <w:color w:val="auto"/>
          <w:sz w:val="24"/>
          <w:highlight w:val="none"/>
          <w:u w:val="none"/>
        </w:rPr>
        <w:t xml:space="preserve">   </w:t>
      </w:r>
      <w:r>
        <w:rPr>
          <w:rFonts w:hint="eastAsia" w:ascii="宋体" w:hAnsi="宋体" w:eastAsia="宋体" w:cs="宋体"/>
          <w:snapToGrid w:val="0"/>
          <w:color w:val="FF0000"/>
          <w:sz w:val="24"/>
          <w:highlight w:val="none"/>
          <w:u w:val="none"/>
        </w:rPr>
        <w:t xml:space="preserve"> </w:t>
      </w:r>
      <w:r>
        <w:rPr>
          <w:rFonts w:hint="eastAsia" w:ascii="宋体" w:hAnsi="宋体" w:eastAsia="宋体" w:cs="宋体"/>
          <w:snapToGrid w:val="0"/>
          <w:color w:val="FF0000"/>
          <w:sz w:val="24"/>
          <w:highlight w:val="none"/>
          <w:u w:val="single"/>
        </w:rPr>
        <w:t>工程建设地点</w:t>
      </w:r>
      <w:r>
        <w:rPr>
          <w:rFonts w:hint="eastAsia" w:ascii="宋体" w:hAnsi="宋体" w:eastAsia="宋体" w:cs="宋体"/>
          <w:snapToGrid w:val="0"/>
          <w:color w:val="FF0000"/>
          <w:sz w:val="24"/>
          <w:szCs w:val="22"/>
          <w:highlight w:val="none"/>
          <w:u w:val="single"/>
        </w:rPr>
        <w:t>位于</w:t>
      </w:r>
      <w:r>
        <w:rPr>
          <w:rFonts w:hint="eastAsia" w:ascii="宋体" w:hAnsi="宋体" w:eastAsia="宋体" w:cs="宋体"/>
          <w:snapToGrid w:val="0"/>
          <w:color w:val="FF0000"/>
          <w:spacing w:val="-6"/>
          <w:sz w:val="24"/>
          <w:highlight w:val="none"/>
          <w:u w:val="single"/>
          <w:lang w:val="en-US" w:eastAsia="zh-CN"/>
        </w:rPr>
        <w:t>泉州师范学院学生公寓C区</w:t>
      </w:r>
      <w:r>
        <w:rPr>
          <w:rFonts w:hint="eastAsia" w:ascii="宋体" w:hAnsi="宋体" w:eastAsia="宋体" w:cs="宋体"/>
          <w:snapToGrid w:val="0"/>
          <w:color w:val="FF0000"/>
          <w:spacing w:val="-6"/>
          <w:sz w:val="24"/>
          <w:szCs w:val="22"/>
          <w:highlight w:val="none"/>
          <w:u w:val="single"/>
        </w:rPr>
        <w:t>。现场</w:t>
      </w:r>
      <w:r>
        <w:rPr>
          <w:rFonts w:hint="eastAsia" w:ascii="宋体" w:hAnsi="宋体" w:eastAsia="宋体" w:cs="宋体"/>
          <w:color w:val="FF0000"/>
          <w:spacing w:val="-6"/>
          <w:sz w:val="24"/>
          <w:highlight w:val="none"/>
          <w:u w:val="single"/>
        </w:rPr>
        <w:t>自然条件由投标人自行勘察。</w:t>
      </w:r>
      <w:r>
        <w:rPr>
          <w:rFonts w:hint="eastAsia" w:ascii="宋体" w:hAnsi="宋体" w:eastAsia="宋体" w:cs="宋体"/>
          <w:snapToGrid w:val="0"/>
          <w:color w:val="auto"/>
          <w:spacing w:val="-6"/>
          <w:sz w:val="24"/>
          <w:highlight w:val="none"/>
          <w:u w:val="single"/>
        </w:rPr>
        <w:t xml:space="preserve">                                                     </w:t>
      </w:r>
      <w:r>
        <w:rPr>
          <w:rFonts w:hint="eastAsia" w:ascii="宋体" w:hAnsi="宋体" w:eastAsia="宋体" w:cs="宋体"/>
          <w:snapToGrid w:val="0"/>
          <w:color w:val="auto"/>
          <w:spacing w:val="-6"/>
          <w:sz w:val="24"/>
          <w:highlight w:val="none"/>
          <w:u w:val="single"/>
          <w:lang w:val="en-US" w:eastAsia="zh-CN"/>
        </w:rPr>
        <w:t xml:space="preserve">      </w:t>
      </w:r>
      <w:r>
        <w:rPr>
          <w:rFonts w:hint="eastAsia" w:ascii="宋体" w:hAnsi="宋体" w:eastAsia="宋体" w:cs="宋体"/>
          <w:snapToGrid w:val="0"/>
          <w:color w:val="auto"/>
          <w:spacing w:val="-6"/>
          <w:sz w:val="24"/>
          <w:highlight w:val="none"/>
          <w:u w:val="single"/>
        </w:rPr>
        <w:t xml:space="preserve">           </w:t>
      </w:r>
    </w:p>
    <w:p>
      <w:pPr>
        <w:pStyle w:val="3"/>
        <w:numPr>
          <w:ilvl w:val="2"/>
          <w:numId w:val="14"/>
        </w:numPr>
        <w:rPr>
          <w:rFonts w:hint="eastAsia" w:ascii="宋体" w:hAnsi="宋体" w:eastAsia="宋体" w:cs="宋体"/>
          <w:color w:val="auto"/>
          <w:highlight w:val="none"/>
        </w:rPr>
      </w:pPr>
      <w:bookmarkStart w:id="111" w:name="_Toc525120854"/>
      <w:bookmarkStart w:id="112" w:name="_Toc25895"/>
      <w:r>
        <w:rPr>
          <w:rFonts w:hint="eastAsia" w:ascii="宋体" w:hAnsi="宋体" w:eastAsia="宋体" w:cs="宋体"/>
          <w:b w:val="0"/>
          <w:bCs w:val="0"/>
          <w:color w:val="auto"/>
          <w:sz w:val="28"/>
          <w:highlight w:val="none"/>
        </w:rPr>
        <w:t>工</w:t>
      </w:r>
      <w:bookmarkStart w:id="113" w:name="_Toc13309417"/>
      <w:bookmarkStart w:id="114" w:name="_Toc49663147"/>
      <w:bookmarkStart w:id="115" w:name="_Toc63471516"/>
      <w:r>
        <w:rPr>
          <w:rFonts w:hint="eastAsia" w:ascii="宋体" w:hAnsi="宋体" w:eastAsia="宋体" w:cs="宋体"/>
          <w:b w:val="0"/>
          <w:bCs w:val="0"/>
          <w:color w:val="auto"/>
          <w:sz w:val="28"/>
          <w:highlight w:val="none"/>
        </w:rPr>
        <w:t>程建设地点的现场施工条件</w:t>
      </w:r>
      <w:bookmarkEnd w:id="111"/>
      <w:bookmarkEnd w:id="112"/>
    </w:p>
    <w:bookmarkEnd w:id="109"/>
    <w:bookmarkEnd w:id="110"/>
    <w:bookmarkEnd w:id="113"/>
    <w:bookmarkEnd w:id="114"/>
    <w:bookmarkEnd w:id="115"/>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none"/>
        </w:rPr>
        <w:t xml:space="preserve"> </w:t>
      </w:r>
      <w:bookmarkStart w:id="116" w:name="_Toc200772272"/>
      <w:bookmarkStart w:id="117" w:name="_Toc215480830"/>
      <w:r>
        <w:rPr>
          <w:rFonts w:hint="eastAsia" w:ascii="宋体" w:hAnsi="宋体" w:eastAsia="宋体" w:cs="宋体"/>
          <w:snapToGrid w:val="0"/>
          <w:color w:val="auto"/>
          <w:sz w:val="24"/>
          <w:highlight w:val="none"/>
          <w:u w:val="none"/>
        </w:rPr>
        <w:t xml:space="preserve">    </w:t>
      </w:r>
      <w:r>
        <w:rPr>
          <w:rFonts w:hint="eastAsia" w:ascii="宋体" w:hAnsi="宋体" w:eastAsia="宋体" w:cs="宋体"/>
          <w:snapToGrid w:val="0"/>
          <w:color w:val="auto"/>
          <w:sz w:val="24"/>
          <w:highlight w:val="none"/>
          <w:u w:val="single"/>
        </w:rPr>
        <w:t xml:space="preserve">现场施工条件由投标人自行勘察。                                         </w:t>
      </w:r>
    </w:p>
    <w:p>
      <w:pPr>
        <w:pStyle w:val="3"/>
        <w:numPr>
          <w:ilvl w:val="2"/>
          <w:numId w:val="14"/>
        </w:numPr>
        <w:rPr>
          <w:rFonts w:hint="eastAsia" w:ascii="宋体" w:hAnsi="宋体" w:eastAsia="宋体" w:cs="宋体"/>
          <w:b w:val="0"/>
          <w:bCs w:val="0"/>
          <w:color w:val="auto"/>
          <w:sz w:val="28"/>
          <w:highlight w:val="none"/>
        </w:rPr>
      </w:pPr>
      <w:bookmarkStart w:id="118" w:name="_Toc20202"/>
      <w:bookmarkStart w:id="119" w:name="_Toc525120855"/>
      <w:r>
        <w:rPr>
          <w:rFonts w:hint="eastAsia" w:ascii="宋体" w:hAnsi="宋体" w:eastAsia="宋体" w:cs="宋体"/>
          <w:b w:val="0"/>
          <w:bCs w:val="0"/>
          <w:color w:val="auto"/>
          <w:sz w:val="28"/>
          <w:highlight w:val="none"/>
        </w:rPr>
        <w:t>招</w:t>
      </w:r>
      <w:bookmarkStart w:id="120" w:name="_Toc49663148"/>
      <w:bookmarkStart w:id="121" w:name="_Toc63471517"/>
      <w:bookmarkStart w:id="122" w:name="_Toc13309418"/>
      <w:r>
        <w:rPr>
          <w:rFonts w:hint="eastAsia" w:ascii="宋体" w:hAnsi="宋体" w:eastAsia="宋体" w:cs="宋体"/>
          <w:b w:val="0"/>
          <w:bCs w:val="0"/>
          <w:color w:val="auto"/>
          <w:sz w:val="28"/>
          <w:highlight w:val="none"/>
        </w:rPr>
        <w:t>标项目说明</w:t>
      </w:r>
      <w:bookmarkEnd w:id="118"/>
      <w:bookmarkEnd w:id="119"/>
    </w:p>
    <w:bookmarkEnd w:id="116"/>
    <w:bookmarkEnd w:id="117"/>
    <w:bookmarkEnd w:id="120"/>
    <w:bookmarkEnd w:id="121"/>
    <w:bookmarkEnd w:id="122"/>
    <w:p>
      <w:pPr>
        <w:widowControl/>
        <w:adjustRightInd/>
        <w:spacing w:line="360" w:lineRule="auto"/>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snapToGrid w:val="0"/>
          <w:color w:val="auto"/>
          <w:sz w:val="24"/>
          <w:highlight w:val="none"/>
          <w:u w:val="single"/>
        </w:rPr>
        <w:t>本招标项目系</w:t>
      </w:r>
      <w:r>
        <w:rPr>
          <w:rFonts w:hint="eastAsia" w:ascii="宋体" w:hAnsi="宋体" w:eastAsia="宋体" w:cs="宋体"/>
          <w:snapToGrid w:val="0"/>
          <w:color w:val="auto"/>
          <w:sz w:val="24"/>
          <w:highlight w:val="none"/>
          <w:u w:val="single"/>
          <w:lang w:eastAsia="zh-CN"/>
        </w:rPr>
        <w:t>泉州师范学院 招标范围包括但不限于：</w:t>
      </w:r>
      <w:r>
        <w:rPr>
          <w:rFonts w:hint="eastAsia" w:ascii="宋体" w:hAnsi="宋体" w:eastAsia="宋体" w:cs="宋体"/>
          <w:color w:val="auto"/>
          <w:spacing w:val="0"/>
          <w:sz w:val="21"/>
          <w:szCs w:val="21"/>
          <w:highlight w:val="none"/>
          <w:u w:val="single"/>
          <w:lang w:val="en-US" w:eastAsia="zh-CN"/>
        </w:rPr>
        <w:t>破损墙面敲除、墙面修复、裸露钢筋涂防锈漆、墙面粉刷等</w:t>
      </w:r>
      <w:r>
        <w:rPr>
          <w:rFonts w:hint="eastAsia" w:ascii="宋体" w:hAnsi="宋体" w:eastAsia="宋体" w:cs="宋体"/>
          <w:caps w:val="0"/>
          <w:color w:val="333333"/>
          <w:spacing w:val="0"/>
          <w:kern w:val="0"/>
          <w:sz w:val="24"/>
          <w:szCs w:val="24"/>
          <w:u w:val="single"/>
          <w:shd w:val="clear" w:color="auto" w:fill="FFFFFF"/>
          <w:lang w:val="en-US" w:eastAsia="zh-CN" w:bidi="ar"/>
        </w:rPr>
        <w:t>，具体详见招标人提供的施工图纸及工程量清单</w:t>
      </w:r>
      <w:r>
        <w:rPr>
          <w:rFonts w:hint="eastAsia" w:ascii="宋体" w:hAnsi="宋体" w:eastAsia="宋体" w:cs="宋体"/>
          <w:snapToGrid w:val="0"/>
          <w:color w:val="auto"/>
          <w:sz w:val="24"/>
          <w:highlight w:val="none"/>
          <w:u w:val="single"/>
          <w:lang w:eastAsia="zh-CN"/>
        </w:rPr>
        <w:t> </w:t>
      </w:r>
    </w:p>
    <w:p>
      <w:pPr>
        <w:pStyle w:val="22"/>
        <w:ind w:firstLine="24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3"/>
        <w:numPr>
          <w:ilvl w:val="1"/>
          <w:numId w:val="13"/>
        </w:numPr>
        <w:spacing w:before="480" w:after="120" w:line="360" w:lineRule="auto"/>
        <w:jc w:val="center"/>
        <w:rPr>
          <w:rFonts w:hint="eastAsia" w:ascii="宋体" w:hAnsi="宋体" w:eastAsia="宋体" w:cs="宋体"/>
          <w:b w:val="0"/>
          <w:bCs w:val="0"/>
          <w:color w:val="auto"/>
          <w:highlight w:val="none"/>
        </w:rPr>
      </w:pPr>
      <w:bookmarkStart w:id="123" w:name="_Toc19383"/>
      <w:bookmarkStart w:id="124" w:name="_Toc525120856"/>
      <w:r>
        <w:rPr>
          <w:rFonts w:hint="eastAsia" w:ascii="宋体" w:hAnsi="宋体" w:eastAsia="宋体" w:cs="宋体"/>
          <w:b w:val="0"/>
          <w:bCs w:val="0"/>
          <w:color w:val="auto"/>
          <w:highlight w:val="none"/>
        </w:rPr>
        <w:t>工</w:t>
      </w:r>
      <w:bookmarkStart w:id="125" w:name="_Toc49663149"/>
      <w:bookmarkStart w:id="126" w:name="_Toc13309419"/>
      <w:bookmarkStart w:id="127" w:name="_Toc200772273"/>
      <w:bookmarkStart w:id="128" w:name="_Toc215480831"/>
      <w:bookmarkStart w:id="129" w:name="_Toc63471518"/>
      <w:r>
        <w:rPr>
          <w:rFonts w:hint="eastAsia" w:ascii="宋体" w:hAnsi="宋体" w:eastAsia="宋体" w:cs="宋体"/>
          <w:b w:val="0"/>
          <w:bCs w:val="0"/>
          <w:color w:val="auto"/>
          <w:highlight w:val="none"/>
        </w:rPr>
        <w:t>程建设技术标准</w:t>
      </w:r>
      <w:bookmarkEnd w:id="123"/>
      <w:bookmarkEnd w:id="124"/>
    </w:p>
    <w:bookmarkEnd w:id="125"/>
    <w:bookmarkEnd w:id="126"/>
    <w:bookmarkEnd w:id="127"/>
    <w:bookmarkEnd w:id="128"/>
    <w:bookmarkEnd w:id="129"/>
    <w:p>
      <w:pPr>
        <w:pStyle w:val="3"/>
        <w:numPr>
          <w:ilvl w:val="2"/>
          <w:numId w:val="15"/>
        </w:numPr>
        <w:rPr>
          <w:rFonts w:hint="eastAsia" w:ascii="宋体" w:hAnsi="宋体" w:eastAsia="宋体" w:cs="宋体"/>
          <w:b w:val="0"/>
          <w:bCs w:val="0"/>
          <w:snapToGrid w:val="0"/>
          <w:color w:val="auto"/>
          <w:sz w:val="28"/>
          <w:szCs w:val="28"/>
          <w:highlight w:val="none"/>
        </w:rPr>
      </w:pPr>
      <w:bookmarkStart w:id="130" w:name="_Toc32512"/>
      <w:bookmarkStart w:id="131" w:name="_Toc525120857"/>
      <w:r>
        <w:rPr>
          <w:rFonts w:hint="eastAsia" w:ascii="宋体" w:hAnsi="宋体" w:eastAsia="宋体" w:cs="宋体"/>
          <w:b w:val="0"/>
          <w:bCs w:val="0"/>
          <w:snapToGrid w:val="0"/>
          <w:color w:val="auto"/>
          <w:sz w:val="28"/>
          <w:szCs w:val="28"/>
          <w:highlight w:val="none"/>
        </w:rPr>
        <w:t>工</w:t>
      </w:r>
      <w:bookmarkStart w:id="132" w:name="_Toc63471519"/>
      <w:bookmarkStart w:id="133" w:name="_Toc49663150"/>
      <w:bookmarkStart w:id="134" w:name="_Toc215480832"/>
      <w:bookmarkStart w:id="135" w:name="_Toc200772274"/>
      <w:bookmarkStart w:id="136" w:name="_Toc13309420"/>
      <w:r>
        <w:rPr>
          <w:rFonts w:hint="eastAsia" w:ascii="宋体" w:hAnsi="宋体" w:eastAsia="宋体" w:cs="宋体"/>
          <w:b w:val="0"/>
          <w:bCs w:val="0"/>
          <w:snapToGrid w:val="0"/>
          <w:color w:val="auto"/>
          <w:sz w:val="28"/>
          <w:szCs w:val="28"/>
          <w:highlight w:val="none"/>
        </w:rPr>
        <w:t>程建设标准强制性条文</w:t>
      </w:r>
      <w:bookmarkEnd w:id="130"/>
      <w:bookmarkEnd w:id="131"/>
    </w:p>
    <w:bookmarkEnd w:id="132"/>
    <w:bookmarkEnd w:id="133"/>
    <w:bookmarkEnd w:id="134"/>
    <w:bookmarkEnd w:id="135"/>
    <w:bookmarkEnd w:id="136"/>
    <w:p>
      <w:pPr>
        <w:tabs>
          <w:tab w:val="left" w:pos="0"/>
          <w:tab w:val="left" w:pos="567"/>
          <w:tab w:val="left" w:pos="993"/>
          <w:tab w:val="left" w:pos="1134"/>
        </w:tabs>
        <w:snapToGrid w:val="0"/>
        <w:spacing w:line="360" w:lineRule="auto"/>
        <w:ind w:firstLine="480"/>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 xml:space="preserve">依据设计文件要求，本招标项目的材料、设备、施工必须达到下列现行的中华人民共和国的国家、行业和地方的一切与招标项目相关的工程建设标准强制性条文： </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《工程测量规范》  GB50026-2007</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《建筑地基基础工程施工质量验收规范》GB 50202-2002</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《建筑桩基技术规范》JGJ 94-2008</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《建筑地基处理技术规范》JGJ 79-2012</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《建筑地面工程施工质量验收规范》GB 50209-2010</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《混凝土结构工程施工质量验收规范》GB 50204-2015</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《混凝土质量控制标准》GB 50164-2011</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《屋面工程质量验收规范》GB 50207-2012</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《建筑装饰装修工程质量验收规范》  GB50210-2001</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《建筑给水排水及采暖工程施工质量验收规范》GB50242-2002</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《通风与空调工程施工质量验收规范》GB50261-2002</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《建筑电气工程施工质量验收规范》GB50303-2002</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《钢筋焊接及验收规程》JGJ 18-2013</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《钢筋焊接接头试验方法标准》  JGJ/T27-2014</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《钢结构工程施工质量验收规范》GB50205-2001</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《普通混凝土配合比设计规程》 JGJ55-2011</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《砌筑砂浆配合比设计规程》  JGJ98-2010</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《建筑工程施工质量验收统一标准》GB 50300-2013</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《建筑施工安全检查标准》JGJ59-2011</w:t>
      </w:r>
    </w:p>
    <w:p>
      <w:pPr>
        <w:numPr>
          <w:ilvl w:val="2"/>
          <w:numId w:val="16"/>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《建筑机械使用安全技术规程》JGJ33-2012</w:t>
      </w:r>
    </w:p>
    <w:p>
      <w:p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 xml:space="preserve">    ……</w:t>
      </w:r>
    </w:p>
    <w:p>
      <w:pPr>
        <w:tabs>
          <w:tab w:val="left" w:pos="0"/>
          <w:tab w:val="left" w:pos="567"/>
          <w:tab w:val="left" w:pos="993"/>
          <w:tab w:val="left" w:pos="1134"/>
        </w:tabs>
        <w:snapToGrid w:val="0"/>
        <w:spacing w:line="360" w:lineRule="auto"/>
        <w:ind w:firstLine="480" w:firstLineChars="200"/>
        <w:rPr>
          <w:rFonts w:hint="eastAsia" w:ascii="宋体" w:hAnsi="宋体" w:eastAsia="宋体" w:cs="宋体"/>
          <w:snapToGrid w:val="0"/>
          <w:color w:val="auto"/>
          <w:sz w:val="24"/>
          <w:szCs w:val="22"/>
          <w:highlight w:val="none"/>
        </w:rPr>
      </w:pPr>
      <w:r>
        <w:rPr>
          <w:rFonts w:hint="eastAsia" w:ascii="宋体" w:hAnsi="宋体" w:eastAsia="宋体" w:cs="宋体"/>
          <w:snapToGrid w:val="0"/>
          <w:color w:val="auto"/>
          <w:sz w:val="24"/>
          <w:szCs w:val="22"/>
          <w:highlight w:val="none"/>
        </w:rPr>
        <w:t>如上述标准及规范要求有出入则以较严格者为准，如标准、规范修改或更新的，则以修改或更新后的内容为准。</w:t>
      </w:r>
      <w:bookmarkStart w:id="137" w:name="_Toc525120858"/>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3"/>
        <w:numPr>
          <w:ilvl w:val="2"/>
          <w:numId w:val="15"/>
        </w:numPr>
        <w:spacing w:line="360" w:lineRule="auto"/>
        <w:rPr>
          <w:rFonts w:hint="eastAsia" w:ascii="宋体" w:hAnsi="宋体" w:eastAsia="宋体" w:cs="宋体"/>
          <w:b w:val="0"/>
          <w:bCs w:val="0"/>
          <w:color w:val="auto"/>
          <w:sz w:val="28"/>
          <w:szCs w:val="28"/>
          <w:highlight w:val="none"/>
        </w:rPr>
      </w:pPr>
      <w:bookmarkStart w:id="138" w:name="_Toc8261"/>
      <w:r>
        <w:rPr>
          <w:rFonts w:hint="eastAsia" w:ascii="宋体" w:hAnsi="宋体" w:eastAsia="宋体" w:cs="宋体"/>
          <w:b w:val="0"/>
          <w:bCs w:val="0"/>
          <w:color w:val="auto"/>
          <w:sz w:val="28"/>
          <w:szCs w:val="28"/>
          <w:highlight w:val="none"/>
        </w:rPr>
        <w:t>招</w:t>
      </w:r>
      <w:bookmarkStart w:id="139" w:name="_Toc200772275"/>
      <w:bookmarkStart w:id="140" w:name="_Toc215480833"/>
      <w:bookmarkStart w:id="141" w:name="_Toc13309421"/>
      <w:bookmarkStart w:id="142" w:name="_Toc49663151"/>
      <w:bookmarkStart w:id="143" w:name="_Toc63471520"/>
      <w:bookmarkStart w:id="144" w:name="_Toc200708264"/>
      <w:r>
        <w:rPr>
          <w:rFonts w:hint="eastAsia" w:ascii="宋体" w:hAnsi="宋体" w:eastAsia="宋体" w:cs="宋体"/>
          <w:b w:val="0"/>
          <w:bCs w:val="0"/>
          <w:color w:val="auto"/>
          <w:sz w:val="28"/>
          <w:szCs w:val="28"/>
          <w:highlight w:val="none"/>
        </w:rPr>
        <w:t>标项目使用的其他工程建设技术标准</w:t>
      </w:r>
      <w:bookmarkEnd w:id="137"/>
      <w:bookmarkEnd w:id="138"/>
    </w:p>
    <w:bookmarkEnd w:id="139"/>
    <w:bookmarkEnd w:id="140"/>
    <w:bookmarkEnd w:id="141"/>
    <w:bookmarkEnd w:id="142"/>
    <w:bookmarkEnd w:id="143"/>
    <w:bookmarkEnd w:id="144"/>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除了上述约定的工程建设技术标准外，有关本招标项目所采用的其他国家级、行业和地方</w:t>
      </w:r>
      <w:r>
        <w:rPr>
          <w:rFonts w:hint="eastAsia" w:ascii="宋体" w:hAnsi="宋体" w:eastAsia="宋体" w:cs="宋体"/>
          <w:snapToGrid w:val="0"/>
          <w:color w:val="auto"/>
          <w:sz w:val="24"/>
          <w:highlight w:val="none"/>
        </w:rPr>
        <w:t>工程建设技术标准</w:t>
      </w:r>
      <w:r>
        <w:rPr>
          <w:rFonts w:hint="eastAsia" w:ascii="宋体" w:hAnsi="宋体" w:eastAsia="宋体" w:cs="宋体"/>
          <w:color w:val="auto"/>
          <w:sz w:val="24"/>
          <w:highlight w:val="none"/>
        </w:rPr>
        <w:t>如下：</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按现行相关规范执行。                                                 </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pStyle w:val="3"/>
        <w:numPr>
          <w:ilvl w:val="2"/>
          <w:numId w:val="15"/>
        </w:numPr>
        <w:spacing w:line="360" w:lineRule="auto"/>
        <w:rPr>
          <w:rFonts w:hint="eastAsia" w:ascii="宋体" w:hAnsi="宋体" w:eastAsia="宋体" w:cs="宋体"/>
          <w:b w:val="0"/>
          <w:bCs w:val="0"/>
          <w:color w:val="auto"/>
          <w:sz w:val="28"/>
          <w:szCs w:val="28"/>
          <w:highlight w:val="none"/>
        </w:rPr>
      </w:pPr>
      <w:bookmarkStart w:id="145" w:name="_Toc8840"/>
      <w:bookmarkStart w:id="146" w:name="_Toc525120859"/>
      <w:r>
        <w:rPr>
          <w:rFonts w:hint="eastAsia" w:ascii="宋体" w:hAnsi="宋体" w:eastAsia="宋体" w:cs="宋体"/>
          <w:b w:val="0"/>
          <w:bCs w:val="0"/>
          <w:snapToGrid w:val="0"/>
          <w:color w:val="auto"/>
          <w:sz w:val="28"/>
          <w:szCs w:val="28"/>
          <w:highlight w:val="none"/>
        </w:rPr>
        <w:t>工</w:t>
      </w:r>
      <w:bookmarkStart w:id="147" w:name="_Toc49663152"/>
      <w:bookmarkStart w:id="148" w:name="_Toc63471521"/>
      <w:bookmarkStart w:id="149" w:name="_Toc215480834"/>
      <w:bookmarkStart w:id="150" w:name="_Toc13309422"/>
      <w:bookmarkStart w:id="151" w:name="_Toc200708265"/>
      <w:bookmarkStart w:id="152" w:name="_Toc200772276"/>
      <w:r>
        <w:rPr>
          <w:rFonts w:hint="eastAsia" w:ascii="宋体" w:hAnsi="宋体" w:eastAsia="宋体" w:cs="宋体"/>
          <w:b w:val="0"/>
          <w:bCs w:val="0"/>
          <w:snapToGrid w:val="0"/>
          <w:color w:val="auto"/>
          <w:sz w:val="28"/>
          <w:szCs w:val="28"/>
          <w:highlight w:val="none"/>
        </w:rPr>
        <w:t>程设计要求的特殊工程材料、施工工艺标准和要求</w:t>
      </w:r>
      <w:bookmarkEnd w:id="145"/>
      <w:bookmarkEnd w:id="146"/>
    </w:p>
    <w:bookmarkEnd w:id="147"/>
    <w:bookmarkEnd w:id="148"/>
    <w:bookmarkEnd w:id="149"/>
    <w:bookmarkEnd w:id="150"/>
    <w:bookmarkEnd w:id="151"/>
    <w:bookmarkEnd w:id="152"/>
    <w:p>
      <w:pPr>
        <w:spacing w:line="360" w:lineRule="auto"/>
        <w:ind w:firstLine="560"/>
        <w:rPr>
          <w:rFonts w:hint="eastAsia" w:ascii="宋体" w:hAnsi="宋体" w:eastAsia="宋体" w:cs="宋体"/>
          <w:color w:val="auto"/>
          <w:sz w:val="28"/>
          <w:highlight w:val="none"/>
        </w:rPr>
      </w:pPr>
      <w:r>
        <w:rPr>
          <w:rFonts w:hint="eastAsia" w:ascii="宋体" w:hAnsi="宋体" w:eastAsia="宋体" w:cs="宋体"/>
          <w:snapToGrid w:val="0"/>
          <w:color w:val="auto"/>
          <w:sz w:val="24"/>
          <w:highlight w:val="none"/>
        </w:rPr>
        <w:t>根据工程设计要求，该项工程下列项目材料、施工必须达到通用本规定的标准和以上标准外，还应满足下列标准要求：</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按现行相关规范执行。                                                </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pStyle w:val="3"/>
        <w:numPr>
          <w:ilvl w:val="1"/>
          <w:numId w:val="13"/>
        </w:numPr>
        <w:spacing w:before="720" w:after="12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53" w:name="_Toc25399"/>
      <w:bookmarkStart w:id="154" w:name="_Toc525120860"/>
      <w:bookmarkStart w:id="155" w:name="_Toc215480843"/>
      <w:bookmarkStart w:id="156" w:name="_Toc200772282"/>
      <w:bookmarkStart w:id="157" w:name="_Toc63471522"/>
      <w:bookmarkStart w:id="158" w:name="_Toc49663153"/>
      <w:r>
        <w:rPr>
          <w:rFonts w:hint="eastAsia" w:ascii="宋体" w:hAnsi="宋体" w:eastAsia="宋体" w:cs="宋体"/>
          <w:b w:val="0"/>
          <w:bCs w:val="0"/>
          <w:color w:val="auto"/>
          <w:highlight w:val="none"/>
        </w:rPr>
        <w:t>施</w:t>
      </w:r>
      <w:bookmarkStart w:id="159" w:name="_Toc13309423"/>
      <w:r>
        <w:rPr>
          <w:rFonts w:hint="eastAsia" w:ascii="宋体" w:hAnsi="宋体" w:eastAsia="宋体" w:cs="宋体"/>
          <w:b w:val="0"/>
          <w:bCs w:val="0"/>
          <w:color w:val="auto"/>
          <w:highlight w:val="none"/>
        </w:rPr>
        <w:t>工现场管理要求</w:t>
      </w:r>
      <w:bookmarkEnd w:id="153"/>
      <w:bookmarkEnd w:id="154"/>
    </w:p>
    <w:bookmarkEnd w:id="155"/>
    <w:bookmarkEnd w:id="156"/>
    <w:bookmarkEnd w:id="157"/>
    <w:bookmarkEnd w:id="158"/>
    <w:bookmarkEnd w:id="159"/>
    <w:p>
      <w:pPr>
        <w:pStyle w:val="3"/>
        <w:keepNext w:val="0"/>
        <w:keepLines w:val="0"/>
        <w:numPr>
          <w:ilvl w:val="2"/>
          <w:numId w:val="17"/>
        </w:numPr>
        <w:spacing w:before="0" w:after="0" w:line="400" w:lineRule="exact"/>
        <w:ind w:left="0"/>
        <w:rPr>
          <w:rFonts w:hint="eastAsia" w:ascii="宋体" w:hAnsi="宋体" w:eastAsia="宋体" w:cs="宋体"/>
          <w:b w:val="0"/>
          <w:bCs w:val="0"/>
          <w:snapToGrid w:val="0"/>
          <w:color w:val="auto"/>
          <w:sz w:val="28"/>
          <w:szCs w:val="28"/>
          <w:highlight w:val="none"/>
        </w:rPr>
      </w:pPr>
      <w:bookmarkStart w:id="160" w:name="_Toc16140"/>
      <w:bookmarkStart w:id="161" w:name="_Toc533752131"/>
      <w:bookmarkStart w:id="162" w:name="_Toc200772283"/>
      <w:bookmarkStart w:id="163" w:name="_Toc7603"/>
      <w:bookmarkStart w:id="164" w:name="_Toc511165203"/>
      <w:bookmarkStart w:id="165" w:name="_Toc215480844"/>
      <w:bookmarkStart w:id="166" w:name="_Toc459792628"/>
      <w:bookmarkStart w:id="167" w:name="_Toc13309424"/>
      <w:bookmarkStart w:id="168" w:name="_Toc63471523"/>
      <w:bookmarkStart w:id="169" w:name="_Toc49663154"/>
      <w:bookmarkStart w:id="170" w:name="_Toc215480857"/>
      <w:bookmarkStart w:id="171" w:name="_Toc49663158"/>
      <w:bookmarkStart w:id="172" w:name="_Toc63471527"/>
      <w:bookmarkStart w:id="173" w:name="_Toc525120865"/>
      <w:r>
        <w:rPr>
          <w:rFonts w:hint="eastAsia" w:ascii="宋体" w:hAnsi="宋体" w:eastAsia="宋体" w:cs="宋体"/>
          <w:b w:val="0"/>
          <w:bCs w:val="0"/>
          <w:snapToGrid w:val="0"/>
          <w:color w:val="auto"/>
          <w:sz w:val="28"/>
          <w:szCs w:val="28"/>
          <w:highlight w:val="none"/>
        </w:rPr>
        <w:t>现场安全防护设施要求</w:t>
      </w:r>
      <w:bookmarkEnd w:id="160"/>
      <w:bookmarkEnd w:id="161"/>
      <w:bookmarkEnd w:id="162"/>
      <w:bookmarkEnd w:id="163"/>
      <w:bookmarkEnd w:id="164"/>
      <w:bookmarkEnd w:id="165"/>
      <w:bookmarkEnd w:id="166"/>
      <w:bookmarkEnd w:id="167"/>
      <w:bookmarkEnd w:id="168"/>
      <w:bookmarkEnd w:id="169"/>
    </w:p>
    <w:p>
      <w:pPr>
        <w:pStyle w:val="3"/>
        <w:keepNext w:val="0"/>
        <w:keepLines w:val="0"/>
        <w:numPr>
          <w:ilvl w:val="0"/>
          <w:numId w:val="0"/>
        </w:numPr>
        <w:spacing w:after="0" w:line="400" w:lineRule="exact"/>
        <w:rPr>
          <w:rFonts w:hint="eastAsia" w:ascii="宋体" w:hAnsi="宋体" w:eastAsia="宋体" w:cs="宋体"/>
          <w:b w:val="0"/>
          <w:snapToGrid w:val="0"/>
          <w:color w:val="auto"/>
          <w:sz w:val="24"/>
          <w:highlight w:val="none"/>
          <w:u w:val="single"/>
        </w:rPr>
      </w:pPr>
      <w:bookmarkStart w:id="174" w:name="_Toc459790947"/>
      <w:bookmarkStart w:id="175" w:name="_Toc16342"/>
      <w:bookmarkStart w:id="176" w:name="_Toc511165204"/>
      <w:bookmarkStart w:id="177" w:name="_Toc10298"/>
      <w:bookmarkStart w:id="178" w:name="_Toc2118"/>
      <w:bookmarkStart w:id="179" w:name="_Toc533752132"/>
      <w:bookmarkStart w:id="180" w:name="_Toc459792629"/>
      <w:bookmarkStart w:id="181" w:name="_Toc459791155"/>
      <w:bookmarkStart w:id="182" w:name="_Toc63471524"/>
      <w:bookmarkStart w:id="183" w:name="_Toc215480845"/>
      <w:bookmarkStart w:id="184" w:name="_Toc13309425"/>
      <w:bookmarkStart w:id="185" w:name="_Toc49663155"/>
      <w:bookmarkStart w:id="186" w:name="_Toc200772284"/>
      <w:r>
        <w:rPr>
          <w:rFonts w:hint="eastAsia" w:ascii="宋体" w:hAnsi="宋体" w:eastAsia="宋体" w:cs="宋体"/>
          <w:b w:val="0"/>
          <w:color w:val="auto"/>
          <w:sz w:val="24"/>
          <w:szCs w:val="24"/>
          <w:highlight w:val="none"/>
          <w:u w:val="single"/>
        </w:rPr>
        <w:t>承担施工安全保卫工作及非夜间施工照明的责任和要求：在实施和完成本合同工程过程中，承包人应：①时刻关注和采取适当措施保障所有在场工作人员的安全，保证工程施工安全，现场施工应当保持有条不紊，避免上述人员的安全受到威胁；②为了保护本合同工程免遭损坏，或为了现场附近和过往群众的安全与方便，在必要的时候和地方，或当监理工程师或有关主管部门要求时，应负责提供照明、警卫、护栅、警告标志等安全防护措施，并承担责任。③施工期间，工地发生的一切安全、违法、违规事件，承包人负责处理并承担因承包人原因造成的责任。</w:t>
      </w:r>
      <w:bookmarkEnd w:id="174"/>
      <w:bookmarkEnd w:id="175"/>
      <w:bookmarkEnd w:id="176"/>
      <w:bookmarkEnd w:id="177"/>
      <w:bookmarkEnd w:id="178"/>
      <w:bookmarkEnd w:id="179"/>
      <w:bookmarkEnd w:id="180"/>
      <w:bookmarkEnd w:id="181"/>
    </w:p>
    <w:p>
      <w:pPr>
        <w:pStyle w:val="3"/>
        <w:keepNext w:val="0"/>
        <w:keepLines w:val="0"/>
        <w:numPr>
          <w:ilvl w:val="2"/>
          <w:numId w:val="17"/>
        </w:numPr>
        <w:spacing w:before="0" w:after="0" w:line="400" w:lineRule="exact"/>
        <w:ind w:left="0"/>
        <w:rPr>
          <w:rFonts w:hint="eastAsia" w:ascii="宋体" w:hAnsi="宋体" w:eastAsia="宋体" w:cs="宋体"/>
          <w:b w:val="0"/>
          <w:bCs w:val="0"/>
          <w:snapToGrid w:val="0"/>
          <w:color w:val="auto"/>
          <w:sz w:val="28"/>
          <w:szCs w:val="28"/>
          <w:highlight w:val="none"/>
        </w:rPr>
      </w:pPr>
      <w:bookmarkStart w:id="187" w:name="_Toc533752133"/>
      <w:bookmarkStart w:id="188" w:name="_Toc12765"/>
      <w:bookmarkStart w:id="189" w:name="_Toc511165205"/>
      <w:bookmarkStart w:id="190" w:name="_Toc20247"/>
      <w:bookmarkStart w:id="191" w:name="_Toc459792630"/>
      <w:r>
        <w:rPr>
          <w:rFonts w:hint="eastAsia" w:ascii="宋体" w:hAnsi="宋体" w:eastAsia="宋体" w:cs="宋体"/>
          <w:b w:val="0"/>
          <w:bCs w:val="0"/>
          <w:snapToGrid w:val="0"/>
          <w:color w:val="auto"/>
          <w:sz w:val="28"/>
          <w:szCs w:val="28"/>
          <w:highlight w:val="none"/>
        </w:rPr>
        <w:t>水土保持与环境要求</w:t>
      </w:r>
      <w:bookmarkEnd w:id="182"/>
      <w:bookmarkEnd w:id="183"/>
      <w:bookmarkEnd w:id="184"/>
      <w:bookmarkEnd w:id="185"/>
      <w:bookmarkEnd w:id="186"/>
      <w:bookmarkEnd w:id="187"/>
      <w:bookmarkEnd w:id="188"/>
      <w:bookmarkEnd w:id="189"/>
      <w:bookmarkEnd w:id="190"/>
      <w:bookmarkEnd w:id="191"/>
    </w:p>
    <w:p>
      <w:pPr>
        <w:spacing w:line="400" w:lineRule="exact"/>
        <w:rPr>
          <w:rFonts w:hint="eastAsia" w:ascii="宋体" w:hAnsi="宋体" w:eastAsia="宋体" w:cs="宋体"/>
          <w:color w:val="auto"/>
          <w:highlight w:val="none"/>
          <w:u w:val="single"/>
        </w:rPr>
      </w:pPr>
      <w:r>
        <w:rPr>
          <w:rFonts w:hint="eastAsia" w:ascii="宋体" w:hAnsi="宋体" w:eastAsia="宋体" w:cs="宋体"/>
          <w:snapToGrid w:val="0"/>
          <w:color w:val="auto"/>
          <w:sz w:val="24"/>
          <w:highlight w:val="none"/>
          <w:u w:val="single"/>
        </w:rPr>
        <w:t xml:space="preserve">承包人应按照有关规定做好施工场地的水土保持，确保工程施工污水不对周边环境造成污染，同时，承包人还应当按照经监理人批准的施工组织设计或施工方案组织施工，减少和减低施工噪声、废气排放，符合环境管理部门的要求。    </w:t>
      </w:r>
    </w:p>
    <w:p>
      <w:pPr>
        <w:pStyle w:val="3"/>
        <w:keepNext w:val="0"/>
        <w:keepLines w:val="0"/>
        <w:numPr>
          <w:ilvl w:val="2"/>
          <w:numId w:val="17"/>
        </w:numPr>
        <w:spacing w:before="0" w:after="0" w:line="400" w:lineRule="exact"/>
        <w:ind w:left="0"/>
        <w:rPr>
          <w:rFonts w:hint="eastAsia" w:ascii="宋体" w:hAnsi="宋体" w:eastAsia="宋体" w:cs="宋体"/>
          <w:b w:val="0"/>
          <w:bCs w:val="0"/>
          <w:snapToGrid w:val="0"/>
          <w:color w:val="auto"/>
          <w:sz w:val="28"/>
          <w:szCs w:val="28"/>
          <w:highlight w:val="none"/>
        </w:rPr>
      </w:pPr>
      <w:bookmarkStart w:id="192" w:name="_Toc63471525"/>
      <w:bookmarkStart w:id="193" w:name="_Toc459792631"/>
      <w:bookmarkStart w:id="194" w:name="_Toc16672"/>
      <w:bookmarkStart w:id="195" w:name="_Toc215480846"/>
      <w:bookmarkStart w:id="196" w:name="_Toc49663156"/>
      <w:bookmarkStart w:id="197" w:name="_Toc200772285"/>
      <w:bookmarkStart w:id="198" w:name="_Toc511165206"/>
      <w:bookmarkStart w:id="199" w:name="_Toc13309426"/>
      <w:bookmarkStart w:id="200" w:name="_Toc16651"/>
      <w:bookmarkStart w:id="201" w:name="_Toc533752134"/>
      <w:r>
        <w:rPr>
          <w:rFonts w:hint="eastAsia" w:ascii="宋体" w:hAnsi="宋体" w:eastAsia="宋体" w:cs="宋体"/>
          <w:b w:val="0"/>
          <w:bCs w:val="0"/>
          <w:snapToGrid w:val="0"/>
          <w:color w:val="auto"/>
          <w:sz w:val="28"/>
          <w:szCs w:val="28"/>
          <w:highlight w:val="none"/>
        </w:rPr>
        <w:t>文明施工要求</w:t>
      </w:r>
      <w:bookmarkEnd w:id="192"/>
      <w:bookmarkEnd w:id="193"/>
      <w:bookmarkEnd w:id="194"/>
      <w:bookmarkEnd w:id="195"/>
      <w:bookmarkEnd w:id="196"/>
      <w:bookmarkEnd w:id="197"/>
      <w:bookmarkEnd w:id="198"/>
      <w:bookmarkEnd w:id="199"/>
      <w:bookmarkEnd w:id="200"/>
      <w:bookmarkEnd w:id="201"/>
    </w:p>
    <w:p>
      <w:pPr>
        <w:spacing w:line="400" w:lineRule="exact"/>
        <w:rPr>
          <w:rFonts w:hint="eastAsia" w:ascii="宋体" w:hAnsi="宋体" w:eastAsia="宋体" w:cs="宋体"/>
          <w:color w:val="auto"/>
          <w:highlight w:val="none"/>
          <w:u w:val="single"/>
        </w:rPr>
      </w:pPr>
      <w:bookmarkStart w:id="202" w:name="_Toc63471526"/>
      <w:bookmarkStart w:id="203" w:name="_Toc13309427"/>
      <w:bookmarkStart w:id="204" w:name="_Toc49663157"/>
      <w:bookmarkStart w:id="205" w:name="_Toc215480847"/>
      <w:r>
        <w:rPr>
          <w:rFonts w:hint="eastAsia" w:ascii="宋体" w:hAnsi="宋体" w:eastAsia="宋体" w:cs="宋体"/>
          <w:color w:val="auto"/>
          <w:sz w:val="24"/>
          <w:highlight w:val="none"/>
          <w:u w:val="single"/>
        </w:rPr>
        <w:t>国家有关法律法规规定应由施工单位承担安全生产责任的工作、我省和项目所在地建设行政主管部门、安全生产管理部门的建筑施工安全、施工现场环境与卫生标准规定施工单位应履行安全职责的工作以及发包人对建筑工程安全防护、文明施工措施有特殊要求的工作均为承包人的安全工作内容，承包人应予以执行；安全防护、文明施工措施费是发包人按照有关规定给承包人的专项费用，承包人应当确保专款专用；承包人的此项费用开支应接受发包人和监理人的监督；承包人未按照有关规范、标准和合同要求做好安全工作的，发包人有权不予支付费用。</w:t>
      </w:r>
      <w:r>
        <w:rPr>
          <w:rFonts w:hint="eastAsia" w:ascii="宋体" w:hAnsi="宋体" w:eastAsia="宋体" w:cs="宋体"/>
          <w:snapToGrid w:val="0"/>
          <w:color w:val="auto"/>
          <w:sz w:val="24"/>
          <w:highlight w:val="none"/>
          <w:u w:val="single"/>
        </w:rPr>
        <w:t xml:space="preserve">  </w:t>
      </w:r>
    </w:p>
    <w:p>
      <w:pPr>
        <w:pStyle w:val="3"/>
        <w:keepNext w:val="0"/>
        <w:keepLines w:val="0"/>
        <w:numPr>
          <w:ilvl w:val="2"/>
          <w:numId w:val="17"/>
        </w:numPr>
        <w:spacing w:before="0" w:after="0" w:line="400" w:lineRule="exact"/>
        <w:ind w:left="0"/>
        <w:rPr>
          <w:rFonts w:hint="eastAsia" w:ascii="宋体" w:hAnsi="宋体" w:eastAsia="宋体" w:cs="宋体"/>
          <w:b w:val="0"/>
          <w:bCs w:val="0"/>
          <w:snapToGrid w:val="0"/>
          <w:color w:val="auto"/>
          <w:sz w:val="28"/>
          <w:szCs w:val="28"/>
          <w:highlight w:val="none"/>
        </w:rPr>
      </w:pPr>
      <w:bookmarkStart w:id="206" w:name="_Toc511165207"/>
      <w:bookmarkStart w:id="207" w:name="_Toc459792632"/>
      <w:bookmarkStart w:id="208" w:name="_Toc18937"/>
      <w:bookmarkStart w:id="209" w:name="_Toc23484"/>
      <w:bookmarkStart w:id="210" w:name="_Toc533752135"/>
      <w:r>
        <w:rPr>
          <w:rFonts w:hint="eastAsia" w:ascii="宋体" w:hAnsi="宋体" w:eastAsia="宋体" w:cs="宋体"/>
          <w:b w:val="0"/>
          <w:bCs w:val="0"/>
          <w:snapToGrid w:val="0"/>
          <w:color w:val="auto"/>
          <w:sz w:val="28"/>
          <w:szCs w:val="28"/>
          <w:highlight w:val="none"/>
        </w:rPr>
        <w:t>施工机具进场要求</w:t>
      </w:r>
      <w:bookmarkEnd w:id="202"/>
      <w:bookmarkEnd w:id="203"/>
      <w:bookmarkEnd w:id="204"/>
      <w:bookmarkEnd w:id="205"/>
      <w:bookmarkEnd w:id="206"/>
      <w:bookmarkEnd w:id="207"/>
      <w:bookmarkEnd w:id="208"/>
      <w:bookmarkEnd w:id="209"/>
      <w:bookmarkEnd w:id="210"/>
    </w:p>
    <w:p>
      <w:pPr>
        <w:spacing w:line="400" w:lineRule="exact"/>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u w:val="single"/>
        </w:rPr>
        <w:t>承包人必须按照经监理人批准的施工组织设计或施工方案，根据工程施工进度需要，组织施工机具进场。承包人的施工机具进场后，应及时向监理人报备。未经监理人的批准同意，承包人的施工机具不得擅自离场。承包人的施工机具应按照监理人和发包人指定的场所摆放和保管，不得影响他人的施工活动，不得造成安全问题</w:t>
      </w:r>
      <w:r>
        <w:rPr>
          <w:rFonts w:hint="eastAsia" w:ascii="宋体" w:hAnsi="宋体" w:eastAsia="宋体" w:cs="宋体"/>
          <w:snapToGrid w:val="0"/>
          <w:color w:val="auto"/>
          <w:sz w:val="24"/>
          <w:highlight w:val="none"/>
        </w:rPr>
        <w:t>。</w:t>
      </w: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3"/>
        <w:numPr>
          <w:ilvl w:val="1"/>
          <w:numId w:val="13"/>
        </w:numPr>
        <w:spacing w:before="480" w:after="120" w:line="360" w:lineRule="auto"/>
        <w:jc w:val="center"/>
        <w:rPr>
          <w:rFonts w:hint="eastAsia" w:ascii="宋体" w:hAnsi="宋体" w:eastAsia="宋体" w:cs="宋体"/>
          <w:b w:val="0"/>
          <w:bCs w:val="0"/>
          <w:color w:val="auto"/>
          <w:highlight w:val="none"/>
          <w:u w:val="single"/>
        </w:rPr>
      </w:pPr>
      <w:bookmarkStart w:id="211" w:name="_Toc6397"/>
      <w:r>
        <w:rPr>
          <w:rFonts w:hint="eastAsia" w:ascii="宋体" w:hAnsi="宋体" w:eastAsia="宋体" w:cs="宋体"/>
          <w:b w:val="0"/>
          <w:bCs w:val="0"/>
          <w:color w:val="auto"/>
          <w:highlight w:val="none"/>
        </w:rPr>
        <w:t>招</w:t>
      </w:r>
      <w:bookmarkEnd w:id="170"/>
      <w:bookmarkEnd w:id="171"/>
      <w:bookmarkEnd w:id="172"/>
      <w:bookmarkStart w:id="212" w:name="_Toc13309428"/>
      <w:r>
        <w:rPr>
          <w:rFonts w:hint="eastAsia" w:ascii="宋体" w:hAnsi="宋体" w:eastAsia="宋体" w:cs="宋体"/>
          <w:b w:val="0"/>
          <w:bCs w:val="0"/>
          <w:color w:val="auto"/>
          <w:highlight w:val="none"/>
        </w:rPr>
        <w:t>标人对工程主要材料设备的要求</w:t>
      </w:r>
      <w:bookmarkEnd w:id="173"/>
      <w:bookmarkEnd w:id="211"/>
    </w:p>
    <w:bookmarkEnd w:id="212"/>
    <w:p>
      <w:pPr>
        <w:pStyle w:val="3"/>
        <w:numPr>
          <w:ilvl w:val="2"/>
          <w:numId w:val="18"/>
        </w:numPr>
        <w:rPr>
          <w:rFonts w:hint="eastAsia" w:ascii="宋体" w:hAnsi="宋体" w:eastAsia="宋体" w:cs="宋体"/>
          <w:b w:val="0"/>
          <w:bCs w:val="0"/>
          <w:color w:val="auto"/>
          <w:sz w:val="28"/>
          <w:highlight w:val="none"/>
        </w:rPr>
      </w:pPr>
      <w:bookmarkStart w:id="213" w:name="_Toc525120866"/>
      <w:bookmarkStart w:id="214" w:name="_Toc7162"/>
      <w:r>
        <w:rPr>
          <w:rFonts w:hint="eastAsia" w:ascii="宋体" w:hAnsi="宋体" w:eastAsia="宋体" w:cs="宋体"/>
          <w:b w:val="0"/>
          <w:bCs w:val="0"/>
          <w:color w:val="auto"/>
          <w:sz w:val="28"/>
          <w:highlight w:val="none"/>
        </w:rPr>
        <w:t>技</w:t>
      </w:r>
      <w:bookmarkStart w:id="215" w:name="_Toc49663159"/>
      <w:bookmarkStart w:id="216" w:name="_Toc13309429"/>
      <w:bookmarkStart w:id="217" w:name="_Toc63471528"/>
      <w:bookmarkStart w:id="218" w:name="_Toc215480858"/>
      <w:r>
        <w:rPr>
          <w:rFonts w:hint="eastAsia" w:ascii="宋体" w:hAnsi="宋体" w:eastAsia="宋体" w:cs="宋体"/>
          <w:b w:val="0"/>
          <w:bCs w:val="0"/>
          <w:color w:val="auto"/>
          <w:sz w:val="28"/>
          <w:highlight w:val="none"/>
        </w:rPr>
        <w:t>术要求</w:t>
      </w:r>
      <w:bookmarkEnd w:id="213"/>
      <w:bookmarkEnd w:id="214"/>
    </w:p>
    <w:bookmarkEnd w:id="215"/>
    <w:bookmarkEnd w:id="216"/>
    <w:bookmarkEnd w:id="217"/>
    <w:bookmarkEnd w:id="218"/>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按现行相关规范执行。              </w:t>
      </w:r>
      <w:bookmarkStart w:id="253" w:name="_GoBack"/>
      <w:bookmarkEnd w:id="253"/>
      <w:r>
        <w:rPr>
          <w:rFonts w:hint="eastAsia" w:ascii="宋体" w:hAnsi="宋体" w:eastAsia="宋体" w:cs="宋体"/>
          <w:snapToGrid w:val="0"/>
          <w:color w:val="auto"/>
          <w:sz w:val="24"/>
          <w:highlight w:val="none"/>
          <w:u w:val="single"/>
        </w:rPr>
        <w:t xml:space="preserve">                                   </w:t>
      </w:r>
    </w:p>
    <w:p>
      <w:pPr>
        <w:pStyle w:val="3"/>
        <w:numPr>
          <w:ilvl w:val="2"/>
          <w:numId w:val="18"/>
        </w:numPr>
        <w:rPr>
          <w:rFonts w:hint="eastAsia" w:ascii="宋体" w:hAnsi="宋体" w:eastAsia="宋体" w:cs="宋体"/>
          <w:b w:val="0"/>
          <w:bCs w:val="0"/>
          <w:color w:val="auto"/>
          <w:sz w:val="28"/>
          <w:highlight w:val="none"/>
        </w:rPr>
      </w:pPr>
      <w:bookmarkStart w:id="219" w:name="_Toc31380"/>
      <w:bookmarkStart w:id="220" w:name="_Toc525120867"/>
      <w:r>
        <w:rPr>
          <w:rFonts w:hint="eastAsia" w:ascii="宋体" w:hAnsi="宋体" w:eastAsia="宋体" w:cs="宋体"/>
          <w:b w:val="0"/>
          <w:bCs w:val="0"/>
          <w:color w:val="auto"/>
          <w:sz w:val="28"/>
          <w:highlight w:val="none"/>
        </w:rPr>
        <w:t>质</w:t>
      </w:r>
      <w:bookmarkStart w:id="221" w:name="_Toc13309430"/>
      <w:bookmarkStart w:id="222" w:name="_Toc49663160"/>
      <w:bookmarkStart w:id="223" w:name="_Toc215480859"/>
      <w:bookmarkStart w:id="224" w:name="_Toc63471529"/>
      <w:r>
        <w:rPr>
          <w:rFonts w:hint="eastAsia" w:ascii="宋体" w:hAnsi="宋体" w:eastAsia="宋体" w:cs="宋体"/>
          <w:b w:val="0"/>
          <w:bCs w:val="0"/>
          <w:color w:val="auto"/>
          <w:sz w:val="28"/>
          <w:highlight w:val="none"/>
        </w:rPr>
        <w:t>量要求</w:t>
      </w:r>
      <w:bookmarkEnd w:id="219"/>
      <w:bookmarkEnd w:id="220"/>
    </w:p>
    <w:bookmarkEnd w:id="221"/>
    <w:bookmarkEnd w:id="222"/>
    <w:bookmarkEnd w:id="223"/>
    <w:bookmarkEnd w:id="224"/>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按现行相关规范执行。                                                  </w:t>
      </w:r>
    </w:p>
    <w:p>
      <w:pPr>
        <w:pStyle w:val="3"/>
        <w:pageBreakBefore/>
        <w:numPr>
          <w:ilvl w:val="2"/>
          <w:numId w:val="18"/>
        </w:numPr>
        <w:ind w:left="-108"/>
        <w:rPr>
          <w:rFonts w:hint="eastAsia" w:ascii="宋体" w:hAnsi="宋体" w:eastAsia="宋体" w:cs="宋体"/>
          <w:b w:val="0"/>
          <w:bCs w:val="0"/>
          <w:color w:val="auto"/>
          <w:sz w:val="28"/>
          <w:highlight w:val="none"/>
        </w:rPr>
      </w:pPr>
      <w:bookmarkStart w:id="225" w:name="_Toc525120868"/>
      <w:bookmarkStart w:id="226" w:name="_Toc16643"/>
      <w:r>
        <w:rPr>
          <w:rFonts w:hint="eastAsia" w:ascii="宋体" w:hAnsi="宋体" w:eastAsia="宋体" w:cs="宋体"/>
          <w:b w:val="0"/>
          <w:bCs w:val="0"/>
          <w:color w:val="auto"/>
          <w:sz w:val="28"/>
          <w:highlight w:val="none"/>
        </w:rPr>
        <w:t>参</w:t>
      </w:r>
      <w:bookmarkStart w:id="227" w:name="_Toc49663161"/>
      <w:bookmarkStart w:id="228" w:name="_Toc215480860"/>
      <w:bookmarkStart w:id="229" w:name="_Toc63471530"/>
      <w:bookmarkStart w:id="230" w:name="_Toc13309431"/>
      <w:r>
        <w:rPr>
          <w:rFonts w:hint="eastAsia" w:ascii="宋体" w:hAnsi="宋体" w:eastAsia="宋体" w:cs="宋体"/>
          <w:b w:val="0"/>
          <w:bCs w:val="0"/>
          <w:color w:val="auto"/>
          <w:sz w:val="28"/>
          <w:highlight w:val="none"/>
        </w:rPr>
        <w:t>考品牌</w:t>
      </w:r>
      <w:bookmarkEnd w:id="225"/>
      <w:bookmarkEnd w:id="226"/>
    </w:p>
    <w:bookmarkEnd w:id="227"/>
    <w:bookmarkEnd w:id="228"/>
    <w:bookmarkEnd w:id="229"/>
    <w:bookmarkEnd w:id="230"/>
    <w:p>
      <w:pPr>
        <w:ind w:firstLine="56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主要材料设备参考品牌明细表</w:t>
      </w:r>
    </w:p>
    <w:tbl>
      <w:tblPr>
        <w:tblStyle w:val="24"/>
        <w:tblW w:w="909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014"/>
        <w:gridCol w:w="1858"/>
        <w:gridCol w:w="1269"/>
        <w:gridCol w:w="1371"/>
        <w:gridCol w:w="1389"/>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581" w:type="dxa"/>
            <w:vMerge w:val="restart"/>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序号</w:t>
            </w:r>
          </w:p>
        </w:tc>
        <w:tc>
          <w:tcPr>
            <w:tcW w:w="2014" w:type="dxa"/>
            <w:vMerge w:val="restart"/>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材料设备名称</w:t>
            </w:r>
          </w:p>
        </w:tc>
        <w:tc>
          <w:tcPr>
            <w:tcW w:w="1858" w:type="dxa"/>
            <w:vMerge w:val="restart"/>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规格、型号、技术参数</w:t>
            </w:r>
          </w:p>
        </w:tc>
        <w:tc>
          <w:tcPr>
            <w:tcW w:w="4029" w:type="dxa"/>
            <w:gridSpan w:val="3"/>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参考品牌</w:t>
            </w:r>
          </w:p>
        </w:tc>
        <w:tc>
          <w:tcPr>
            <w:tcW w:w="616" w:type="dxa"/>
            <w:vMerge w:val="restart"/>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blHeader/>
        </w:trPr>
        <w:tc>
          <w:tcPr>
            <w:tcW w:w="581" w:type="dxa"/>
            <w:vMerge w:val="continue"/>
            <w:noWrap w:val="0"/>
            <w:vAlign w:val="top"/>
          </w:tcPr>
          <w:p>
            <w:pPr>
              <w:rPr>
                <w:rFonts w:hint="eastAsia" w:ascii="宋体" w:hAnsi="宋体" w:eastAsia="宋体" w:cs="宋体"/>
                <w:color w:val="auto"/>
                <w:highlight w:val="none"/>
              </w:rPr>
            </w:pPr>
          </w:p>
        </w:tc>
        <w:tc>
          <w:tcPr>
            <w:tcW w:w="2014" w:type="dxa"/>
            <w:vMerge w:val="continue"/>
            <w:noWrap w:val="0"/>
            <w:vAlign w:val="top"/>
          </w:tcPr>
          <w:p>
            <w:pPr>
              <w:rPr>
                <w:rFonts w:hint="eastAsia" w:ascii="宋体" w:hAnsi="宋体" w:eastAsia="宋体" w:cs="宋体"/>
                <w:color w:val="auto"/>
                <w:highlight w:val="none"/>
              </w:rPr>
            </w:pPr>
          </w:p>
        </w:tc>
        <w:tc>
          <w:tcPr>
            <w:tcW w:w="1858" w:type="dxa"/>
            <w:vMerge w:val="continue"/>
            <w:noWrap w:val="0"/>
            <w:vAlign w:val="top"/>
          </w:tcPr>
          <w:p>
            <w:pPr>
              <w:rPr>
                <w:rFonts w:hint="eastAsia" w:ascii="宋体" w:hAnsi="宋体" w:eastAsia="宋体" w:cs="宋体"/>
                <w:color w:val="auto"/>
                <w:highlight w:val="none"/>
              </w:rPr>
            </w:pPr>
          </w:p>
        </w:tc>
        <w:tc>
          <w:tcPr>
            <w:tcW w:w="1269" w:type="dxa"/>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品牌1</w:t>
            </w:r>
          </w:p>
        </w:tc>
        <w:tc>
          <w:tcPr>
            <w:tcW w:w="1371" w:type="dxa"/>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品牌2</w:t>
            </w:r>
          </w:p>
        </w:tc>
        <w:tc>
          <w:tcPr>
            <w:tcW w:w="1389" w:type="dxa"/>
            <w:noWrap w:val="0"/>
            <w:vAlign w:val="center"/>
          </w:tcPr>
          <w:p>
            <w:pPr>
              <w:jc w:val="center"/>
              <w:rPr>
                <w:rFonts w:hint="eastAsia" w:ascii="宋体" w:hAnsi="宋体" w:eastAsia="宋体" w:cs="宋体"/>
                <w:color w:val="auto"/>
                <w:highlight w:val="none"/>
              </w:rPr>
            </w:pPr>
            <w:r>
              <w:rPr>
                <w:rFonts w:hint="eastAsia" w:ascii="宋体" w:hAnsi="宋体" w:cs="宋体"/>
                <w:sz w:val="21"/>
              </w:rPr>
              <w:t>品牌3</w:t>
            </w:r>
          </w:p>
        </w:tc>
        <w:tc>
          <w:tcPr>
            <w:tcW w:w="616" w:type="dxa"/>
            <w:vMerge w:val="continue"/>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center"/>
          </w:tcPr>
          <w:p>
            <w:pPr>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2014" w:type="dxa"/>
            <w:noWrap w:val="0"/>
            <w:vAlign w:val="center"/>
          </w:tcPr>
          <w:p>
            <w:pPr>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油漆</w:t>
            </w:r>
          </w:p>
        </w:tc>
        <w:tc>
          <w:tcPr>
            <w:tcW w:w="1858" w:type="dxa"/>
            <w:noWrap w:val="0"/>
            <w:vAlign w:val="center"/>
          </w:tcPr>
          <w:p>
            <w:pPr>
              <w:jc w:val="center"/>
              <w:rPr>
                <w:rFonts w:hint="default" w:ascii="宋体" w:hAnsi="宋体" w:eastAsia="宋体" w:cs="宋体"/>
                <w:color w:val="auto"/>
                <w:sz w:val="21"/>
                <w:highlight w:val="none"/>
                <w:lang w:val="en-US" w:eastAsia="zh-CN"/>
              </w:rPr>
            </w:pPr>
          </w:p>
        </w:tc>
        <w:tc>
          <w:tcPr>
            <w:tcW w:w="1269"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三棵树</w:t>
            </w:r>
          </w:p>
        </w:tc>
        <w:tc>
          <w:tcPr>
            <w:tcW w:w="1371"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立</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邦</w:t>
            </w:r>
          </w:p>
        </w:tc>
        <w:tc>
          <w:tcPr>
            <w:tcW w:w="1389" w:type="dxa"/>
            <w:noWrap w:val="0"/>
            <w:vAlign w:val="center"/>
          </w:tcPr>
          <w:p>
            <w:pPr>
              <w:jc w:val="center"/>
              <w:rPr>
                <w:rFonts w:hint="eastAsia" w:ascii="宋体" w:hAnsi="宋体" w:eastAsia="宋体" w:cs="宋体"/>
                <w:color w:val="auto"/>
                <w:sz w:val="21"/>
                <w:szCs w:val="22"/>
                <w:highlight w:val="none"/>
              </w:rPr>
            </w:pPr>
            <w:r>
              <w:rPr>
                <w:rFonts w:hint="eastAsia" w:ascii="宋体" w:hAnsi="宋体" w:eastAsia="宋体" w:cs="宋体"/>
                <w:kern w:val="2"/>
                <w:sz w:val="21"/>
                <w:szCs w:val="22"/>
                <w:lang w:val="en-US" w:eastAsia="zh-CN" w:bidi="ar-SA"/>
              </w:rPr>
              <w:t>嘉宝莉</w:t>
            </w:r>
          </w:p>
        </w:tc>
        <w:tc>
          <w:tcPr>
            <w:tcW w:w="616" w:type="dxa"/>
            <w:noWrap w:val="0"/>
            <w:vAlign w:val="center"/>
          </w:tcPr>
          <w:p>
            <w:pPr>
              <w:jc w:val="both"/>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81" w:type="dxa"/>
            <w:noWrap w:val="0"/>
            <w:vAlign w:val="top"/>
          </w:tcPr>
          <w:p>
            <w:pPr>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w:t>
            </w:r>
          </w:p>
        </w:tc>
        <w:tc>
          <w:tcPr>
            <w:tcW w:w="2014" w:type="dxa"/>
            <w:noWrap w:val="0"/>
            <w:vAlign w:val="top"/>
          </w:tcPr>
          <w:p>
            <w:pPr>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水泥</w:t>
            </w:r>
          </w:p>
        </w:tc>
        <w:tc>
          <w:tcPr>
            <w:tcW w:w="1858" w:type="dxa"/>
            <w:noWrap w:val="0"/>
            <w:vAlign w:val="top"/>
          </w:tcPr>
          <w:p>
            <w:pPr>
              <w:jc w:val="center"/>
              <w:rPr>
                <w:rFonts w:hint="eastAsia" w:ascii="宋体" w:hAnsi="宋体" w:eastAsia="宋体" w:cs="宋体"/>
                <w:color w:val="auto"/>
                <w:sz w:val="21"/>
                <w:highlight w:val="none"/>
                <w:lang w:val="en-US" w:eastAsia="zh-CN"/>
              </w:rPr>
            </w:pPr>
          </w:p>
        </w:tc>
        <w:tc>
          <w:tcPr>
            <w:tcW w:w="1269" w:type="dxa"/>
            <w:noWrap w:val="0"/>
            <w:vAlign w:val="top"/>
          </w:tcPr>
          <w:p>
            <w:pPr>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金石风</w:t>
            </w:r>
          </w:p>
        </w:tc>
        <w:tc>
          <w:tcPr>
            <w:tcW w:w="1371" w:type="dxa"/>
            <w:noWrap w:val="0"/>
            <w:vAlign w:val="top"/>
          </w:tcPr>
          <w:p>
            <w:pPr>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 xml:space="preserve"> 红  狮</w:t>
            </w:r>
          </w:p>
        </w:tc>
        <w:tc>
          <w:tcPr>
            <w:tcW w:w="1389" w:type="dxa"/>
            <w:noWrap w:val="0"/>
            <w:vAlign w:val="top"/>
          </w:tcPr>
          <w:p>
            <w:pPr>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华  润</w:t>
            </w:r>
          </w:p>
        </w:tc>
        <w:tc>
          <w:tcPr>
            <w:tcW w:w="616" w:type="dxa"/>
            <w:noWrap w:val="0"/>
            <w:vAlign w:val="top"/>
          </w:tcPr>
          <w:p>
            <w:pP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81" w:type="dxa"/>
            <w:noWrap w:val="0"/>
            <w:vAlign w:val="top"/>
          </w:tcPr>
          <w:p>
            <w:pPr>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3</w:t>
            </w:r>
          </w:p>
        </w:tc>
        <w:tc>
          <w:tcPr>
            <w:tcW w:w="2014" w:type="dxa"/>
            <w:noWrap w:val="0"/>
            <w:vAlign w:val="top"/>
          </w:tcPr>
          <w:p>
            <w:pPr>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防锈漆</w:t>
            </w:r>
          </w:p>
        </w:tc>
        <w:tc>
          <w:tcPr>
            <w:tcW w:w="1858" w:type="dxa"/>
            <w:noWrap w:val="0"/>
            <w:vAlign w:val="top"/>
          </w:tcPr>
          <w:p>
            <w:pPr>
              <w:jc w:val="center"/>
              <w:rPr>
                <w:rFonts w:hint="eastAsia" w:ascii="宋体" w:hAnsi="宋体" w:eastAsia="宋体" w:cs="宋体"/>
                <w:color w:val="auto"/>
                <w:sz w:val="21"/>
                <w:highlight w:val="none"/>
                <w:lang w:val="en-US" w:eastAsia="zh-CN"/>
              </w:rPr>
            </w:pPr>
          </w:p>
        </w:tc>
        <w:tc>
          <w:tcPr>
            <w:tcW w:w="1269" w:type="dxa"/>
            <w:noWrap w:val="0"/>
            <w:vAlign w:val="top"/>
          </w:tcPr>
          <w:p>
            <w:pPr>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万  爵</w:t>
            </w:r>
          </w:p>
        </w:tc>
        <w:tc>
          <w:tcPr>
            <w:tcW w:w="1371" w:type="dxa"/>
            <w:noWrap w:val="0"/>
            <w:vAlign w:val="top"/>
          </w:tcPr>
          <w:p>
            <w:pPr>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金特烁</w:t>
            </w:r>
          </w:p>
        </w:tc>
        <w:tc>
          <w:tcPr>
            <w:tcW w:w="1389" w:type="dxa"/>
            <w:noWrap w:val="0"/>
            <w:vAlign w:val="top"/>
          </w:tcPr>
          <w:p>
            <w:pPr>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百家涂</w:t>
            </w:r>
          </w:p>
        </w:tc>
        <w:tc>
          <w:tcPr>
            <w:tcW w:w="616" w:type="dxa"/>
            <w:noWrap w:val="0"/>
            <w:vAlign w:val="top"/>
          </w:tcPr>
          <w:p>
            <w:pPr>
              <w:rPr>
                <w:rFonts w:hint="eastAsia" w:ascii="宋体" w:hAnsi="宋体" w:eastAsia="宋体" w:cs="宋体"/>
                <w:color w:val="auto"/>
                <w:sz w:val="21"/>
                <w:highlight w:val="none"/>
              </w:rPr>
            </w:pPr>
          </w:p>
        </w:tc>
      </w:tr>
    </w:tbl>
    <w:p>
      <w:pPr>
        <w:spacing w:before="156" w:beforeLines="50" w:line="360" w:lineRule="exact"/>
        <w:ind w:left="-420" w:leftChars="-200" w:right="-525" w:rightChars="-250" w:firstLine="396" w:firstLineChars="165"/>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说明：</w:t>
      </w:r>
      <w:r>
        <w:rPr>
          <w:rFonts w:hint="eastAsia" w:ascii="宋体" w:hAnsi="宋体" w:eastAsia="宋体" w:cs="宋体"/>
          <w:color w:val="auto"/>
          <w:sz w:val="24"/>
          <w:highlight w:val="none"/>
        </w:rPr>
        <w:t>1.本招标项目招标人推荐的主要材料设备参考品牌如上表。参考品牌作为投标人投标参考。投标人可以直接选用参考品牌中的一种，也可以自行另选品牌，但</w:t>
      </w:r>
      <w:r>
        <w:rPr>
          <w:rFonts w:hint="eastAsia" w:ascii="宋体" w:hAnsi="宋体" w:eastAsia="宋体" w:cs="宋体"/>
          <w:b/>
          <w:color w:val="auto"/>
          <w:sz w:val="24"/>
          <w:highlight w:val="none"/>
          <w:u w:val="double"/>
        </w:rPr>
        <w:t>所选的品牌品质（品牌知名度、技术标准和质量等级）应当相当于或不低于参考品牌，否则，其投标将</w:t>
      </w:r>
      <w:r>
        <w:rPr>
          <w:rFonts w:hint="eastAsia" w:ascii="宋体" w:hAnsi="宋体" w:eastAsia="宋体" w:cs="宋体"/>
          <w:b/>
          <w:color w:val="auto"/>
          <w:spacing w:val="-6"/>
          <w:sz w:val="24"/>
          <w:highlight w:val="none"/>
          <w:u w:val="double"/>
        </w:rPr>
        <w:t>被拒绝</w:t>
      </w:r>
      <w:r>
        <w:rPr>
          <w:rFonts w:hint="eastAsia" w:ascii="宋体" w:hAnsi="宋体" w:eastAsia="宋体" w:cs="宋体"/>
          <w:color w:val="auto"/>
          <w:spacing w:val="-6"/>
          <w:sz w:val="24"/>
          <w:highlight w:val="none"/>
        </w:rPr>
        <w:t>。投标文件中未明确品牌的，投标人中标后应在参考品牌中选择一种经招标人同意的品牌进行采购和施工。在工程施工中，发包人与承包人协商后可更改部分品牌，并按实调整主材（设备）价格。承包人所用的主材（设备）须事先得到发包人批准后方可使用，发包人有权拒绝使用不符合招标文件规定标准的材料设备。</w:t>
      </w:r>
    </w:p>
    <w:p>
      <w:pPr>
        <w:spacing w:line="360" w:lineRule="exact"/>
        <w:ind w:left="-420" w:leftChars="-200" w:right="-525" w:rightChars="-250" w:firstLine="396" w:firstLineChars="165"/>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2.投标人应同时阅读本招标工程量清单中的“主要材料设备参考品牌明细表”。</w:t>
      </w:r>
    </w:p>
    <w:p>
      <w:pPr>
        <w:spacing w:line="360" w:lineRule="exact"/>
        <w:ind w:left="-420" w:leftChars="-200" w:right="-525" w:rightChars="-250" w:firstLine="396" w:firstLineChars="165"/>
        <w:rPr>
          <w:rFonts w:hint="eastAsia" w:ascii="宋体" w:hAnsi="宋体" w:eastAsia="宋体" w:cs="宋体"/>
          <w:color w:val="auto"/>
          <w:sz w:val="24"/>
          <w:highlight w:val="none"/>
        </w:rPr>
      </w:pPr>
      <w:r>
        <w:rPr>
          <w:rFonts w:hint="eastAsia" w:ascii="宋体" w:hAnsi="宋体" w:eastAsia="宋体" w:cs="宋体"/>
          <w:color w:val="auto"/>
          <w:sz w:val="24"/>
          <w:highlight w:val="none"/>
        </w:rPr>
        <w:t>3.财政性投资项目的招标人或招标代理单位在推荐材料品牌时，优先选用福建的名优产品。</w:t>
      </w:r>
    </w:p>
    <w:p>
      <w:pPr>
        <w:pStyle w:val="3"/>
        <w:numPr>
          <w:ilvl w:val="1"/>
          <w:numId w:val="13"/>
        </w:numPr>
        <w:spacing w:before="480" w:after="120" w:line="360" w:lineRule="auto"/>
        <w:jc w:val="center"/>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br w:type="page"/>
      </w:r>
      <w:bookmarkStart w:id="231" w:name="_Toc525120869"/>
      <w:bookmarkStart w:id="232" w:name="_Toc15410"/>
      <w:r>
        <w:rPr>
          <w:rFonts w:hint="eastAsia" w:ascii="宋体" w:hAnsi="宋体" w:eastAsia="宋体" w:cs="宋体"/>
          <w:b w:val="0"/>
          <w:bCs w:val="0"/>
          <w:color w:val="auto"/>
          <w:highlight w:val="none"/>
        </w:rPr>
        <w:t>招</w:t>
      </w:r>
      <w:bookmarkStart w:id="233" w:name="_Toc215480861"/>
      <w:bookmarkStart w:id="234" w:name="_Toc63471531"/>
      <w:bookmarkStart w:id="235" w:name="_Toc49663162"/>
      <w:bookmarkStart w:id="236" w:name="_Toc13309432"/>
      <w:r>
        <w:rPr>
          <w:rFonts w:hint="eastAsia" w:ascii="宋体" w:hAnsi="宋体" w:eastAsia="宋体" w:cs="宋体"/>
          <w:b w:val="0"/>
          <w:bCs w:val="0"/>
          <w:color w:val="auto"/>
          <w:highlight w:val="none"/>
        </w:rPr>
        <w:t>标人自行采购的材料设备</w:t>
      </w:r>
      <w:bookmarkEnd w:id="231"/>
      <w:bookmarkEnd w:id="232"/>
    </w:p>
    <w:bookmarkEnd w:id="233"/>
    <w:bookmarkEnd w:id="234"/>
    <w:bookmarkEnd w:id="235"/>
    <w:bookmarkEnd w:id="236"/>
    <w:p>
      <w:pPr>
        <w:rPr>
          <w:rFonts w:hint="eastAsia" w:ascii="宋体" w:hAnsi="宋体" w:eastAsia="宋体" w:cs="宋体"/>
          <w:color w:val="auto"/>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具体内容详见本项目招标工程量清单中的“发包人提供材料和工程设备一览表”。（如有）</w:t>
      </w:r>
    </w:p>
    <w:p>
      <w:pPr>
        <w:jc w:val="center"/>
        <w:rPr>
          <w:rFonts w:hint="eastAsia" w:ascii="宋体" w:hAnsi="宋体" w:eastAsia="宋体" w:cs="宋体"/>
          <w:color w:val="auto"/>
          <w:sz w:val="21"/>
          <w:szCs w:val="21"/>
          <w:highlight w:val="none"/>
        </w:rPr>
      </w:pPr>
    </w:p>
    <w:p>
      <w:pPr>
        <w:pStyle w:val="3"/>
        <w:numPr>
          <w:ilvl w:val="1"/>
          <w:numId w:val="13"/>
        </w:numPr>
        <w:spacing w:before="720" w:after="120" w:line="360" w:lineRule="auto"/>
        <w:jc w:val="center"/>
        <w:rPr>
          <w:rFonts w:hint="eastAsia" w:ascii="宋体" w:hAnsi="宋体" w:eastAsia="宋体" w:cs="宋体"/>
          <w:color w:val="auto"/>
          <w:sz w:val="28"/>
          <w:highlight w:val="none"/>
        </w:rPr>
      </w:pPr>
      <w:bookmarkStart w:id="237" w:name="_Toc503786593"/>
      <w:bookmarkStart w:id="238" w:name="_Toc16285"/>
      <w:r>
        <w:rPr>
          <w:rFonts w:hint="eastAsia" w:ascii="宋体" w:hAnsi="宋体" w:eastAsia="宋体" w:cs="宋体"/>
          <w:b w:val="0"/>
          <w:bCs w:val="0"/>
          <w:color w:val="auto"/>
          <w:highlight w:val="none"/>
        </w:rPr>
        <w:t>其他要求</w:t>
      </w:r>
      <w:bookmarkEnd w:id="237"/>
      <w:bookmarkEnd w:id="238"/>
    </w:p>
    <w:p>
      <w:pPr>
        <w:rPr>
          <w:rFonts w:hint="eastAsia" w:ascii="宋体" w:hAnsi="宋体" w:eastAsia="宋体" w:cs="宋体"/>
          <w:color w:val="auto"/>
          <w:highlight w:val="none"/>
        </w:rPr>
      </w:pPr>
    </w:p>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无                                                                   </w:t>
      </w:r>
    </w:p>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rPr>
          <w:rFonts w:hint="eastAsia" w:ascii="宋体" w:hAnsi="宋体" w:eastAsia="宋体" w:cs="宋体"/>
          <w:color w:val="auto"/>
          <w:highlight w:val="none"/>
        </w:rPr>
      </w:pPr>
    </w:p>
    <w:p>
      <w:pPr>
        <w:pStyle w:val="2"/>
        <w:pageBreakBefore/>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bookmarkStart w:id="239" w:name="_Toc29990"/>
      <w:bookmarkStart w:id="240" w:name="_Toc525120871"/>
      <w:r>
        <w:rPr>
          <w:rFonts w:hint="eastAsia" w:ascii="宋体" w:hAnsi="宋体" w:eastAsia="宋体" w:cs="宋体"/>
          <w:b/>
          <w:bCs/>
          <w:i w:val="0"/>
          <w:color w:val="auto"/>
          <w:kern w:val="44"/>
          <w:sz w:val="44"/>
          <w:szCs w:val="44"/>
          <w:lang w:val="en-US" w:eastAsia="zh-CN" w:bidi="ar-SA"/>
        </w:rPr>
        <w:t>第 7 章</w:t>
      </w:r>
      <w:r>
        <w:rPr>
          <w:rFonts w:hint="eastAsia" w:ascii="宋体" w:hAnsi="宋体" w:eastAsia="宋体" w:cs="宋体"/>
          <w:color w:val="auto"/>
          <w:highlight w:val="none"/>
        </w:rPr>
        <w:t>投</w:t>
      </w:r>
      <w:bookmarkEnd w:id="96"/>
      <w:bookmarkStart w:id="241" w:name="_Toc13309434"/>
      <w:r>
        <w:rPr>
          <w:rFonts w:hint="eastAsia" w:ascii="宋体" w:hAnsi="宋体" w:eastAsia="宋体" w:cs="宋体"/>
          <w:color w:val="auto"/>
          <w:highlight w:val="none"/>
        </w:rPr>
        <w:t>标文件格式</w:t>
      </w:r>
      <w:bookmarkEnd w:id="239"/>
      <w:bookmarkEnd w:id="240"/>
    </w:p>
    <w:p>
      <w:pPr>
        <w:jc w:val="center"/>
        <w:rPr>
          <w:rFonts w:hint="eastAsia" w:ascii="宋体" w:hAnsi="宋体" w:eastAsia="宋体" w:cs="宋体"/>
          <w:color w:val="auto"/>
          <w:kern w:val="2"/>
          <w:sz w:val="24"/>
          <w:szCs w:val="24"/>
          <w:highlight w:val="none"/>
        </w:rPr>
      </w:pPr>
      <w:r>
        <w:rPr>
          <w:rFonts w:hint="eastAsia" w:ascii="宋体" w:hAnsi="宋体" w:eastAsia="宋体" w:cs="宋体"/>
          <w:b/>
          <w:color w:val="auto"/>
          <w:sz w:val="32"/>
          <w:szCs w:val="32"/>
          <w:highlight w:val="none"/>
        </w:rPr>
        <w:t>说    明</w:t>
      </w:r>
    </w:p>
    <w:p>
      <w:pPr>
        <w:rPr>
          <w:rFonts w:hint="eastAsia" w:ascii="宋体" w:hAnsi="宋体" w:eastAsia="宋体" w:cs="宋体"/>
          <w:color w:val="auto"/>
          <w:kern w:val="2"/>
          <w:sz w:val="24"/>
          <w:szCs w:val="24"/>
          <w:highlight w:val="none"/>
        </w:rPr>
      </w:pPr>
    </w:p>
    <w:p>
      <w:pPr>
        <w:adjustRightInd/>
        <w:spacing w:line="600" w:lineRule="exact"/>
        <w:ind w:firstLine="480" w:firstLineChars="200"/>
        <w:rPr>
          <w:rFonts w:hint="eastAsia" w:ascii="宋体" w:hAnsi="宋体" w:eastAsia="宋体" w:cs="宋体"/>
          <w:b/>
          <w:bCs/>
          <w:color w:val="auto"/>
          <w:kern w:val="2"/>
          <w:sz w:val="24"/>
          <w:szCs w:val="24"/>
          <w:highlight w:val="none"/>
          <w:u w:val="double"/>
        </w:rPr>
      </w:pPr>
      <w:r>
        <w:rPr>
          <w:rFonts w:hint="eastAsia" w:ascii="宋体" w:hAnsi="宋体" w:eastAsia="宋体" w:cs="宋体"/>
          <w:b/>
          <w:bCs/>
          <w:color w:val="auto"/>
          <w:kern w:val="2"/>
          <w:sz w:val="24"/>
          <w:szCs w:val="24"/>
          <w:highlight w:val="none"/>
          <w:u w:val="double"/>
        </w:rPr>
        <w:t>1.本章格式文件中要求盖单位公章处是指加盖投标人的电子单位公章，个人盖章处是指加盖相应人员的电子姓名章。</w:t>
      </w:r>
    </w:p>
    <w:p>
      <w:pPr>
        <w:adjustRightInd/>
        <w:spacing w:line="600" w:lineRule="exact"/>
        <w:ind w:firstLine="480" w:firstLineChars="200"/>
        <w:rPr>
          <w:rFonts w:hint="eastAsia" w:ascii="宋体" w:hAnsi="宋体" w:eastAsia="宋体" w:cs="宋体"/>
          <w:b/>
          <w:bCs/>
          <w:color w:val="auto"/>
          <w:kern w:val="2"/>
          <w:sz w:val="24"/>
          <w:szCs w:val="24"/>
          <w:highlight w:val="none"/>
          <w:u w:val="double"/>
        </w:rPr>
      </w:pPr>
      <w:r>
        <w:rPr>
          <w:rFonts w:hint="eastAsia" w:ascii="宋体" w:hAnsi="宋体" w:eastAsia="宋体" w:cs="宋体"/>
          <w:b/>
          <w:bCs/>
          <w:color w:val="auto"/>
          <w:kern w:val="2"/>
          <w:sz w:val="24"/>
          <w:szCs w:val="24"/>
          <w:highlight w:val="none"/>
          <w:u w:val="double"/>
        </w:rPr>
        <w:t>2.本章格式文件中除另有说明外，投标格式中的盖投标人单位公章系指盖独立投标人或联合体牵头人单位公章。联合体投标需由法定代表人或委托代理人盖章的地方，应由联合体牵头人的法定代表人或其委托代理人盖章。</w:t>
      </w:r>
    </w:p>
    <w:p>
      <w:pPr>
        <w:adjustRightInd/>
        <w:spacing w:line="600" w:lineRule="exact"/>
        <w:ind w:firstLine="480" w:firstLineChars="200"/>
        <w:jc w:val="left"/>
        <w:rPr>
          <w:rFonts w:hint="eastAsia" w:ascii="宋体" w:hAnsi="宋体" w:eastAsia="宋体" w:cs="宋体"/>
          <w:b/>
          <w:bCs/>
          <w:color w:val="auto"/>
          <w:kern w:val="2"/>
          <w:sz w:val="24"/>
          <w:szCs w:val="24"/>
          <w:highlight w:val="none"/>
          <w:u w:val="double"/>
        </w:rPr>
      </w:pPr>
      <w:r>
        <w:rPr>
          <w:rFonts w:hint="eastAsia" w:ascii="宋体" w:hAnsi="宋体" w:eastAsia="宋体" w:cs="宋体"/>
          <w:b/>
          <w:color w:val="auto"/>
          <w:kern w:val="2"/>
          <w:sz w:val="24"/>
          <w:szCs w:val="24"/>
          <w:highlight w:val="none"/>
        </w:rPr>
        <w:t>3.</w:t>
      </w:r>
      <w:r>
        <w:rPr>
          <w:rFonts w:hint="eastAsia" w:ascii="宋体" w:hAnsi="宋体" w:eastAsia="宋体" w:cs="宋体"/>
          <w:b/>
          <w:bCs/>
          <w:color w:val="auto"/>
          <w:kern w:val="2"/>
          <w:sz w:val="24"/>
          <w:szCs w:val="24"/>
          <w:highlight w:val="none"/>
          <w:u w:val="double"/>
        </w:rPr>
        <w:t>招标文件要求提交的证件、单据等证明材料扫描件，应为原件彩色扫描件。</w:t>
      </w:r>
    </w:p>
    <w:p>
      <w:pPr>
        <w:adjustRightInd/>
        <w:spacing w:line="600" w:lineRule="exact"/>
        <w:rPr>
          <w:rFonts w:hint="eastAsia" w:ascii="宋体" w:hAnsi="宋体" w:eastAsia="宋体" w:cs="宋体"/>
          <w:color w:val="auto"/>
          <w:kern w:val="2"/>
          <w:sz w:val="21"/>
          <w:szCs w:val="21"/>
          <w:highlight w:val="none"/>
        </w:rPr>
        <w:sectPr>
          <w:pgSz w:w="11905" w:h="16838"/>
          <w:pgMar w:top="1134" w:right="1219" w:bottom="1134" w:left="1332" w:header="652" w:footer="652" w:gutter="0"/>
          <w:cols w:space="720" w:num="1"/>
          <w:rtlGutter w:val="0"/>
          <w:docGrid w:type="linesAndChars" w:linePitch="312" w:charSpace="0"/>
        </w:sectPr>
      </w:pPr>
    </w:p>
    <w:bookmarkEnd w:id="93"/>
    <w:bookmarkEnd w:id="241"/>
    <w:p>
      <w:pPr>
        <w:pStyle w:val="3"/>
        <w:keepNext w:val="0"/>
        <w:keepLines w:val="0"/>
        <w:pageBreakBefore/>
        <w:numPr>
          <w:ilvl w:val="0"/>
          <w:numId w:val="0"/>
        </w:numPr>
        <w:spacing w:before="1440" w:after="120" w:line="360" w:lineRule="auto"/>
        <w:jc w:val="center"/>
        <w:rPr>
          <w:rFonts w:hint="eastAsia" w:ascii="宋体" w:hAnsi="宋体" w:eastAsia="宋体" w:cs="宋体"/>
          <w:b w:val="0"/>
          <w:color w:val="auto"/>
          <w:sz w:val="36"/>
          <w:szCs w:val="36"/>
          <w:highlight w:val="none"/>
        </w:rPr>
      </w:pPr>
      <w:bookmarkStart w:id="242" w:name="_Toc525120872"/>
      <w:bookmarkStart w:id="243" w:name="_Toc31011"/>
      <w:r>
        <w:rPr>
          <w:rFonts w:hint="eastAsia" w:ascii="宋体" w:hAnsi="宋体" w:eastAsia="宋体" w:cs="宋体"/>
          <w:b w:val="0"/>
          <w:color w:val="auto"/>
          <w:sz w:val="36"/>
          <w:szCs w:val="36"/>
          <w:highlight w:val="none"/>
        </w:rPr>
        <w:t>第</w:t>
      </w:r>
      <w:bookmarkStart w:id="244" w:name="_Toc300038998"/>
      <w:bookmarkStart w:id="245" w:name="_Toc13309435"/>
      <w:bookmarkStart w:id="246" w:name="_Toc374616490"/>
      <w:r>
        <w:rPr>
          <w:rFonts w:hint="eastAsia" w:ascii="宋体" w:hAnsi="宋体" w:eastAsia="宋体" w:cs="宋体"/>
          <w:b w:val="0"/>
          <w:color w:val="auto"/>
          <w:sz w:val="36"/>
          <w:szCs w:val="36"/>
          <w:highlight w:val="none"/>
        </w:rPr>
        <w:t>1节 资格文件</w:t>
      </w:r>
      <w:bookmarkEnd w:id="242"/>
      <w:bookmarkEnd w:id="243"/>
    </w:p>
    <w:bookmarkEnd w:id="244"/>
    <w:bookmarkEnd w:id="245"/>
    <w:bookmarkEnd w:id="246"/>
    <w:p>
      <w:pPr>
        <w:pStyle w:val="7"/>
        <w:snapToGrid w:val="0"/>
        <w:spacing w:line="360" w:lineRule="auto"/>
        <w:ind w:firstLine="0"/>
        <w:jc w:val="center"/>
        <w:rPr>
          <w:rFonts w:hint="eastAsia" w:ascii="宋体" w:hAnsi="宋体" w:eastAsia="宋体" w:cs="宋体"/>
          <w:b/>
          <w:color w:val="auto"/>
          <w:sz w:val="32"/>
          <w:szCs w:val="32"/>
          <w:highlight w:val="none"/>
        </w:rPr>
      </w:pPr>
    </w:p>
    <w:p>
      <w:pPr>
        <w:pStyle w:val="7"/>
        <w:snapToGrid w:val="0"/>
        <w:spacing w:line="360" w:lineRule="auto"/>
        <w:ind w:firstLine="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说    明</w:t>
      </w:r>
    </w:p>
    <w:p>
      <w:pPr>
        <w:pStyle w:val="7"/>
        <w:snapToGrid w:val="0"/>
        <w:spacing w:line="360" w:lineRule="auto"/>
        <w:ind w:firstLine="0"/>
        <w:jc w:val="center"/>
        <w:rPr>
          <w:rFonts w:hint="eastAsia" w:ascii="宋体" w:hAnsi="宋体" w:eastAsia="宋体" w:cs="宋体"/>
          <w:b/>
          <w:color w:val="auto"/>
          <w:sz w:val="32"/>
          <w:szCs w:val="32"/>
          <w:highlight w:val="none"/>
        </w:rPr>
      </w:pPr>
    </w:p>
    <w:p>
      <w:pPr>
        <w:pStyle w:val="7"/>
        <w:numPr>
          <w:ilvl w:val="0"/>
          <w:numId w:val="19"/>
        </w:numPr>
        <w:snapToGrid w:val="0"/>
        <w:spacing w:line="360" w:lineRule="auto"/>
        <w:rPr>
          <w:rFonts w:hint="eastAsia" w:ascii="宋体" w:hAnsi="宋体" w:eastAsia="宋体" w:cs="宋体"/>
          <w:b/>
          <w:bCs/>
          <w:color w:val="auto"/>
          <w:sz w:val="24"/>
          <w:highlight w:val="none"/>
          <w:u w:val="double"/>
        </w:rPr>
      </w:pPr>
      <w:r>
        <w:rPr>
          <w:rFonts w:hint="eastAsia" w:ascii="宋体" w:hAnsi="宋体" w:eastAsia="宋体" w:cs="宋体"/>
          <w:b/>
          <w:bCs/>
          <w:color w:val="auto"/>
          <w:sz w:val="24"/>
          <w:highlight w:val="none"/>
          <w:u w:val="double"/>
        </w:rPr>
        <w:t>《资格文件》应按照本招标文件第2章“投标须知”第15.1.1项和本章规定的内容和格式进行编制，如有必要，可以增加附页，并作为《资格文件》的组成部分。</w:t>
      </w:r>
    </w:p>
    <w:p>
      <w:pPr>
        <w:pStyle w:val="7"/>
        <w:numPr>
          <w:ilvl w:val="0"/>
          <w:numId w:val="19"/>
        </w:num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招标文件中未要求提供“类似工程业绩”的，投标人无需提交《资格文件》第十项的内容。</w:t>
      </w: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color w:val="auto"/>
          <w:kern w:val="2"/>
          <w:sz w:val="21"/>
          <w:szCs w:val="21"/>
          <w:highlight w:val="none"/>
        </w:rPr>
      </w:pPr>
    </w:p>
    <w:p>
      <w:pPr>
        <w:pStyle w:val="14"/>
        <w:spacing w:before="312" w:beforeLines="10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（用于资格文件封面）</w:t>
      </w:r>
    </w:p>
    <w:p>
      <w:pPr>
        <w:pStyle w:val="14"/>
        <w:spacing w:line="264" w:lineRule="auto"/>
        <w:jc w:val="center"/>
        <w:rPr>
          <w:rFonts w:hint="eastAsia" w:ascii="宋体" w:hAnsi="宋体" w:eastAsia="宋体" w:cs="宋体"/>
          <w:color w:val="auto"/>
          <w:sz w:val="36"/>
          <w:highlight w:val="none"/>
        </w:rPr>
      </w:pPr>
    </w:p>
    <w:p>
      <w:pPr>
        <w:pStyle w:val="14"/>
        <w:spacing w:before="312" w:beforeLines="100" w:after="312" w:afterLines="100" w:line="264"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u w:val="single"/>
        </w:rPr>
        <w:t xml:space="preserve">　　                  </w:t>
      </w:r>
      <w:r>
        <w:rPr>
          <w:rFonts w:hint="eastAsia" w:ascii="宋体" w:hAnsi="宋体" w:eastAsia="宋体" w:cs="宋体"/>
          <w:color w:val="auto"/>
          <w:sz w:val="36"/>
          <w:szCs w:val="36"/>
          <w:highlight w:val="none"/>
        </w:rPr>
        <w:t>（项目名称）</w:t>
      </w:r>
      <w:r>
        <w:rPr>
          <w:rFonts w:hint="eastAsia" w:ascii="宋体" w:hAnsi="宋体" w:eastAsia="宋体" w:cs="宋体"/>
          <w:color w:val="auto"/>
          <w:sz w:val="36"/>
          <w:szCs w:val="36"/>
          <w:highlight w:val="none"/>
          <w:u w:val="single"/>
        </w:rPr>
        <w:t xml:space="preserve">    </w:t>
      </w:r>
      <w:r>
        <w:rPr>
          <w:rFonts w:hint="eastAsia" w:ascii="宋体" w:hAnsi="宋体" w:eastAsia="宋体" w:cs="宋体"/>
          <w:color w:val="auto"/>
          <w:sz w:val="36"/>
          <w:szCs w:val="36"/>
          <w:highlight w:val="none"/>
        </w:rPr>
        <w:t>标段</w:t>
      </w:r>
    </w:p>
    <w:p>
      <w:pPr>
        <w:pStyle w:val="14"/>
        <w:spacing w:before="312" w:beforeLines="100" w:after="312" w:afterLines="100" w:line="264" w:lineRule="auto"/>
        <w:jc w:val="center"/>
        <w:rPr>
          <w:rFonts w:hint="eastAsia" w:ascii="宋体" w:hAnsi="宋体" w:eastAsia="宋体" w:cs="宋体"/>
          <w:b/>
          <w:color w:val="auto"/>
          <w:sz w:val="32"/>
          <w:highlight w:val="none"/>
        </w:rPr>
      </w:pPr>
      <w:r>
        <w:rPr>
          <w:rFonts w:hint="eastAsia" w:ascii="宋体" w:hAnsi="宋体" w:eastAsia="宋体" w:cs="宋体"/>
          <w:color w:val="auto"/>
          <w:sz w:val="32"/>
          <w:highlight w:val="none"/>
        </w:rPr>
        <w:t>招标项目编号：</w:t>
      </w:r>
      <w:r>
        <w:rPr>
          <w:rFonts w:hint="eastAsia" w:ascii="宋体" w:hAnsi="宋体" w:eastAsia="宋体" w:cs="宋体"/>
          <w:color w:val="auto"/>
          <w:sz w:val="36"/>
          <w:highlight w:val="none"/>
        </w:rPr>
        <w:t>________________</w:t>
      </w:r>
    </w:p>
    <w:p>
      <w:pPr>
        <w:pStyle w:val="14"/>
        <w:spacing w:before="312" w:beforeLines="100" w:after="312" w:afterLines="100"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b/>
          <w:color w:val="auto"/>
          <w:sz w:val="84"/>
          <w:highlight w:val="none"/>
        </w:rPr>
      </w:pPr>
      <w:r>
        <w:rPr>
          <w:rFonts w:hint="eastAsia" w:ascii="宋体" w:hAnsi="宋体" w:eastAsia="宋体" w:cs="宋体"/>
          <w:b/>
          <w:color w:val="auto"/>
          <w:sz w:val="84"/>
          <w:highlight w:val="none"/>
        </w:rPr>
        <w:t>投 标 文 件</w:t>
      </w: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72"/>
          <w:highlight w:val="none"/>
        </w:rPr>
      </w:pPr>
    </w:p>
    <w:p>
      <w:pPr>
        <w:pStyle w:val="14"/>
        <w:spacing w:before="120" w:after="120" w:line="480" w:lineRule="auto"/>
        <w:ind w:firstLine="560" w:firstLineChars="200"/>
        <w:rPr>
          <w:rFonts w:hint="default" w:ascii="宋体" w:hAnsi="宋体" w:eastAsia="宋体" w:cs="宋体"/>
          <w:color w:val="auto"/>
          <w:sz w:val="36"/>
          <w:highlight w:val="none"/>
          <w:lang w:val="en-US" w:eastAsia="zh-CN"/>
        </w:rPr>
      </w:pPr>
      <w:r>
        <w:rPr>
          <w:rFonts w:hint="eastAsia" w:ascii="宋体" w:hAnsi="宋体" w:eastAsia="宋体" w:cs="宋体"/>
          <w:color w:val="auto"/>
          <w:sz w:val="28"/>
          <w:highlight w:val="none"/>
        </w:rPr>
        <w:t>投标文件内容：</w:t>
      </w:r>
      <w:r>
        <w:rPr>
          <w:rFonts w:hint="eastAsia" w:ascii="宋体" w:hAnsi="宋体" w:eastAsia="宋体" w:cs="宋体"/>
          <w:color w:val="auto"/>
          <w:sz w:val="28"/>
          <w:highlight w:val="none"/>
          <w:u w:val="single"/>
        </w:rPr>
        <w:t xml:space="preserve">　　　      </w:t>
      </w:r>
      <w:r>
        <w:rPr>
          <w:rFonts w:hint="eastAsia" w:ascii="宋体" w:hAnsi="宋体" w:eastAsia="宋体" w:cs="宋体"/>
          <w:b/>
          <w:color w:val="auto"/>
          <w:sz w:val="36"/>
          <w:highlight w:val="none"/>
          <w:u w:val="single"/>
        </w:rPr>
        <w:t>资格文件</w:t>
      </w:r>
      <w:r>
        <w:rPr>
          <w:rFonts w:hint="eastAsia" w:hAnsi="宋体" w:eastAsia="宋体" w:cs="宋体"/>
          <w:color w:val="auto"/>
          <w:sz w:val="28"/>
          <w:highlight w:val="none"/>
          <w:u w:val="single"/>
          <w:lang w:val="en-US" w:eastAsia="zh-CN"/>
        </w:rPr>
        <w:t xml:space="preserve">           </w:t>
      </w:r>
    </w:p>
    <w:p>
      <w:pPr>
        <w:pStyle w:val="14"/>
        <w:spacing w:before="120" w:after="120" w:line="480" w:lineRule="auto"/>
        <w:ind w:firstLine="560" w:firstLineChars="200"/>
        <w:jc w:val="left"/>
        <w:rPr>
          <w:rFonts w:hint="eastAsia" w:ascii="宋体" w:hAnsi="宋体" w:eastAsia="宋体" w:cs="宋体"/>
          <w:color w:val="auto"/>
          <w:sz w:val="28"/>
          <w:highlight w:val="none"/>
        </w:rPr>
      </w:pPr>
      <w:r>
        <w:rPr>
          <w:rFonts w:hint="eastAsia" w:ascii="宋体" w:hAnsi="宋体" w:eastAsia="宋体" w:cs="宋体"/>
          <w:color w:val="auto"/>
          <w:sz w:val="28"/>
          <w:highlight w:val="none"/>
        </w:rPr>
        <w:t>投标人:</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szCs w:val="28"/>
          <w:highlight w:val="none"/>
        </w:rPr>
        <w:t>（盖单位公章）</w:t>
      </w:r>
    </w:p>
    <w:p>
      <w:pPr>
        <w:pStyle w:val="14"/>
        <w:spacing w:before="120" w:after="120" w:line="480" w:lineRule="auto"/>
        <w:ind w:firstLine="560" w:firstLineChars="200"/>
        <w:rPr>
          <w:rFonts w:hint="eastAsia" w:ascii="宋体" w:hAnsi="宋体" w:eastAsia="宋体" w:cs="宋体"/>
          <w:color w:val="auto"/>
          <w:sz w:val="28"/>
          <w:highlight w:val="none"/>
        </w:rPr>
      </w:pPr>
      <w:r>
        <w:rPr>
          <w:rFonts w:hint="eastAsia" w:ascii="宋体" w:hAnsi="宋体" w:eastAsia="宋体" w:cs="宋体"/>
          <w:color w:val="auto"/>
          <w:sz w:val="28"/>
          <w:highlight w:val="none"/>
        </w:rPr>
        <w:t>法定代表人或其委托代理人：</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（盖章）</w:t>
      </w:r>
    </w:p>
    <w:p>
      <w:pPr>
        <w:spacing w:before="120" w:after="120" w:line="480" w:lineRule="auto"/>
        <w:ind w:left="540"/>
        <w:rPr>
          <w:rFonts w:hint="eastAsia" w:ascii="宋体" w:hAnsi="宋体" w:eastAsia="宋体" w:cs="宋体"/>
          <w:color w:val="auto"/>
          <w:sz w:val="28"/>
          <w:highlight w:val="none"/>
        </w:rPr>
      </w:pPr>
      <w:r>
        <w:rPr>
          <w:rFonts w:hint="eastAsia" w:ascii="宋体" w:hAnsi="宋体" w:eastAsia="宋体" w:cs="宋体"/>
          <w:color w:val="auto"/>
          <w:sz w:val="28"/>
          <w:highlight w:val="none"/>
        </w:rPr>
        <w:t xml:space="preserve">日期：_______年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 xml:space="preserve">月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日</w:t>
      </w:r>
    </w:p>
    <w:p>
      <w:pPr>
        <w:spacing w:before="120" w:after="120"/>
        <w:ind w:left="540"/>
        <w:rPr>
          <w:rFonts w:hint="eastAsia" w:ascii="宋体" w:hAnsi="宋体" w:eastAsia="宋体" w:cs="宋体"/>
          <w:color w:val="auto"/>
          <w:sz w:val="24"/>
          <w:highlight w:val="none"/>
        </w:rPr>
      </w:pPr>
    </w:p>
    <w:p>
      <w:pPr>
        <w:spacing w:before="120" w:after="120"/>
        <w:ind w:left="540"/>
        <w:jc w:val="center"/>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spacing w:before="120" w:after="120"/>
        <w:ind w:left="540"/>
        <w:jc w:val="center"/>
        <w:rPr>
          <w:rFonts w:hint="eastAsia" w:ascii="宋体" w:hAnsi="宋体" w:eastAsia="宋体" w:cs="宋体"/>
          <w:b/>
          <w:color w:val="auto"/>
          <w:sz w:val="30"/>
          <w:highlight w:val="none"/>
        </w:rPr>
      </w:pPr>
    </w:p>
    <w:p>
      <w:pPr>
        <w:spacing w:before="120" w:after="120"/>
        <w:ind w:left="54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目    录</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rPr>
        <w:t>一、投标人基本情况表</w:t>
      </w:r>
    </w:p>
    <w:p>
      <w:pPr>
        <w:tabs>
          <w:tab w:val="left" w:pos="840"/>
          <w:tab w:val="left" w:pos="1600"/>
        </w:tabs>
        <w:snapToGrid w:val="0"/>
        <w:spacing w:line="560" w:lineRule="exact"/>
        <w:ind w:left="84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lang w:val="en-US" w:eastAsia="zh-CN"/>
        </w:rPr>
        <w:t>二</w:t>
      </w:r>
      <w:r>
        <w:rPr>
          <w:rFonts w:hint="eastAsia" w:ascii="宋体" w:hAnsi="宋体" w:eastAsia="宋体" w:cs="宋体"/>
          <w:color w:val="auto"/>
          <w:kern w:val="2"/>
          <w:sz w:val="24"/>
          <w:highlight w:val="none"/>
        </w:rPr>
        <w:t>、法定代表人资格证明书</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授权委托书（如有时）</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rPr>
        <w:t>、项目部施工管理人员到位承诺书</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五</w:t>
      </w:r>
      <w:r>
        <w:rPr>
          <w:rFonts w:hint="eastAsia" w:ascii="宋体" w:hAnsi="宋体" w:eastAsia="宋体" w:cs="宋体"/>
          <w:color w:val="auto"/>
          <w:sz w:val="24"/>
          <w:highlight w:val="none"/>
        </w:rPr>
        <w:t>、投标人基本账户信息</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六</w:t>
      </w:r>
      <w:r>
        <w:rPr>
          <w:rFonts w:hint="eastAsia" w:ascii="宋体" w:hAnsi="宋体" w:eastAsia="宋体" w:cs="宋体"/>
          <w:color w:val="auto"/>
          <w:sz w:val="24"/>
          <w:highlight w:val="none"/>
        </w:rPr>
        <w:t>、其他资料</w:t>
      </w:r>
    </w:p>
    <w:p>
      <w:pPr>
        <w:tabs>
          <w:tab w:val="left" w:pos="840"/>
          <w:tab w:val="left" w:pos="1600"/>
        </w:tabs>
        <w:snapToGrid w:val="0"/>
        <w:spacing w:line="560" w:lineRule="exact"/>
        <w:ind w:left="330"/>
        <w:rPr>
          <w:rFonts w:hint="eastAsia" w:ascii="宋体" w:hAnsi="宋体" w:eastAsia="宋体" w:cs="宋体"/>
          <w:color w:val="auto"/>
          <w:sz w:val="24"/>
          <w:highlight w:val="none"/>
        </w:rPr>
      </w:pPr>
    </w:p>
    <w:p>
      <w:pPr>
        <w:tabs>
          <w:tab w:val="left" w:pos="840"/>
          <w:tab w:val="left" w:pos="1600"/>
        </w:tabs>
        <w:snapToGrid w:val="0"/>
        <w:spacing w:line="560" w:lineRule="exact"/>
        <w:ind w:left="330"/>
        <w:rPr>
          <w:rFonts w:hint="eastAsia" w:ascii="宋体" w:hAnsi="宋体" w:eastAsia="宋体" w:cs="宋体"/>
          <w:color w:val="auto"/>
          <w:sz w:val="24"/>
          <w:highlight w:val="none"/>
        </w:rPr>
      </w:pPr>
    </w:p>
    <w:p>
      <w:pPr>
        <w:tabs>
          <w:tab w:val="left" w:pos="840"/>
          <w:tab w:val="left" w:pos="1600"/>
        </w:tabs>
        <w:snapToGrid w:val="0"/>
        <w:spacing w:line="560" w:lineRule="exact"/>
        <w:ind w:left="330"/>
        <w:jc w:val="center"/>
        <w:rPr>
          <w:rFonts w:hint="eastAsia" w:ascii="宋体" w:hAnsi="宋体" w:eastAsia="宋体" w:cs="宋体"/>
          <w:b/>
          <w:color w:val="auto"/>
          <w:sz w:val="30"/>
          <w:highlight w:val="none"/>
        </w:rPr>
      </w:pPr>
      <w:r>
        <w:rPr>
          <w:rFonts w:hint="eastAsia" w:ascii="宋体" w:hAnsi="宋体" w:eastAsia="宋体" w:cs="宋体"/>
          <w:b/>
          <w:color w:val="auto"/>
          <w:sz w:val="32"/>
          <w:highlight w:val="none"/>
        </w:rPr>
        <w:br w:type="page"/>
      </w:r>
      <w:r>
        <w:rPr>
          <w:rFonts w:hint="eastAsia" w:ascii="宋体" w:hAnsi="宋体" w:eastAsia="宋体" w:cs="宋体"/>
          <w:b/>
          <w:color w:val="auto"/>
          <w:sz w:val="30"/>
          <w:highlight w:val="none"/>
        </w:rPr>
        <w:t>一、投标人基本情况表</w:t>
      </w:r>
    </w:p>
    <w:tbl>
      <w:tblPr>
        <w:tblStyle w:val="24"/>
        <w:tblW w:w="9328" w:type="dxa"/>
        <w:tblInd w:w="122" w:type="dxa"/>
        <w:tblLayout w:type="fixed"/>
        <w:tblCellMar>
          <w:top w:w="0" w:type="dxa"/>
          <w:left w:w="108" w:type="dxa"/>
          <w:bottom w:w="0" w:type="dxa"/>
          <w:right w:w="108" w:type="dxa"/>
        </w:tblCellMar>
      </w:tblPr>
      <w:tblGrid>
        <w:gridCol w:w="2219"/>
        <w:gridCol w:w="1000"/>
        <w:gridCol w:w="1100"/>
        <w:gridCol w:w="1264"/>
        <w:gridCol w:w="1236"/>
        <w:gridCol w:w="329"/>
        <w:gridCol w:w="680"/>
        <w:gridCol w:w="180"/>
        <w:gridCol w:w="1320"/>
      </w:tblGrid>
      <w:tr>
        <w:tblPrEx>
          <w:tblCellMar>
            <w:top w:w="0" w:type="dxa"/>
            <w:left w:w="108" w:type="dxa"/>
            <w:bottom w:w="0" w:type="dxa"/>
            <w:right w:w="108" w:type="dxa"/>
          </w:tblCellMar>
        </w:tblPrEx>
        <w:trPr>
          <w:trHeight w:val="540"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投标人名称</w:t>
            </w:r>
          </w:p>
        </w:tc>
        <w:tc>
          <w:tcPr>
            <w:tcW w:w="7109" w:type="dxa"/>
            <w:gridSpan w:val="8"/>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注册地址</w:t>
            </w:r>
          </w:p>
        </w:tc>
        <w:tc>
          <w:tcPr>
            <w:tcW w:w="3364" w:type="dxa"/>
            <w:gridSpan w:val="3"/>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邮政编码</w:t>
            </w:r>
          </w:p>
        </w:tc>
        <w:tc>
          <w:tcPr>
            <w:tcW w:w="2509" w:type="dxa"/>
            <w:gridSpan w:val="4"/>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联系方式</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联系人</w:t>
            </w:r>
          </w:p>
        </w:tc>
        <w:tc>
          <w:tcPr>
            <w:tcW w:w="2364"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电  话</w:t>
            </w:r>
          </w:p>
        </w:tc>
        <w:tc>
          <w:tcPr>
            <w:tcW w:w="2509" w:type="dxa"/>
            <w:gridSpan w:val="4"/>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highlight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传  真</w:t>
            </w:r>
          </w:p>
        </w:tc>
        <w:tc>
          <w:tcPr>
            <w:tcW w:w="2364"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网  址</w:t>
            </w:r>
          </w:p>
        </w:tc>
        <w:tc>
          <w:tcPr>
            <w:tcW w:w="2509" w:type="dxa"/>
            <w:gridSpan w:val="4"/>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组织结构</w:t>
            </w:r>
          </w:p>
        </w:tc>
        <w:tc>
          <w:tcPr>
            <w:tcW w:w="7109" w:type="dxa"/>
            <w:gridSpan w:val="8"/>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501"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姓名</w:t>
            </w:r>
          </w:p>
        </w:tc>
        <w:tc>
          <w:tcPr>
            <w:tcW w:w="1100" w:type="dxa"/>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技术职称</w:t>
            </w:r>
          </w:p>
        </w:tc>
        <w:tc>
          <w:tcPr>
            <w:tcW w:w="1565"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c>
          <w:tcPr>
            <w:tcW w:w="86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电话</w:t>
            </w:r>
          </w:p>
        </w:tc>
        <w:tc>
          <w:tcPr>
            <w:tcW w:w="1320" w:type="dxa"/>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571"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技术负责人</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姓名</w:t>
            </w:r>
          </w:p>
        </w:tc>
        <w:tc>
          <w:tcPr>
            <w:tcW w:w="1100" w:type="dxa"/>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技术职称</w:t>
            </w:r>
          </w:p>
        </w:tc>
        <w:tc>
          <w:tcPr>
            <w:tcW w:w="1565"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c>
          <w:tcPr>
            <w:tcW w:w="86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电话</w:t>
            </w:r>
          </w:p>
        </w:tc>
        <w:tc>
          <w:tcPr>
            <w:tcW w:w="1320" w:type="dxa"/>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成立时间</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5009"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员工总人数：</w:t>
            </w: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企业资质等级</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restart"/>
            <w:tcBorders>
              <w:top w:val="single" w:color="000000" w:sz="4" w:space="0"/>
              <w:left w:val="single" w:color="000000" w:sz="4" w:space="0"/>
              <w:bottom w:val="nil"/>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其中</w:t>
            </w: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项目负责人</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营业执照号</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continue"/>
            <w:tcBorders>
              <w:top w:val="nil"/>
              <w:left w:val="single" w:color="000000" w:sz="4" w:space="0"/>
              <w:bottom w:val="nil"/>
              <w:right w:val="single" w:color="000000" w:sz="4" w:space="0"/>
            </w:tcBorders>
            <w:noWrap w:val="0"/>
            <w:vAlign w:val="top"/>
          </w:tcPr>
          <w:p>
            <w:pPr>
              <w:rPr>
                <w:rFonts w:hint="eastAsia" w:ascii="宋体" w:hAnsi="宋体" w:eastAsia="宋体" w:cs="宋体"/>
                <w:color w:val="auto"/>
                <w:highlight w:val="none"/>
              </w:rPr>
            </w:pP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高级职称人员</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注册资金</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continue"/>
            <w:tcBorders>
              <w:top w:val="nil"/>
              <w:left w:val="single" w:color="000000" w:sz="4" w:space="0"/>
              <w:bottom w:val="nil"/>
              <w:right w:val="single" w:color="000000" w:sz="4" w:space="0"/>
            </w:tcBorders>
            <w:noWrap w:val="0"/>
            <w:vAlign w:val="center"/>
          </w:tcPr>
          <w:p>
            <w:pPr>
              <w:rPr>
                <w:rFonts w:hint="eastAsia" w:ascii="宋体" w:hAnsi="宋体" w:eastAsia="宋体" w:cs="宋体"/>
                <w:color w:val="auto"/>
                <w:highlight w:val="none"/>
              </w:rPr>
            </w:pP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中级职称人员</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开户银行</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continue"/>
            <w:tcBorders>
              <w:top w:val="nil"/>
              <w:left w:val="single" w:color="000000" w:sz="4" w:space="0"/>
              <w:bottom w:val="nil"/>
              <w:right w:val="single" w:color="000000" w:sz="4" w:space="0"/>
            </w:tcBorders>
            <w:noWrap w:val="0"/>
            <w:vAlign w:val="top"/>
          </w:tcPr>
          <w:p>
            <w:pPr>
              <w:rPr>
                <w:rFonts w:hint="eastAsia" w:ascii="宋体" w:hAnsi="宋体" w:eastAsia="宋体" w:cs="宋体"/>
                <w:color w:val="auto"/>
                <w:highlight w:val="none"/>
              </w:rPr>
            </w:pP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初级职称人员</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账    号</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continue"/>
            <w:tcBorders>
              <w:top w:val="nil"/>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highlight w:val="none"/>
              </w:rPr>
            </w:pP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技工</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1546"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both"/>
              <w:rPr>
                <w:rFonts w:hint="eastAsia" w:ascii="宋体" w:hAnsi="宋体" w:eastAsia="宋体" w:cs="宋体"/>
                <w:color w:val="auto"/>
                <w:szCs w:val="24"/>
                <w:highlight w:val="none"/>
              </w:rPr>
            </w:pPr>
            <w:r>
              <w:rPr>
                <w:rFonts w:hint="eastAsia" w:ascii="宋体" w:hAnsi="宋体" w:eastAsia="宋体" w:cs="宋体"/>
                <w:b/>
                <w:color w:val="auto"/>
                <w:sz w:val="21"/>
                <w:highlight w:val="none"/>
                <w:u w:val="double"/>
              </w:rPr>
              <w:t>是否存在招标文件</w:t>
            </w:r>
            <w:r>
              <w:rPr>
                <w:rFonts w:hint="eastAsia" w:ascii="宋体" w:hAnsi="宋体" w:eastAsia="宋体" w:cs="宋体"/>
                <w:b/>
                <w:color w:val="auto"/>
                <w:kern w:val="2"/>
                <w:sz w:val="21"/>
                <w:highlight w:val="none"/>
                <w:u w:val="double"/>
              </w:rPr>
              <w:t>第2章投标须知第4.3款</w:t>
            </w:r>
            <w:r>
              <w:rPr>
                <w:rFonts w:hint="eastAsia" w:ascii="宋体" w:hAnsi="宋体" w:eastAsia="宋体" w:cs="宋体"/>
                <w:b/>
                <w:color w:val="auto"/>
                <w:sz w:val="21"/>
                <w:highlight w:val="none"/>
                <w:u w:val="double"/>
              </w:rPr>
              <w:t>规定的任何一种情形（第13项除外）。</w:t>
            </w:r>
            <w:r>
              <w:rPr>
                <w:rFonts w:hint="eastAsia" w:ascii="宋体" w:hAnsi="宋体" w:eastAsia="宋体" w:cs="宋体"/>
                <w:b/>
                <w:bCs/>
                <w:color w:val="auto"/>
                <w:sz w:val="21"/>
                <w:highlight w:val="none"/>
                <w:u w:val="double"/>
              </w:rPr>
              <w:t>其中，投标人存在财产被司法机关接管或冻结的，应当如实填写具体情况，由评标委员会对是否会导致中标后合同无法履行作出判断。</w:t>
            </w:r>
          </w:p>
        </w:tc>
        <w:tc>
          <w:tcPr>
            <w:tcW w:w="7109" w:type="dxa"/>
            <w:gridSpan w:val="8"/>
            <w:tcBorders>
              <w:top w:val="single" w:color="000000" w:sz="4" w:space="0"/>
              <w:left w:val="single" w:color="000000" w:sz="4" w:space="0"/>
              <w:bottom w:val="single" w:color="000000" w:sz="4" w:space="0"/>
              <w:right w:val="single" w:color="000000" w:sz="4" w:space="0"/>
            </w:tcBorders>
            <w:noWrap w:val="0"/>
            <w:vAlign w:val="top"/>
          </w:tcPr>
          <w:p>
            <w:pPr>
              <w:pStyle w:val="32"/>
              <w:jc w:val="both"/>
              <w:rPr>
                <w:rFonts w:hint="eastAsia" w:ascii="宋体" w:hAnsi="宋体" w:eastAsia="宋体" w:cs="宋体"/>
                <w:color w:val="auto"/>
                <w:szCs w:val="24"/>
                <w:highlight w:val="none"/>
              </w:rPr>
            </w:pPr>
          </w:p>
        </w:tc>
      </w:tr>
    </w:tbl>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7"/>
        <w:spacing w:line="360" w:lineRule="auto"/>
        <w:ind w:firstLine="3600" w:firstLineChars="1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tabs>
          <w:tab w:val="left" w:pos="1600"/>
        </w:tabs>
        <w:snapToGrid w:val="0"/>
        <w:spacing w:line="4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highlight w:val="none"/>
        </w:rPr>
        <w:t>注：</w:t>
      </w:r>
      <w:r>
        <w:rPr>
          <w:rFonts w:hint="eastAsia" w:ascii="宋体" w:hAnsi="宋体" w:eastAsia="宋体" w:cs="宋体"/>
          <w:b/>
          <w:color w:val="auto"/>
          <w:sz w:val="21"/>
          <w:szCs w:val="21"/>
          <w:highlight w:val="none"/>
        </w:rPr>
        <w:t xml:space="preserve">1. </w:t>
      </w:r>
      <w:r>
        <w:rPr>
          <w:rFonts w:hint="eastAsia" w:ascii="宋体" w:hAnsi="宋体" w:eastAsia="宋体" w:cs="宋体"/>
          <w:b/>
          <w:color w:val="auto"/>
          <w:sz w:val="21"/>
          <w:szCs w:val="21"/>
          <w:highlight w:val="none"/>
          <w:u w:val="double"/>
        </w:rPr>
        <w:t>独立投标人或联合体投标的联合体各方均须填写此表，并加盖单位公章</w:t>
      </w:r>
      <w:r>
        <w:rPr>
          <w:rFonts w:hint="eastAsia" w:ascii="宋体" w:hAnsi="宋体" w:eastAsia="宋体" w:cs="宋体"/>
          <w:b/>
          <w:color w:val="auto"/>
          <w:sz w:val="21"/>
          <w:szCs w:val="21"/>
          <w:highlight w:val="none"/>
        </w:rPr>
        <w:t>。</w:t>
      </w:r>
    </w:p>
    <w:p>
      <w:pPr>
        <w:numPr>
          <w:ilvl w:val="0"/>
          <w:numId w:val="20"/>
        </w:numPr>
        <w:tabs>
          <w:tab w:val="left" w:pos="1600"/>
        </w:tabs>
        <w:snapToGrid w:val="0"/>
        <w:spacing w:line="36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u w:val="double"/>
        </w:rPr>
        <w:t>独立投标人或联合体投标的联合体各方均须附上营业执照、资质证书和施工企业安全生产许可证的扫描件，并加盖单位公章</w:t>
      </w:r>
      <w:r>
        <w:rPr>
          <w:rFonts w:hint="eastAsia" w:ascii="宋体" w:hAnsi="宋体" w:eastAsia="宋体" w:cs="宋体"/>
          <w:b/>
          <w:color w:val="auto"/>
          <w:sz w:val="21"/>
          <w:szCs w:val="21"/>
          <w:highlight w:val="none"/>
        </w:rPr>
        <w:t>。</w:t>
      </w:r>
    </w:p>
    <w:p>
      <w:pPr>
        <w:numPr>
          <w:ilvl w:val="0"/>
          <w:numId w:val="20"/>
        </w:numPr>
        <w:tabs>
          <w:tab w:val="left" w:pos="1600"/>
        </w:tabs>
        <w:snapToGrid w:val="0"/>
        <w:spacing w:line="36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u w:val="double"/>
        </w:rPr>
        <w:t>上述各类证书发生变更的，应办理完变更手续方可参加投标，并以发证机关核准的变更为准；否则评标委员会应以视为证书无效进行评定</w:t>
      </w:r>
      <w:r>
        <w:rPr>
          <w:rFonts w:hint="eastAsia" w:ascii="宋体" w:hAnsi="宋体" w:eastAsia="宋体" w:cs="宋体"/>
          <w:b/>
          <w:color w:val="auto"/>
          <w:sz w:val="21"/>
          <w:szCs w:val="21"/>
          <w:highlight w:val="none"/>
        </w:rPr>
        <w:t>。</w:t>
      </w:r>
    </w:p>
    <w:p>
      <w:pPr>
        <w:numPr>
          <w:ilvl w:val="0"/>
          <w:numId w:val="20"/>
        </w:numPr>
        <w:tabs>
          <w:tab w:val="left" w:pos="1600"/>
        </w:tabs>
        <w:snapToGrid w:val="0"/>
        <w:spacing w:line="400" w:lineRule="exact"/>
        <w:ind w:firstLine="420" w:firstLineChars="200"/>
        <w:rPr>
          <w:rFonts w:hint="eastAsia" w:ascii="宋体" w:hAnsi="宋体" w:eastAsia="宋体" w:cs="宋体"/>
          <w:b/>
          <w:color w:val="auto"/>
          <w:sz w:val="21"/>
          <w:highlight w:val="none"/>
        </w:rPr>
      </w:pPr>
      <w:r>
        <w:rPr>
          <w:rFonts w:hint="eastAsia" w:ascii="宋体" w:hAnsi="宋体" w:eastAsia="宋体" w:cs="宋体"/>
          <w:b/>
          <w:color w:val="auto"/>
          <w:sz w:val="21"/>
          <w:szCs w:val="21"/>
          <w:highlight w:val="none"/>
          <w:u w:val="double"/>
        </w:rPr>
        <w:t>未如实填写“是否存在招标文件第2章投标须知第4.3款规定的任何一种情形（第13项除外）”的，按弄虚作假处理。</w:t>
      </w:r>
    </w:p>
    <w:p>
      <w:pPr>
        <w:tabs>
          <w:tab w:val="left" w:pos="1600"/>
        </w:tabs>
        <w:snapToGrid w:val="0"/>
        <w:spacing w:line="560" w:lineRule="exact"/>
        <w:ind w:left="840"/>
        <w:rPr>
          <w:rFonts w:hint="eastAsia" w:ascii="宋体" w:hAnsi="宋体" w:eastAsia="宋体" w:cs="宋体"/>
          <w:b/>
          <w:color w:val="auto"/>
          <w:kern w:val="2"/>
          <w:sz w:val="30"/>
          <w:highlight w:val="none"/>
        </w:rPr>
      </w:pPr>
    </w:p>
    <w:p>
      <w:pPr>
        <w:snapToGrid w:val="0"/>
        <w:spacing w:before="312" w:beforeLines="100" w:line="440" w:lineRule="atLeast"/>
        <w:jc w:val="center"/>
        <w:rPr>
          <w:rFonts w:hint="eastAsia" w:ascii="宋体" w:hAnsi="宋体" w:eastAsia="宋体" w:cs="宋体"/>
          <w:b/>
          <w:color w:val="auto"/>
          <w:kern w:val="2"/>
          <w:sz w:val="30"/>
          <w:szCs w:val="30"/>
          <w:highlight w:val="none"/>
        </w:rPr>
      </w:pPr>
      <w:r>
        <w:rPr>
          <w:rFonts w:hint="eastAsia" w:ascii="宋体" w:hAnsi="宋体" w:eastAsia="宋体" w:cs="宋体"/>
          <w:b/>
          <w:color w:val="auto"/>
          <w:kern w:val="2"/>
          <w:sz w:val="30"/>
          <w:szCs w:val="30"/>
          <w:highlight w:val="none"/>
          <w:lang w:eastAsia="zh-CN"/>
        </w:rPr>
        <w:t>二</w:t>
      </w:r>
      <w:r>
        <w:rPr>
          <w:rFonts w:hint="eastAsia" w:ascii="宋体" w:hAnsi="宋体" w:eastAsia="宋体" w:cs="宋体"/>
          <w:b/>
          <w:color w:val="auto"/>
          <w:kern w:val="2"/>
          <w:sz w:val="30"/>
          <w:szCs w:val="30"/>
          <w:highlight w:val="none"/>
        </w:rPr>
        <w:t>、法定代表人资格证明书</w:t>
      </w:r>
    </w:p>
    <w:p>
      <w:pPr>
        <w:snapToGrid w:val="0"/>
        <w:spacing w:before="312" w:beforeLines="100" w:line="440" w:lineRule="atLeast"/>
        <w:jc w:val="center"/>
        <w:rPr>
          <w:rFonts w:hint="eastAsia" w:ascii="宋体" w:hAnsi="宋体" w:eastAsia="宋体" w:cs="宋体"/>
          <w:b/>
          <w:color w:val="auto"/>
          <w:kern w:val="2"/>
          <w:sz w:val="30"/>
          <w:szCs w:val="30"/>
          <w:highlight w:val="none"/>
        </w:rPr>
      </w:pPr>
      <w:r>
        <w:rPr>
          <w:rFonts w:hint="eastAsia" w:ascii="宋体" w:hAnsi="宋体" w:eastAsia="宋体" w:cs="宋体"/>
          <w:b/>
          <w:color w:val="auto"/>
          <w:kern w:val="2"/>
          <w:sz w:val="30"/>
          <w:szCs w:val="30"/>
          <w:highlight w:val="none"/>
        </w:rPr>
        <w:t>法定代表人资格证明书</w:t>
      </w:r>
    </w:p>
    <w:p>
      <w:pPr>
        <w:spacing w:line="480" w:lineRule="auto"/>
        <w:ind w:left="546" w:leftChars="260"/>
        <w:rPr>
          <w:rFonts w:hint="eastAsia" w:ascii="宋体" w:hAnsi="宋体" w:eastAsia="宋体" w:cs="宋体"/>
          <w:color w:val="auto"/>
          <w:kern w:val="2"/>
          <w:sz w:val="26"/>
          <w:highlight w:val="none"/>
        </w:rPr>
      </w:pPr>
    </w:p>
    <w:p>
      <w:pPr>
        <w:spacing w:line="360" w:lineRule="auto"/>
        <w:ind w:left="546" w:leftChars="26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投标人名称：</w:t>
      </w:r>
      <w:r>
        <w:rPr>
          <w:rFonts w:hint="eastAsia" w:ascii="宋体" w:hAnsi="宋体" w:eastAsia="宋体" w:cs="宋体"/>
          <w:color w:val="auto"/>
          <w:kern w:val="2"/>
          <w:sz w:val="24"/>
          <w:szCs w:val="24"/>
          <w:highlight w:val="none"/>
          <w:u w:val="single"/>
        </w:rPr>
        <w:t xml:space="preserve">                                                       </w:t>
      </w:r>
    </w:p>
    <w:p>
      <w:pPr>
        <w:spacing w:line="360" w:lineRule="auto"/>
        <w:ind w:left="546" w:leftChars="26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地址：</w:t>
      </w:r>
      <w:r>
        <w:rPr>
          <w:rFonts w:hint="eastAsia" w:ascii="宋体" w:hAnsi="宋体" w:eastAsia="宋体" w:cs="宋体"/>
          <w:color w:val="auto"/>
          <w:kern w:val="2"/>
          <w:sz w:val="24"/>
          <w:szCs w:val="24"/>
          <w:highlight w:val="none"/>
          <w:u w:val="single"/>
        </w:rPr>
        <w:t xml:space="preserve">                                                             </w:t>
      </w:r>
    </w:p>
    <w:p>
      <w:pPr>
        <w:spacing w:line="360" w:lineRule="auto"/>
        <w:ind w:left="546" w:leftChars="26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姓名：</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性别：</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身份证号码：</w:t>
      </w:r>
      <w:r>
        <w:rPr>
          <w:rFonts w:hint="eastAsia" w:ascii="宋体" w:hAnsi="宋体" w:eastAsia="宋体" w:cs="宋体"/>
          <w:color w:val="auto"/>
          <w:kern w:val="2"/>
          <w:sz w:val="24"/>
          <w:szCs w:val="24"/>
          <w:highlight w:val="none"/>
          <w:u w:val="single"/>
        </w:rPr>
        <w:t xml:space="preserve">                    </w:t>
      </w:r>
    </w:p>
    <w:p>
      <w:pPr>
        <w:spacing w:line="360" w:lineRule="auto"/>
        <w:ind w:left="546" w:leftChars="26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职务：</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手机号码：</w:t>
      </w:r>
      <w:r>
        <w:rPr>
          <w:rFonts w:hint="eastAsia" w:ascii="宋体" w:hAnsi="宋体" w:eastAsia="宋体" w:cs="宋体"/>
          <w:color w:val="auto"/>
          <w:kern w:val="2"/>
          <w:sz w:val="24"/>
          <w:szCs w:val="24"/>
          <w:highlight w:val="none"/>
          <w:u w:val="single"/>
        </w:rPr>
        <w:t xml:space="preserve">               </w:t>
      </w:r>
    </w:p>
    <w:p>
      <w:pPr>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系</w:t>
      </w:r>
      <w:r>
        <w:rPr>
          <w:rFonts w:hint="eastAsia" w:ascii="宋体" w:hAnsi="宋体" w:eastAsia="宋体" w:cs="宋体"/>
          <w:color w:val="auto"/>
          <w:kern w:val="2"/>
          <w:sz w:val="24"/>
          <w:szCs w:val="24"/>
          <w:highlight w:val="none"/>
          <w:u w:val="single"/>
        </w:rPr>
        <w:t xml:space="preserve">                               （投标人名称）</w:t>
      </w:r>
      <w:r>
        <w:rPr>
          <w:rFonts w:hint="eastAsia" w:ascii="宋体" w:hAnsi="宋体" w:eastAsia="宋体" w:cs="宋体"/>
          <w:color w:val="auto"/>
          <w:kern w:val="2"/>
          <w:sz w:val="24"/>
          <w:szCs w:val="24"/>
          <w:highlight w:val="none"/>
        </w:rPr>
        <w:t>的法定代表人。</w:t>
      </w:r>
    </w:p>
    <w:p>
      <w:pPr>
        <w:spacing w:line="360" w:lineRule="auto"/>
        <w:ind w:firstLine="480" w:firstLineChars="200"/>
        <w:rPr>
          <w:rFonts w:hint="eastAsia" w:ascii="宋体" w:hAnsi="宋体" w:eastAsia="宋体" w:cs="宋体"/>
          <w:color w:val="auto"/>
          <w:kern w:val="2"/>
          <w:sz w:val="24"/>
          <w:szCs w:val="24"/>
          <w:highlight w:val="none"/>
        </w:rPr>
      </w:pPr>
    </w:p>
    <w:p>
      <w:pPr>
        <w:spacing w:line="360" w:lineRule="auto"/>
        <w:ind w:firstLine="960" w:firstLineChars="4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特此证明。</w:t>
      </w:r>
    </w:p>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7"/>
        <w:spacing w:line="360" w:lineRule="auto"/>
        <w:ind w:firstLine="0"/>
        <w:rPr>
          <w:rFonts w:hint="eastAsia" w:ascii="宋体" w:hAnsi="宋体" w:eastAsia="宋体" w:cs="宋体"/>
          <w:color w:val="auto"/>
          <w:sz w:val="26"/>
          <w:highlight w:val="none"/>
        </w:rPr>
      </w:pPr>
    </w:p>
    <w:p>
      <w:pPr>
        <w:pStyle w:val="7"/>
        <w:spacing w:line="440" w:lineRule="exact"/>
        <w:ind w:firstLine="0"/>
        <w:jc w:val="center"/>
        <w:rPr>
          <w:rFonts w:hint="eastAsia" w:ascii="宋体" w:hAnsi="宋体" w:eastAsia="宋体" w:cs="宋体"/>
          <w:color w:val="auto"/>
          <w:sz w:val="26"/>
          <w:highlight w:val="none"/>
        </w:rPr>
      </w:pPr>
    </w:p>
    <w:p>
      <w:pPr>
        <w:tabs>
          <w:tab w:val="left" w:pos="1600"/>
        </w:tabs>
        <w:snapToGrid w:val="0"/>
        <w:spacing w:line="560" w:lineRule="exact"/>
        <w:ind w:left="840"/>
        <w:rPr>
          <w:rFonts w:hint="eastAsia" w:ascii="宋体" w:hAnsi="宋体" w:eastAsia="宋体" w:cs="宋体"/>
          <w:color w:val="auto"/>
          <w:sz w:val="32"/>
          <w:highlight w:val="none"/>
        </w:rPr>
      </w:pPr>
      <w:r>
        <w:rPr>
          <w:rFonts w:hint="eastAsia" w:ascii="宋体" w:hAnsi="宋体" w:eastAsia="宋体" w:cs="宋体"/>
          <w:color w:val="auto"/>
          <w:highlight w:val="none"/>
        </w:rPr>
        <w:br w:type="page"/>
      </w:r>
      <w:r>
        <w:rPr>
          <w:rFonts w:hint="eastAsia" w:ascii="宋体" w:hAnsi="宋体" w:eastAsia="宋体" w:cs="宋体"/>
          <w:color w:val="auto"/>
          <w:sz w:val="26"/>
          <w:highlight w:val="none"/>
        </w:rPr>
        <w:t xml:space="preserve"> </w:t>
      </w:r>
    </w:p>
    <w:p>
      <w:pPr>
        <w:pStyle w:val="7"/>
        <w:spacing w:line="440" w:lineRule="exact"/>
        <w:ind w:firstLine="0"/>
        <w:jc w:val="center"/>
        <w:rPr>
          <w:rStyle w:val="36"/>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lang w:eastAsia="zh-CN"/>
        </w:rPr>
        <w:t>三</w:t>
      </w:r>
      <w:r>
        <w:rPr>
          <w:rFonts w:hint="eastAsia" w:ascii="宋体" w:hAnsi="宋体" w:eastAsia="宋体" w:cs="宋体"/>
          <w:b/>
          <w:color w:val="auto"/>
          <w:sz w:val="30"/>
          <w:szCs w:val="30"/>
          <w:highlight w:val="none"/>
        </w:rPr>
        <w:t>、授权委托书</w:t>
      </w:r>
    </w:p>
    <w:p>
      <w:pPr>
        <w:pStyle w:val="7"/>
        <w:spacing w:line="440" w:lineRule="exact"/>
        <w:ind w:firstLine="0"/>
        <w:jc w:val="center"/>
        <w:rPr>
          <w:rFonts w:hint="eastAsia" w:ascii="宋体" w:hAnsi="宋体" w:eastAsia="宋体" w:cs="宋体"/>
          <w:color w:val="auto"/>
          <w:sz w:val="26"/>
          <w:highlight w:val="none"/>
        </w:rPr>
      </w:pPr>
    </w:p>
    <w:p>
      <w:pPr>
        <w:pStyle w:val="7"/>
        <w:spacing w:line="480" w:lineRule="exact"/>
        <w:ind w:firstLine="5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（姓名） </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（投标人名称） </w:t>
      </w:r>
      <w:r>
        <w:rPr>
          <w:rFonts w:hint="eastAsia" w:ascii="宋体" w:hAnsi="宋体" w:eastAsia="宋体" w:cs="宋体"/>
          <w:color w:val="auto"/>
          <w:sz w:val="24"/>
          <w:highlight w:val="none"/>
        </w:rPr>
        <w:t>的法定代表人，现委托</w:t>
      </w:r>
      <w:r>
        <w:rPr>
          <w:rFonts w:hint="eastAsia" w:ascii="宋体" w:hAnsi="宋体" w:eastAsia="宋体" w:cs="宋体"/>
          <w:color w:val="auto"/>
          <w:sz w:val="24"/>
          <w:highlight w:val="none"/>
          <w:u w:val="single"/>
        </w:rPr>
        <w:t xml:space="preserve">          （姓名） </w:t>
      </w:r>
      <w:r>
        <w:rPr>
          <w:rFonts w:hint="eastAsia" w:ascii="宋体" w:hAnsi="宋体" w:eastAsia="宋体" w:cs="宋体"/>
          <w:color w:val="auto"/>
          <w:sz w:val="24"/>
          <w:highlight w:val="none"/>
        </w:rPr>
        <w:t>为我方代理人。代理人根据授权，以我方名义签署、澄清、说明、补正、递交、撤回、撤销</w:t>
      </w:r>
      <w:r>
        <w:rPr>
          <w:rFonts w:hint="eastAsia" w:ascii="宋体" w:hAnsi="宋体" w:eastAsia="宋体" w:cs="宋体"/>
          <w:color w:val="auto"/>
          <w:sz w:val="24"/>
          <w:szCs w:val="24"/>
          <w:highlight w:val="none"/>
          <w:u w:val="single"/>
        </w:rPr>
        <w:t xml:space="preserve">                    （项目名称及标段） </w:t>
      </w:r>
      <w:r>
        <w:rPr>
          <w:rFonts w:hint="eastAsia" w:ascii="宋体" w:hAnsi="宋体" w:eastAsia="宋体" w:cs="宋体"/>
          <w:color w:val="auto"/>
          <w:sz w:val="24"/>
          <w:szCs w:val="24"/>
          <w:highlight w:val="none"/>
        </w:rPr>
        <w:t>施工投标文件、递交招标文件要求的有关书面证明材料、签订合同和处理有关事宜，其法律后果由我方承担</w:t>
      </w:r>
      <w:r>
        <w:rPr>
          <w:rFonts w:hint="eastAsia" w:ascii="宋体" w:hAnsi="宋体" w:eastAsia="宋体" w:cs="宋体"/>
          <w:color w:val="auto"/>
          <w:sz w:val="24"/>
          <w:highlight w:val="none"/>
        </w:rPr>
        <w:t>。</w:t>
      </w:r>
    </w:p>
    <w:p>
      <w:pPr>
        <w:pStyle w:val="7"/>
        <w:spacing w:line="480" w:lineRule="exact"/>
        <w:ind w:firstLine="5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pStyle w:val="7"/>
        <w:spacing w:line="480" w:lineRule="exact"/>
        <w:ind w:firstLine="508"/>
        <w:jc w:val="left"/>
        <w:rPr>
          <w:rFonts w:hint="eastAsia" w:ascii="宋体" w:hAnsi="宋体" w:eastAsia="宋体" w:cs="宋体"/>
          <w:color w:val="auto"/>
          <w:sz w:val="24"/>
          <w:highlight w:val="none"/>
        </w:rPr>
      </w:pPr>
    </w:p>
    <w:p>
      <w:pPr>
        <w:pStyle w:val="7"/>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性别：</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手机号码：</w:t>
      </w:r>
      <w:r>
        <w:rPr>
          <w:rFonts w:hint="eastAsia" w:ascii="宋体" w:hAnsi="宋体" w:eastAsia="宋体" w:cs="宋体"/>
          <w:color w:val="auto"/>
          <w:sz w:val="24"/>
          <w:highlight w:val="none"/>
          <w:u w:val="single"/>
        </w:rPr>
        <w:t xml:space="preserve">         </w:t>
      </w:r>
    </w:p>
    <w:p>
      <w:pPr>
        <w:pStyle w:val="7"/>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      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部门：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p>
    <w:p>
      <w:pPr>
        <w:pStyle w:val="7"/>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p>
    <w:p>
      <w:pPr>
        <w:pStyle w:val="7"/>
        <w:spacing w:line="480" w:lineRule="exact"/>
        <w:ind w:firstLine="480" w:firstLineChars="200"/>
        <w:rPr>
          <w:rFonts w:hint="eastAsia" w:ascii="宋体" w:hAnsi="宋体" w:eastAsia="宋体" w:cs="宋体"/>
          <w:color w:val="auto"/>
          <w:sz w:val="24"/>
          <w:highlight w:val="none"/>
        </w:rPr>
      </w:pPr>
    </w:p>
    <w:p>
      <w:pPr>
        <w:pStyle w:val="7"/>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附：委托代理人身份证扫描件</w:t>
      </w:r>
    </w:p>
    <w:p>
      <w:pPr>
        <w:pStyle w:val="7"/>
        <w:spacing w:line="480" w:lineRule="exact"/>
        <w:ind w:firstLine="480" w:firstLineChars="200"/>
        <w:rPr>
          <w:rFonts w:hint="eastAsia" w:ascii="宋体" w:hAnsi="宋体" w:eastAsia="宋体" w:cs="宋体"/>
          <w:color w:val="auto"/>
          <w:sz w:val="24"/>
          <w:highlight w:val="none"/>
        </w:rPr>
      </w:pPr>
    </w:p>
    <w:p>
      <w:pPr>
        <w:pStyle w:val="7"/>
        <w:spacing w:line="480" w:lineRule="exact"/>
        <w:ind w:firstLine="480" w:firstLineChars="200"/>
        <w:rPr>
          <w:rFonts w:hint="eastAsia" w:ascii="宋体" w:hAnsi="宋体" w:eastAsia="宋体" w:cs="宋体"/>
          <w:color w:val="auto"/>
          <w:sz w:val="24"/>
          <w:highlight w:val="none"/>
          <w:u w:val="single"/>
        </w:rPr>
      </w:pPr>
    </w:p>
    <w:p>
      <w:pPr>
        <w:pStyle w:val="7"/>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6"/>
          <w:highlight w:val="none"/>
        </w:rPr>
        <w:t xml:space="preserve">                          </w:t>
      </w:r>
      <w:r>
        <w:rPr>
          <w:rFonts w:hint="eastAsia" w:ascii="宋体" w:hAnsi="宋体" w:eastAsia="宋体" w:cs="宋体"/>
          <w:color w:val="auto"/>
          <w:sz w:val="24"/>
          <w:highlight w:val="none"/>
        </w:rPr>
        <w:t>投  标  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pStyle w:val="7"/>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pStyle w:val="7"/>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（盖章或签字）</w:t>
      </w:r>
    </w:p>
    <w:p>
      <w:pPr>
        <w:pStyle w:val="7"/>
        <w:spacing w:line="480" w:lineRule="exact"/>
        <w:ind w:firstLine="0"/>
        <w:rPr>
          <w:rFonts w:hint="eastAsia" w:ascii="宋体" w:hAnsi="宋体" w:eastAsia="宋体" w:cs="宋体"/>
          <w:color w:val="auto"/>
          <w:sz w:val="24"/>
          <w:highlight w:val="none"/>
        </w:rPr>
      </w:pPr>
    </w:p>
    <w:p>
      <w:pPr>
        <w:pStyle w:val="7"/>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7"/>
        <w:spacing w:line="480" w:lineRule="exact"/>
        <w:ind w:firstLine="0"/>
        <w:rPr>
          <w:rFonts w:hint="eastAsia" w:ascii="宋体" w:hAnsi="宋体" w:eastAsia="宋体" w:cs="宋体"/>
          <w:color w:val="auto"/>
          <w:sz w:val="24"/>
          <w:highlight w:val="none"/>
        </w:rPr>
      </w:pPr>
    </w:p>
    <w:p>
      <w:pPr>
        <w:pStyle w:val="7"/>
        <w:spacing w:line="480" w:lineRule="exact"/>
        <w:ind w:firstLine="0"/>
        <w:rPr>
          <w:rFonts w:hint="eastAsia" w:ascii="宋体" w:hAnsi="宋体" w:eastAsia="宋体" w:cs="宋体"/>
          <w:color w:val="auto"/>
          <w:sz w:val="24"/>
          <w:highlight w:val="none"/>
        </w:rPr>
      </w:pPr>
    </w:p>
    <w:p>
      <w:pPr>
        <w:snapToGrid w:val="0"/>
        <w:spacing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w:t>
      </w:r>
      <w:r>
        <w:rPr>
          <w:rFonts w:hint="eastAsia" w:ascii="宋体" w:hAnsi="宋体" w:eastAsia="宋体" w:cs="宋体"/>
          <w:b/>
          <w:color w:val="auto"/>
          <w:sz w:val="21"/>
          <w:szCs w:val="21"/>
          <w:highlight w:val="none"/>
          <w:u w:val="double"/>
        </w:rPr>
        <w:t>委托代理人（签字）是指本委托书由委托代理人签字后，再进行扫描并上传</w:t>
      </w:r>
      <w:r>
        <w:rPr>
          <w:rFonts w:hint="eastAsia" w:ascii="宋体" w:hAnsi="宋体" w:eastAsia="宋体" w:cs="宋体"/>
          <w:b/>
          <w:color w:val="auto"/>
          <w:sz w:val="21"/>
          <w:szCs w:val="21"/>
          <w:highlight w:val="none"/>
        </w:rPr>
        <w:t>。</w:t>
      </w:r>
    </w:p>
    <w:p>
      <w:pPr>
        <w:pStyle w:val="7"/>
        <w:spacing w:line="480" w:lineRule="exact"/>
        <w:ind w:firstLine="0"/>
        <w:rPr>
          <w:rFonts w:hint="eastAsia" w:ascii="宋体" w:hAnsi="宋体" w:eastAsia="宋体" w:cs="宋体"/>
          <w:color w:val="auto"/>
          <w:sz w:val="24"/>
          <w:highlight w:val="none"/>
        </w:rPr>
      </w:pPr>
    </w:p>
    <w:p>
      <w:pPr>
        <w:pStyle w:val="7"/>
        <w:spacing w:line="480" w:lineRule="exact"/>
        <w:ind w:firstLine="0"/>
        <w:rPr>
          <w:rFonts w:hint="eastAsia" w:ascii="宋体" w:hAnsi="宋体" w:eastAsia="宋体" w:cs="宋体"/>
          <w:color w:val="auto"/>
          <w:sz w:val="24"/>
          <w:highlight w:val="none"/>
        </w:rPr>
      </w:pPr>
    </w:p>
    <w:p>
      <w:pPr>
        <w:pStyle w:val="7"/>
        <w:spacing w:line="480" w:lineRule="exact"/>
        <w:ind w:firstLine="0"/>
        <w:rPr>
          <w:rFonts w:hint="eastAsia" w:ascii="宋体" w:hAnsi="宋体" w:eastAsia="宋体" w:cs="宋体"/>
          <w:color w:val="auto"/>
          <w:sz w:val="24"/>
          <w:highlight w:val="none"/>
        </w:rPr>
      </w:pPr>
    </w:p>
    <w:p>
      <w:pPr>
        <w:tabs>
          <w:tab w:val="left" w:pos="1600"/>
        </w:tabs>
        <w:snapToGrid w:val="0"/>
        <w:spacing w:line="560" w:lineRule="exact"/>
        <w:ind w:left="840"/>
        <w:rPr>
          <w:rFonts w:hint="eastAsia" w:ascii="宋体" w:hAnsi="宋体" w:eastAsia="宋体" w:cs="宋体"/>
          <w:b/>
          <w:color w:val="auto"/>
          <w:sz w:val="24"/>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4"/>
          <w:highlight w:val="none"/>
        </w:rPr>
        <w:t>　</w:t>
      </w:r>
    </w:p>
    <w:p>
      <w:pPr>
        <w:tabs>
          <w:tab w:val="left" w:pos="1600"/>
        </w:tabs>
        <w:snapToGrid w:val="0"/>
        <w:spacing w:line="560" w:lineRule="exact"/>
        <w:ind w:left="-19" w:leftChars="-165" w:hanging="327" w:hangingChars="109"/>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val="en-US" w:eastAsia="zh-CN"/>
        </w:rPr>
        <w:t>四</w:t>
      </w:r>
      <w:r>
        <w:rPr>
          <w:rFonts w:hint="eastAsia" w:ascii="宋体" w:hAnsi="宋体" w:eastAsia="宋体" w:cs="宋体"/>
          <w:b/>
          <w:color w:val="auto"/>
          <w:sz w:val="30"/>
          <w:szCs w:val="30"/>
          <w:highlight w:val="none"/>
        </w:rPr>
        <w:t>、项目部施工管理人员到位承诺书</w:t>
      </w:r>
    </w:p>
    <w:p>
      <w:pPr>
        <w:tabs>
          <w:tab w:val="center" w:pos="4507"/>
        </w:tabs>
        <w:spacing w:line="360" w:lineRule="auto"/>
        <w:ind w:firstLine="240" w:firstLineChars="100"/>
        <w:rPr>
          <w:rFonts w:hint="eastAsia" w:ascii="宋体" w:hAnsi="宋体" w:eastAsia="宋体" w:cs="宋体"/>
          <w:color w:val="auto"/>
          <w:sz w:val="24"/>
          <w:highlight w:val="none"/>
          <w:u w:val="single"/>
        </w:rPr>
      </w:pPr>
    </w:p>
    <w:p>
      <w:pPr>
        <w:spacing w:line="460" w:lineRule="exac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 xml:space="preserve"> </w:t>
      </w:r>
      <w:r>
        <w:rPr>
          <w:rFonts w:hint="eastAsia" w:ascii="宋体" w:hAnsi="宋体" w:eastAsia="宋体" w:cs="宋体"/>
          <w:color w:val="auto"/>
          <w:kern w:val="2"/>
          <w:sz w:val="24"/>
          <w:highlight w:val="none"/>
          <w:u w:val="single"/>
        </w:rPr>
        <w:t xml:space="preserve">                  （招标人名称）</w:t>
      </w:r>
      <w:r>
        <w:rPr>
          <w:rFonts w:hint="eastAsia" w:ascii="宋体" w:hAnsi="宋体" w:eastAsia="宋体" w:cs="宋体"/>
          <w:color w:val="auto"/>
          <w:kern w:val="2"/>
          <w:sz w:val="24"/>
          <w:highlight w:val="none"/>
        </w:rPr>
        <w:t>：</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本人</w:t>
      </w:r>
      <w:r>
        <w:rPr>
          <w:rFonts w:hint="eastAsia" w:ascii="宋体" w:hAnsi="宋体" w:eastAsia="宋体" w:cs="宋体"/>
          <w:color w:val="auto"/>
          <w:kern w:val="2"/>
          <w:sz w:val="24"/>
          <w:highlight w:val="none"/>
          <w:u w:val="single"/>
        </w:rPr>
        <w:t xml:space="preserve">         （姓名）</w:t>
      </w:r>
      <w:r>
        <w:rPr>
          <w:rFonts w:hint="eastAsia" w:ascii="宋体" w:hAnsi="宋体" w:eastAsia="宋体" w:cs="宋体"/>
          <w:color w:val="auto"/>
          <w:kern w:val="2"/>
          <w:sz w:val="24"/>
          <w:highlight w:val="none"/>
        </w:rPr>
        <w:t>系</w:t>
      </w:r>
      <w:r>
        <w:rPr>
          <w:rFonts w:hint="eastAsia" w:ascii="宋体" w:hAnsi="宋体" w:eastAsia="宋体" w:cs="宋体"/>
          <w:color w:val="auto"/>
          <w:kern w:val="2"/>
          <w:sz w:val="24"/>
          <w:highlight w:val="none"/>
          <w:u w:val="single"/>
        </w:rPr>
        <w:t xml:space="preserve">                      （投标人名称）</w:t>
      </w:r>
      <w:r>
        <w:rPr>
          <w:rFonts w:hint="eastAsia" w:ascii="宋体" w:hAnsi="宋体" w:eastAsia="宋体" w:cs="宋体"/>
          <w:color w:val="auto"/>
          <w:kern w:val="2"/>
          <w:sz w:val="24"/>
          <w:highlight w:val="none"/>
        </w:rPr>
        <w:t>的法定代表人，现承诺：</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我单位在</w:t>
      </w:r>
      <w:r>
        <w:rPr>
          <w:rFonts w:hint="eastAsia" w:ascii="宋体" w:hAnsi="宋体" w:eastAsia="宋体" w:cs="宋体"/>
          <w:color w:val="auto"/>
          <w:kern w:val="2"/>
          <w:sz w:val="24"/>
          <w:highlight w:val="none"/>
          <w:u w:val="single"/>
        </w:rPr>
        <w:t xml:space="preserve">                   （项目名称及标段） </w:t>
      </w:r>
      <w:r>
        <w:rPr>
          <w:rFonts w:hint="eastAsia" w:ascii="宋体" w:hAnsi="宋体" w:eastAsia="宋体" w:cs="宋体"/>
          <w:color w:val="auto"/>
          <w:kern w:val="2"/>
          <w:sz w:val="24"/>
          <w:highlight w:val="none"/>
        </w:rPr>
        <w:t>中标后，按照投标文件的承诺派出项目负责人和项目技术负责人，并按照福建省现行的项目施工管理人员配备的要求，配备其他相应管理人员。若不能按投标文件承诺的项目部施工管理人员到位的，愿意无条件地接受招标人作出的以下处理：</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1、工程开工前，拟派出的施工现场管理人员不符合闽建建[2018]36号文及闽建建[2018]37号文关于项目施工管理人员配备的要求的，招标人有权解除合同并按违约追究投标人责任；</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2、工程开工后，除不可抗力外,我单位变更项目部施工管理人员中的项目负责人或项目技术负责人，每人每次向招标人交纳</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万元违约金 ；其他人员每人每次向招标人交纳</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万元违约金。</w:t>
      </w:r>
    </w:p>
    <w:p>
      <w:pPr>
        <w:spacing w:line="460" w:lineRule="exact"/>
        <w:ind w:firstLine="645"/>
        <w:rPr>
          <w:rFonts w:hint="eastAsia" w:ascii="宋体" w:hAnsi="宋体" w:eastAsia="宋体" w:cs="宋体"/>
          <w:color w:val="auto"/>
          <w:kern w:val="2"/>
          <w:sz w:val="24"/>
          <w:highlight w:val="none"/>
        </w:rPr>
      </w:pPr>
    </w:p>
    <w:p>
      <w:pPr>
        <w:tabs>
          <w:tab w:val="left" w:pos="100"/>
          <w:tab w:val="left" w:pos="700"/>
        </w:tabs>
        <w:adjustRightInd/>
        <w:spacing w:line="320" w:lineRule="exact"/>
        <w:ind w:firstLine="315" w:firstLineChars="150"/>
        <w:textAlignment w:val="auto"/>
        <w:rPr>
          <w:rFonts w:hint="eastAsia" w:ascii="宋体" w:hAnsi="宋体" w:eastAsia="宋体" w:cs="宋体"/>
          <w:color w:val="auto"/>
          <w:kern w:val="2"/>
          <w:sz w:val="21"/>
          <w:szCs w:val="21"/>
          <w:highlight w:val="none"/>
        </w:rPr>
      </w:pPr>
    </w:p>
    <w:p>
      <w:pPr>
        <w:spacing w:line="460" w:lineRule="exact"/>
        <w:ind w:firstLine="645"/>
        <w:rPr>
          <w:rFonts w:hint="eastAsia" w:ascii="宋体" w:hAnsi="宋体" w:eastAsia="宋体" w:cs="宋体"/>
          <w:color w:val="auto"/>
          <w:kern w:val="2"/>
          <w:sz w:val="24"/>
          <w:highlight w:val="none"/>
        </w:rPr>
      </w:pPr>
    </w:p>
    <w:p>
      <w:pPr>
        <w:spacing w:line="460" w:lineRule="exact"/>
        <w:ind w:firstLine="645"/>
        <w:jc w:val="righ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投标人：</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（盖单位公章）</w:t>
      </w:r>
    </w:p>
    <w:p>
      <w:pPr>
        <w:spacing w:line="460" w:lineRule="exact"/>
        <w:ind w:firstLine="3960" w:firstLineChars="1650"/>
        <w:rPr>
          <w:rFonts w:hint="eastAsia" w:ascii="宋体" w:hAnsi="宋体" w:eastAsia="宋体" w:cs="宋体"/>
          <w:color w:val="auto"/>
          <w:kern w:val="2"/>
          <w:sz w:val="24"/>
          <w:highlight w:val="none"/>
        </w:rPr>
      </w:pPr>
    </w:p>
    <w:p>
      <w:pPr>
        <w:spacing w:line="460" w:lineRule="exact"/>
        <w:jc w:val="righ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法定代表人或委托代理人：</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（盖章）</w:t>
      </w:r>
    </w:p>
    <w:p>
      <w:pPr>
        <w:spacing w:line="460" w:lineRule="exact"/>
        <w:ind w:firstLine="3960" w:firstLineChars="1650"/>
        <w:rPr>
          <w:rFonts w:hint="eastAsia" w:ascii="宋体" w:hAnsi="宋体" w:eastAsia="宋体" w:cs="宋体"/>
          <w:color w:val="auto"/>
          <w:kern w:val="2"/>
          <w:sz w:val="24"/>
          <w:highlight w:val="none"/>
        </w:rPr>
      </w:pPr>
    </w:p>
    <w:p>
      <w:pPr>
        <w:spacing w:line="460" w:lineRule="exact"/>
        <w:ind w:firstLine="3960" w:firstLineChars="1650"/>
        <w:jc w:val="right"/>
        <w:rPr>
          <w:rFonts w:hint="eastAsia" w:ascii="宋体" w:hAnsi="宋体" w:eastAsia="宋体" w:cs="宋体"/>
          <w:color w:val="auto"/>
          <w:kern w:val="2"/>
          <w:sz w:val="24"/>
          <w:highlight w:val="none"/>
        </w:rPr>
      </w:pPr>
    </w:p>
    <w:p>
      <w:pPr>
        <w:tabs>
          <w:tab w:val="center" w:pos="4507"/>
        </w:tabs>
        <w:rPr>
          <w:rFonts w:hint="eastAsia" w:ascii="宋体" w:hAnsi="宋体" w:eastAsia="宋体" w:cs="宋体"/>
          <w:color w:val="auto"/>
          <w:kern w:val="2"/>
          <w:sz w:val="24"/>
          <w:highlight w:val="none"/>
        </w:rPr>
      </w:pPr>
    </w:p>
    <w:p>
      <w:pPr>
        <w:tabs>
          <w:tab w:val="left" w:pos="1600"/>
        </w:tabs>
        <w:snapToGrid w:val="0"/>
        <w:spacing w:line="560" w:lineRule="exact"/>
        <w:ind w:left="840"/>
        <w:rPr>
          <w:rFonts w:hint="eastAsia" w:ascii="宋体" w:hAnsi="宋体" w:eastAsia="宋体" w:cs="宋体"/>
          <w:b/>
          <w:color w:val="auto"/>
          <w:sz w:val="28"/>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24"/>
          <w:highlight w:val="none"/>
        </w:rPr>
        <w:t xml:space="preserve"> </w:t>
      </w:r>
      <w:r>
        <w:rPr>
          <w:rFonts w:hint="eastAsia" w:ascii="宋体" w:hAnsi="宋体" w:eastAsia="宋体" w:cs="宋体"/>
          <w:b/>
          <w:color w:val="auto"/>
          <w:sz w:val="24"/>
          <w:highlight w:val="none"/>
        </w:rPr>
        <w:tab/>
      </w:r>
      <w:r>
        <w:rPr>
          <w:rFonts w:hint="eastAsia" w:ascii="宋体" w:hAnsi="宋体" w:eastAsia="宋体" w:cs="宋体"/>
          <w:b/>
          <w:color w:val="auto"/>
          <w:sz w:val="28"/>
          <w:highlight w:val="none"/>
        </w:rPr>
        <w:t xml:space="preserve">  </w:t>
      </w:r>
    </w:p>
    <w:p>
      <w:pPr>
        <w:tabs>
          <w:tab w:val="left" w:pos="840"/>
          <w:tab w:val="left" w:pos="1600"/>
        </w:tabs>
        <w:snapToGrid w:val="0"/>
        <w:spacing w:line="560" w:lineRule="exact"/>
        <w:ind w:left="-19" w:leftChars="-165" w:hanging="327" w:hangingChars="109"/>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val="en-US" w:eastAsia="zh-CN"/>
        </w:rPr>
        <w:t>五</w:t>
      </w:r>
      <w:r>
        <w:rPr>
          <w:rFonts w:hint="eastAsia" w:ascii="宋体" w:hAnsi="宋体" w:eastAsia="宋体" w:cs="宋体"/>
          <w:b/>
          <w:color w:val="auto"/>
          <w:sz w:val="30"/>
          <w:szCs w:val="30"/>
          <w:highlight w:val="none"/>
        </w:rPr>
        <w:t>、投标人基本账户信息</w:t>
      </w:r>
    </w:p>
    <w:p>
      <w:pPr>
        <w:tabs>
          <w:tab w:val="left" w:pos="840"/>
          <w:tab w:val="left" w:pos="1600"/>
        </w:tabs>
        <w:snapToGrid w:val="0"/>
        <w:spacing w:line="560" w:lineRule="exact"/>
        <w:ind w:left="330"/>
        <w:rPr>
          <w:rFonts w:hint="eastAsia" w:ascii="宋体" w:hAnsi="宋体" w:eastAsia="宋体" w:cs="宋体"/>
          <w:color w:val="auto"/>
          <w:sz w:val="28"/>
          <w:highlight w:val="none"/>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基本账户</w:t>
            </w:r>
          </w:p>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noWrap w:val="0"/>
            <w:vAlign w:val="center"/>
          </w:tcPr>
          <w:p>
            <w:pPr>
              <w:rPr>
                <w:rFonts w:hint="eastAsia" w:ascii="宋体" w:hAnsi="宋体" w:eastAsia="宋体" w:cs="宋体"/>
                <w:color w:val="auto"/>
                <w:highlight w:val="none"/>
              </w:rPr>
            </w:pPr>
          </w:p>
        </w:tc>
        <w:tc>
          <w:tcPr>
            <w:tcW w:w="3749" w:type="dxa"/>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spacing w:line="240" w:lineRule="auto"/>
              <w:rPr>
                <w:rFonts w:hint="eastAsia" w:ascii="宋体" w:hAnsi="宋体" w:eastAsia="宋体" w:cs="宋体"/>
                <w:color w:val="auto"/>
                <w:sz w:val="24"/>
                <w:szCs w:val="24"/>
                <w:highlight w:val="none"/>
              </w:rPr>
            </w:pPr>
          </w:p>
        </w:tc>
        <w:tc>
          <w:tcPr>
            <w:tcW w:w="3885"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联系人及职务：</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基本账户</w:t>
            </w: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p>
            <w:pPr>
              <w:spacing w:line="240" w:lineRule="auto"/>
              <w:rPr>
                <w:rFonts w:hint="eastAsia" w:ascii="宋体" w:hAnsi="宋体" w:eastAsia="宋体" w:cs="宋体"/>
                <w:color w:val="auto"/>
                <w:sz w:val="24"/>
                <w:szCs w:val="24"/>
                <w:highlight w:val="none"/>
              </w:rPr>
            </w:pPr>
          </w:p>
        </w:tc>
      </w:tr>
    </w:tbl>
    <w:p>
      <w:pPr>
        <w:spacing w:line="500" w:lineRule="exact"/>
        <w:ind w:firstLine="6090"/>
        <w:rPr>
          <w:rFonts w:hint="eastAsia" w:ascii="宋体" w:hAnsi="宋体" w:eastAsia="宋体" w:cs="宋体"/>
          <w:color w:val="auto"/>
          <w:sz w:val="24"/>
          <w:szCs w:val="24"/>
          <w:highlight w:val="none"/>
        </w:rPr>
      </w:pPr>
    </w:p>
    <w:p>
      <w:pPr>
        <w:spacing w:line="500" w:lineRule="exact"/>
        <w:ind w:firstLine="6090"/>
        <w:rPr>
          <w:rFonts w:hint="eastAsia" w:ascii="宋体" w:hAnsi="宋体" w:eastAsia="宋体" w:cs="宋体"/>
          <w:color w:val="auto"/>
          <w:sz w:val="24"/>
          <w:szCs w:val="24"/>
          <w:highlight w:val="none"/>
        </w:rPr>
      </w:pPr>
    </w:p>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500" w:lineRule="exact"/>
        <w:ind w:firstLine="6090"/>
        <w:rPr>
          <w:rFonts w:hint="eastAsia" w:ascii="宋体" w:hAnsi="宋体" w:eastAsia="宋体" w:cs="宋体"/>
          <w:color w:val="auto"/>
          <w:sz w:val="24"/>
          <w:szCs w:val="24"/>
          <w:highlight w:val="none"/>
        </w:rPr>
      </w:pPr>
    </w:p>
    <w:p>
      <w:pPr>
        <w:snapToGrid w:val="0"/>
        <w:spacing w:line="360" w:lineRule="exact"/>
        <w:rPr>
          <w:rFonts w:hint="eastAsia" w:ascii="宋体" w:hAnsi="宋体" w:eastAsia="宋体" w:cs="宋体"/>
          <w:b/>
          <w:color w:val="auto"/>
          <w:spacing w:val="-6"/>
          <w:sz w:val="21"/>
          <w:szCs w:val="21"/>
          <w:highlight w:val="none"/>
          <w:lang w:bidi="ar"/>
        </w:rPr>
      </w:pPr>
      <w:r>
        <w:rPr>
          <w:rFonts w:hint="eastAsia" w:ascii="宋体" w:hAnsi="宋体" w:eastAsia="宋体" w:cs="宋体"/>
          <w:b/>
          <w:color w:val="auto"/>
          <w:sz w:val="21"/>
          <w:szCs w:val="21"/>
          <w:highlight w:val="none"/>
        </w:rPr>
        <w:t>注：</w:t>
      </w:r>
      <w:r>
        <w:rPr>
          <w:rFonts w:hint="eastAsia" w:ascii="宋体" w:hAnsi="宋体" w:eastAsia="宋体" w:cs="宋体"/>
          <w:b/>
          <w:color w:val="auto"/>
          <w:spacing w:val="-6"/>
          <w:sz w:val="21"/>
          <w:szCs w:val="21"/>
          <w:highlight w:val="none"/>
          <w:lang w:bidi="ar"/>
        </w:rPr>
        <w:t>1.</w:t>
      </w:r>
      <w:r>
        <w:rPr>
          <w:rFonts w:hint="eastAsia" w:ascii="宋体" w:hAnsi="宋体" w:eastAsia="宋体" w:cs="宋体"/>
          <w:b/>
          <w:bCs/>
          <w:color w:val="auto"/>
          <w:sz w:val="21"/>
          <w:szCs w:val="21"/>
          <w:highlight w:val="none"/>
          <w:u w:val="double"/>
        </w:rPr>
        <w:t>投标人应附上中国人民银行发出的投标人企业基本账户许可证扫描件或基本存款账户开户银行开具的《基本存款账户信息》扫描件加盖投标人单位公章</w:t>
      </w:r>
      <w:r>
        <w:rPr>
          <w:rFonts w:hint="eastAsia" w:ascii="宋体" w:hAnsi="宋体" w:eastAsia="宋体" w:cs="宋体"/>
          <w:b/>
          <w:color w:val="auto"/>
          <w:spacing w:val="-6"/>
          <w:sz w:val="21"/>
          <w:szCs w:val="21"/>
          <w:highlight w:val="none"/>
          <w:lang w:bidi="ar"/>
        </w:rPr>
        <w:t>。</w:t>
      </w:r>
    </w:p>
    <w:p>
      <w:pPr>
        <w:snapToGrid w:val="0"/>
        <w:spacing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2.</w:t>
      </w:r>
      <w:r>
        <w:rPr>
          <w:rFonts w:hint="eastAsia" w:ascii="宋体" w:hAnsi="宋体" w:eastAsia="宋体" w:cs="宋体"/>
          <w:b/>
          <w:color w:val="auto"/>
          <w:sz w:val="21"/>
          <w:szCs w:val="21"/>
          <w:highlight w:val="none"/>
          <w:u w:val="double"/>
        </w:rPr>
        <w:t>联合体投标的，联合体各方均须填写此表，并加盖单位公章</w:t>
      </w:r>
      <w:r>
        <w:rPr>
          <w:rFonts w:hint="eastAsia" w:ascii="宋体" w:hAnsi="宋体" w:eastAsia="宋体" w:cs="宋体"/>
          <w:b/>
          <w:color w:val="auto"/>
          <w:sz w:val="21"/>
          <w:szCs w:val="21"/>
          <w:highlight w:val="none"/>
        </w:rPr>
        <w:t>。</w:t>
      </w:r>
    </w:p>
    <w:p>
      <w:pPr>
        <w:tabs>
          <w:tab w:val="left" w:pos="1600"/>
        </w:tabs>
        <w:snapToGrid w:val="0"/>
        <w:spacing w:line="560" w:lineRule="exact"/>
        <w:ind w:left="840"/>
        <w:rPr>
          <w:rFonts w:hint="eastAsia" w:ascii="宋体" w:hAnsi="宋体" w:eastAsia="宋体" w:cs="宋体"/>
          <w:color w:val="auto"/>
          <w:highlight w:val="none"/>
        </w:rPr>
      </w:pPr>
      <w:r>
        <w:rPr>
          <w:rFonts w:hint="eastAsia" w:ascii="宋体" w:hAnsi="宋体" w:eastAsia="宋体" w:cs="宋体"/>
          <w:color w:val="auto"/>
          <w:highlight w:val="none"/>
        </w:rPr>
        <w:br w:type="page"/>
      </w:r>
    </w:p>
    <w:p>
      <w:pPr>
        <w:tabs>
          <w:tab w:val="left" w:pos="1600"/>
        </w:tabs>
        <w:snapToGrid w:val="0"/>
        <w:spacing w:line="560" w:lineRule="exact"/>
        <w:ind w:left="330"/>
        <w:jc w:val="center"/>
        <w:rPr>
          <w:rFonts w:hint="eastAsia" w:ascii="宋体" w:hAnsi="宋体" w:eastAsia="宋体" w:cs="宋体"/>
          <w:color w:val="auto"/>
          <w:sz w:val="30"/>
          <w:highlight w:val="none"/>
        </w:rPr>
      </w:pPr>
      <w:r>
        <w:rPr>
          <w:rFonts w:hint="eastAsia" w:ascii="宋体" w:hAnsi="宋体" w:eastAsia="宋体" w:cs="宋体"/>
          <w:b/>
          <w:color w:val="auto"/>
          <w:sz w:val="30"/>
          <w:highlight w:val="none"/>
          <w:lang w:val="en-US" w:eastAsia="zh-CN"/>
        </w:rPr>
        <w:t>六</w:t>
      </w:r>
      <w:r>
        <w:rPr>
          <w:rFonts w:hint="eastAsia" w:ascii="宋体" w:hAnsi="宋体" w:eastAsia="宋体" w:cs="宋体"/>
          <w:b/>
          <w:color w:val="auto"/>
          <w:sz w:val="30"/>
          <w:highlight w:val="none"/>
        </w:rPr>
        <w:t>、其他资料</w:t>
      </w:r>
    </w:p>
    <w:p>
      <w:pPr>
        <w:tabs>
          <w:tab w:val="left" w:pos="1600"/>
        </w:tabs>
        <w:snapToGrid w:val="0"/>
        <w:spacing w:line="560" w:lineRule="exact"/>
        <w:ind w:left="330"/>
        <w:rPr>
          <w:rFonts w:hint="eastAsia" w:ascii="宋体" w:hAnsi="宋体" w:eastAsia="宋体" w:cs="宋体"/>
          <w:color w:val="auto"/>
          <w:sz w:val="21"/>
          <w:highlight w:val="none"/>
        </w:rPr>
      </w:pPr>
    </w:p>
    <w:p>
      <w:pPr>
        <w:pStyle w:val="7"/>
        <w:tabs>
          <w:tab w:val="left" w:pos="100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说明：其他资料包括招标人要求投标人提供的其他资料（见招标文件《专用本》）和投标人认为与资格审查申请评审有关的其他资料。</w:t>
      </w:r>
      <w:r>
        <w:rPr>
          <w:rFonts w:hint="eastAsia" w:ascii="宋体" w:hAnsi="宋体" w:eastAsia="宋体" w:cs="宋体"/>
          <w:b/>
          <w:color w:val="auto"/>
          <w:sz w:val="24"/>
          <w:highlight w:val="none"/>
          <w:u w:val="double"/>
        </w:rPr>
        <w:t>投标人提供的资料均须加盖单位公章，否则资料无效</w:t>
      </w:r>
      <w:r>
        <w:rPr>
          <w:rFonts w:hint="eastAsia" w:ascii="宋体" w:hAnsi="宋体" w:eastAsia="宋体" w:cs="宋体"/>
          <w:color w:val="auto"/>
          <w:sz w:val="24"/>
          <w:highlight w:val="none"/>
        </w:rPr>
        <w:t>。</w:t>
      </w: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bidi w:val="0"/>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附件一： </w:t>
      </w:r>
    </w:p>
    <w:p>
      <w:pPr>
        <w:widowControl/>
        <w:jc w:val="center"/>
        <w:rPr>
          <w:rFonts w:hint="eastAsia" w:ascii="宋体" w:hAnsi="宋体" w:eastAsia="宋体" w:cs="宋体"/>
          <w:color w:val="auto"/>
          <w:sz w:val="36"/>
          <w:szCs w:val="36"/>
          <w:highlight w:val="none"/>
        </w:rPr>
      </w:pPr>
      <w:r>
        <w:rPr>
          <w:rFonts w:hint="eastAsia" w:ascii="宋体" w:hAnsi="宋体" w:eastAsia="宋体" w:cs="宋体"/>
          <w:b/>
          <w:bCs/>
          <w:color w:val="auto"/>
          <w:sz w:val="36"/>
          <w:szCs w:val="36"/>
          <w:highlight w:val="none"/>
        </w:rPr>
        <w:t>建筑业企业诚信守法承诺书</w:t>
      </w:r>
      <w:r>
        <w:rPr>
          <w:rFonts w:hint="eastAsia" w:ascii="宋体" w:hAnsi="宋体" w:eastAsia="宋体" w:cs="宋体"/>
          <w:color w:val="auto"/>
          <w:sz w:val="36"/>
          <w:szCs w:val="36"/>
          <w:highlight w:val="none"/>
        </w:rPr>
        <w:t xml:space="preserve">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本企业在泉州行政区域内从事房屋建筑和市政基础设施工程施工活动，承诺遵纪守法、诚信经营，绝不发生以下违法违规行为：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（一）超越本企业资质等级或以其他企业的名义承揽工程，或允许其他企业或个人以本企业的名义承揽工程；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（二）与建设单位或企业之间相互串通投标，或以行贿等不正当手段谋取中标；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（三）未取得施工许可证擅自施工；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（四）将承包的工程转包或违法分包；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（五）违反国家工程建设强制性标准（包括项目主体结构工程使用海砂）；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（六）发生过较大生产安全事故或者发生过两起以上一般生产安全事故；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（七）恶意拖欠分包企业工程款或者农民工工资；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（八）隐瞒或谎报、拖延报告工程质量安全事故或破坏事故现场、阻碍事故调查；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（九）按照国家法律、法规和标准规定需要持证上岗的技术工种的作业人员未取得证书上岗，情节严重；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（十）未依法履行工程质量保修义务或拖延履行保修义务，造成严重后果；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（十一）涂改、复制、倒卖、出租、出借或者以其他形式非法转让建筑业企业资质证书；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（十二）故意捏造事实、伪造证明材料，虚假恶意招投标投诉的；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（十三）其它违反法律、法规的行为。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为维护泉州市建筑市场秩序，保障建筑工程质量安全，本企业郑重承诺：我们严格遵守国家、福建省和泉州市建筑市场的法律、法规、规章和有关规定，全面履行各项应尽的义务，自觉接受泉州市各级住建行政主管部门的监管。如发生以上违反法律、法规、规章以及泉州市住房和城乡建设局规范性文件的，本公司愿意接受泉州市各级住建行政主管部门依法给予的处罚（处理），承诺自处罚（处理）之日起一年内不再参与泉州市建筑市场招投标和承接工程业务，直至主动退出泉州市建筑市场，同意泉州市各级住建行政主管部门公开有关事实和进行不良行为评价。 </w:t>
      </w:r>
    </w:p>
    <w:p>
      <w:pPr>
        <w:widowControl/>
        <w:spacing w:line="40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widowControl/>
        <w:spacing w:line="40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spacing w:line="400" w:lineRule="atLeast"/>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承诺单位：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widowControl/>
        <w:spacing w:line="400" w:lineRule="atLeas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（签字、印章）</w:t>
      </w:r>
    </w:p>
    <w:p>
      <w:pPr>
        <w:widowControl/>
        <w:spacing w:line="400" w:lineRule="atLeas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widowControl/>
        <w:spacing w:line="400" w:lineRule="atLeast"/>
        <w:ind w:firstLine="3960" w:firstLineChars="165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widowControl/>
        <w:spacing w:line="400" w:lineRule="atLeast"/>
        <w:jc w:val="right"/>
        <w:rPr>
          <w:rFonts w:hint="eastAsia" w:ascii="宋体" w:hAnsi="宋体" w:eastAsia="宋体" w:cs="宋体"/>
          <w:b/>
          <w:color w:val="auto"/>
          <w:sz w:val="24"/>
          <w:szCs w:val="24"/>
          <w:highlight w:val="none"/>
        </w:rPr>
        <w:sectPr>
          <w:pgSz w:w="11905" w:h="16838"/>
          <w:pgMar w:top="1134" w:right="1219" w:bottom="1134" w:left="1332" w:header="652" w:footer="652" w:gutter="0"/>
          <w:cols w:space="720" w:num="1"/>
          <w:rtlGutter w:val="0"/>
          <w:docGrid w:type="linesAndChars" w:linePitch="312" w:charSpace="0"/>
        </w:sectPr>
      </w:pPr>
    </w:p>
    <w:p>
      <w:pPr>
        <w:pStyle w:val="3"/>
        <w:numPr>
          <w:ilvl w:val="0"/>
          <w:numId w:val="0"/>
        </w:numPr>
        <w:spacing w:before="1440" w:after="120" w:line="360" w:lineRule="auto"/>
        <w:jc w:val="center"/>
        <w:rPr>
          <w:rFonts w:hint="eastAsia" w:ascii="宋体" w:hAnsi="宋体" w:eastAsia="宋体" w:cs="宋体"/>
          <w:color w:val="auto"/>
          <w:sz w:val="36"/>
          <w:szCs w:val="36"/>
          <w:highlight w:val="none"/>
        </w:rPr>
      </w:pPr>
      <w:bookmarkStart w:id="247" w:name="_Toc525120873"/>
      <w:bookmarkStart w:id="248" w:name="_Toc5014"/>
      <w:r>
        <w:rPr>
          <w:rFonts w:hint="eastAsia" w:ascii="宋体" w:hAnsi="宋体" w:eastAsia="宋体" w:cs="宋体"/>
          <w:b w:val="0"/>
          <w:color w:val="auto"/>
          <w:sz w:val="36"/>
          <w:szCs w:val="36"/>
          <w:highlight w:val="none"/>
        </w:rPr>
        <w:t>第</w:t>
      </w:r>
      <w:bookmarkStart w:id="249" w:name="_Toc13309436"/>
      <w:bookmarkStart w:id="250" w:name="_Toc374616491"/>
      <w:bookmarkStart w:id="251" w:name="_Toc300038999"/>
      <w:r>
        <w:rPr>
          <w:rFonts w:hint="eastAsia" w:ascii="宋体" w:hAnsi="宋体" w:eastAsia="宋体" w:cs="宋体"/>
          <w:b w:val="0"/>
          <w:color w:val="auto"/>
          <w:sz w:val="36"/>
          <w:szCs w:val="36"/>
          <w:highlight w:val="none"/>
        </w:rPr>
        <w:t>2节 商务文件</w:t>
      </w:r>
      <w:bookmarkEnd w:id="247"/>
      <w:bookmarkEnd w:id="248"/>
    </w:p>
    <w:bookmarkEnd w:id="249"/>
    <w:bookmarkEnd w:id="250"/>
    <w:bookmarkEnd w:id="251"/>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b/>
          <w:bCs/>
          <w:color w:val="auto"/>
          <w:sz w:val="24"/>
          <w:highlight w:val="none"/>
          <w:u w:val="double"/>
        </w:rPr>
        <w:t>《商务文件》应按照本招标文件第2章“投标须知”第15.2.1项和本章规定的内容和格式进行编制。</w:t>
      </w:r>
    </w:p>
    <w:p>
      <w:pPr>
        <w:tabs>
          <w:tab w:val="left" w:pos="0"/>
          <w:tab w:val="left" w:pos="567"/>
          <w:tab w:val="left" w:pos="993"/>
          <w:tab w:val="left" w:pos="1134"/>
        </w:tabs>
        <w:snapToGrid w:val="0"/>
        <w:spacing w:before="960" w:after="120" w:line="300" w:lineRule="auto"/>
        <w:ind w:left="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（用于商务文件封面）</w:t>
      </w:r>
    </w:p>
    <w:p>
      <w:pPr>
        <w:pStyle w:val="14"/>
        <w:spacing w:line="264" w:lineRule="auto"/>
        <w:jc w:val="center"/>
        <w:rPr>
          <w:rFonts w:hint="eastAsia" w:ascii="宋体" w:hAnsi="宋体" w:eastAsia="宋体" w:cs="宋体"/>
          <w:color w:val="auto"/>
          <w:sz w:val="36"/>
          <w:highlight w:val="none"/>
        </w:rPr>
      </w:pPr>
    </w:p>
    <w:p>
      <w:pPr>
        <w:pStyle w:val="14"/>
        <w:spacing w:before="312" w:beforeLines="100" w:after="312" w:afterLines="100" w:line="264"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u w:val="single"/>
        </w:rPr>
        <w:t xml:space="preserve">　　                  </w:t>
      </w:r>
      <w:r>
        <w:rPr>
          <w:rFonts w:hint="eastAsia" w:ascii="宋体" w:hAnsi="宋体" w:eastAsia="宋体" w:cs="宋体"/>
          <w:color w:val="auto"/>
          <w:sz w:val="36"/>
          <w:szCs w:val="36"/>
          <w:highlight w:val="none"/>
        </w:rPr>
        <w:t>（项目名称）</w:t>
      </w:r>
      <w:r>
        <w:rPr>
          <w:rFonts w:hint="eastAsia" w:ascii="宋体" w:hAnsi="宋体" w:eastAsia="宋体" w:cs="宋体"/>
          <w:color w:val="auto"/>
          <w:sz w:val="36"/>
          <w:szCs w:val="36"/>
          <w:highlight w:val="none"/>
          <w:u w:val="single"/>
        </w:rPr>
        <w:t xml:space="preserve">    </w:t>
      </w:r>
      <w:r>
        <w:rPr>
          <w:rFonts w:hint="eastAsia" w:ascii="宋体" w:hAnsi="宋体" w:eastAsia="宋体" w:cs="宋体"/>
          <w:color w:val="auto"/>
          <w:sz w:val="36"/>
          <w:szCs w:val="36"/>
          <w:highlight w:val="none"/>
        </w:rPr>
        <w:t>标段</w:t>
      </w:r>
    </w:p>
    <w:p>
      <w:pPr>
        <w:pStyle w:val="14"/>
        <w:spacing w:before="312" w:beforeLines="100" w:after="312" w:afterLines="100" w:line="264" w:lineRule="auto"/>
        <w:jc w:val="center"/>
        <w:rPr>
          <w:rFonts w:hint="eastAsia" w:ascii="宋体" w:hAnsi="宋体" w:eastAsia="宋体" w:cs="宋体"/>
          <w:b/>
          <w:color w:val="auto"/>
          <w:sz w:val="32"/>
          <w:highlight w:val="none"/>
        </w:rPr>
      </w:pPr>
      <w:r>
        <w:rPr>
          <w:rFonts w:hint="eastAsia" w:ascii="宋体" w:hAnsi="宋体" w:eastAsia="宋体" w:cs="宋体"/>
          <w:color w:val="auto"/>
          <w:sz w:val="32"/>
          <w:highlight w:val="none"/>
        </w:rPr>
        <w:t>招标项目编号：</w:t>
      </w:r>
      <w:r>
        <w:rPr>
          <w:rFonts w:hint="eastAsia" w:ascii="宋体" w:hAnsi="宋体" w:eastAsia="宋体" w:cs="宋体"/>
          <w:color w:val="auto"/>
          <w:sz w:val="36"/>
          <w:highlight w:val="none"/>
        </w:rPr>
        <w:t>________________</w:t>
      </w:r>
    </w:p>
    <w:p>
      <w:pPr>
        <w:pStyle w:val="14"/>
        <w:spacing w:before="312" w:beforeLines="100" w:after="312" w:afterLines="100"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b/>
          <w:color w:val="auto"/>
          <w:sz w:val="84"/>
          <w:highlight w:val="none"/>
        </w:rPr>
      </w:pPr>
      <w:r>
        <w:rPr>
          <w:rFonts w:hint="eastAsia" w:ascii="宋体" w:hAnsi="宋体" w:eastAsia="宋体" w:cs="宋体"/>
          <w:b/>
          <w:color w:val="auto"/>
          <w:sz w:val="84"/>
          <w:highlight w:val="none"/>
        </w:rPr>
        <w:t>投 标 文 件</w:t>
      </w: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72"/>
          <w:highlight w:val="none"/>
        </w:rPr>
      </w:pPr>
    </w:p>
    <w:p>
      <w:pPr>
        <w:pStyle w:val="14"/>
        <w:spacing w:before="120" w:after="120" w:line="480" w:lineRule="auto"/>
        <w:ind w:left="447" w:leftChars="213" w:firstLine="560" w:firstLineChars="200"/>
        <w:rPr>
          <w:rFonts w:hint="eastAsia" w:ascii="宋体" w:hAnsi="宋体" w:eastAsia="宋体" w:cs="宋体"/>
          <w:color w:val="auto"/>
          <w:sz w:val="36"/>
          <w:highlight w:val="none"/>
          <w:lang w:eastAsia="zh-CN"/>
        </w:rPr>
      </w:pPr>
      <w:r>
        <w:rPr>
          <w:rFonts w:hint="eastAsia" w:ascii="宋体" w:hAnsi="宋体" w:eastAsia="宋体" w:cs="宋体"/>
          <w:color w:val="auto"/>
          <w:sz w:val="28"/>
          <w:highlight w:val="none"/>
        </w:rPr>
        <w:t>投标文件内容：</w:t>
      </w:r>
      <w:r>
        <w:rPr>
          <w:rFonts w:hint="eastAsia" w:ascii="宋体" w:hAnsi="宋体" w:eastAsia="宋体" w:cs="宋体"/>
          <w:color w:val="auto"/>
          <w:sz w:val="28"/>
          <w:highlight w:val="none"/>
          <w:u w:val="single"/>
        </w:rPr>
        <w:t xml:space="preserve">　　　      </w:t>
      </w:r>
      <w:r>
        <w:rPr>
          <w:rFonts w:hint="eastAsia" w:ascii="宋体" w:hAnsi="宋体" w:eastAsia="宋体" w:cs="宋体"/>
          <w:b/>
          <w:color w:val="auto"/>
          <w:sz w:val="36"/>
          <w:highlight w:val="none"/>
          <w:u w:val="single"/>
        </w:rPr>
        <w:t xml:space="preserve">商务文件            </w:t>
      </w:r>
      <w:r>
        <w:rPr>
          <w:rFonts w:hint="eastAsia" w:hAnsi="宋体" w:eastAsia="宋体" w:cs="宋体"/>
          <w:color w:val="auto"/>
          <w:sz w:val="36"/>
          <w:highlight w:val="none"/>
          <w:u w:val="single"/>
          <w:lang w:val="en-US" w:eastAsia="zh-CN"/>
        </w:rPr>
        <w:t xml:space="preserve"> </w:t>
      </w:r>
    </w:p>
    <w:p>
      <w:pPr>
        <w:pStyle w:val="14"/>
        <w:spacing w:before="120" w:after="120" w:line="480" w:lineRule="auto"/>
        <w:ind w:left="447" w:leftChars="213"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（盖单位公章）</w:t>
      </w:r>
    </w:p>
    <w:p>
      <w:pPr>
        <w:pStyle w:val="14"/>
        <w:spacing w:before="120" w:after="120" w:line="480" w:lineRule="auto"/>
        <w:ind w:left="447" w:leftChars="213"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（盖章或签字）</w:t>
      </w:r>
    </w:p>
    <w:p>
      <w:pPr>
        <w:spacing w:before="120" w:after="120" w:line="480" w:lineRule="auto"/>
        <w:ind w:left="0" w:leftChars="0" w:firstLine="1058" w:firstLineChars="378"/>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ind w:firstLine="750" w:firstLineChars="250"/>
        <w:jc w:val="center"/>
        <w:rPr>
          <w:rFonts w:hint="eastAsia" w:ascii="宋体" w:hAnsi="宋体" w:eastAsia="宋体" w:cs="宋体"/>
          <w:color w:val="auto"/>
          <w:sz w:val="30"/>
          <w:highlight w:val="none"/>
        </w:rPr>
      </w:pPr>
      <w:r>
        <w:rPr>
          <w:rFonts w:hint="eastAsia" w:ascii="宋体" w:hAnsi="宋体" w:eastAsia="宋体" w:cs="宋体"/>
          <w:color w:val="auto"/>
          <w:sz w:val="30"/>
          <w:highlight w:val="none"/>
        </w:rPr>
        <w:br w:type="page"/>
      </w:r>
    </w:p>
    <w:p>
      <w:pPr>
        <w:spacing w:line="360" w:lineRule="auto"/>
        <w:ind w:firstLine="803" w:firstLineChars="2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目    录</w:t>
      </w:r>
    </w:p>
    <w:p>
      <w:pPr>
        <w:tabs>
          <w:tab w:val="left" w:pos="840"/>
          <w:tab w:val="left" w:pos="1600"/>
        </w:tabs>
        <w:snapToGrid w:val="0"/>
        <w:spacing w:line="560" w:lineRule="exact"/>
        <w:rPr>
          <w:rFonts w:hint="eastAsia" w:ascii="宋体" w:hAnsi="宋体" w:eastAsia="宋体" w:cs="宋体"/>
          <w:b/>
          <w:color w:val="auto"/>
          <w:sz w:val="28"/>
          <w:highlight w:val="none"/>
        </w:rPr>
      </w:pPr>
    </w:p>
    <w:p>
      <w:pPr>
        <w:numPr>
          <w:ilvl w:val="1"/>
          <w:numId w:val="21"/>
        </w:numPr>
        <w:tabs>
          <w:tab w:val="left" w:pos="938"/>
        </w:tabs>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p>
      <w:pPr>
        <w:numPr>
          <w:ilvl w:val="1"/>
          <w:numId w:val="21"/>
        </w:numPr>
        <w:tabs>
          <w:tab w:val="left" w:pos="938"/>
        </w:tabs>
        <w:adjustRightIn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投标函附录</w:t>
      </w:r>
    </w:p>
    <w:p>
      <w:pPr>
        <w:numPr>
          <w:ilvl w:val="1"/>
          <w:numId w:val="21"/>
        </w:numPr>
        <w:tabs>
          <w:tab w:val="left" w:pos="938"/>
        </w:tabs>
        <w:adjustRightIn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其他资料</w:t>
      </w:r>
    </w:p>
    <w:p>
      <w:pPr>
        <w:adjustRightInd/>
        <w:spacing w:line="360" w:lineRule="auto"/>
        <w:ind w:firstLine="480" w:firstLineChars="200"/>
        <w:textAlignment w:val="auto"/>
        <w:rPr>
          <w:rFonts w:hint="eastAsia" w:ascii="宋体" w:hAnsi="宋体" w:eastAsia="宋体" w:cs="宋体"/>
          <w:color w:val="auto"/>
          <w:sz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adjustRightInd/>
        <w:spacing w:line="360" w:lineRule="auto"/>
        <w:ind w:left="510"/>
        <w:jc w:val="center"/>
        <w:textAlignment w:val="auto"/>
        <w:rPr>
          <w:rFonts w:hint="eastAsia" w:ascii="宋体" w:hAnsi="宋体" w:eastAsia="宋体" w:cs="宋体"/>
          <w:b/>
          <w:color w:val="auto"/>
          <w:sz w:val="30"/>
          <w:szCs w:val="30"/>
          <w:highlight w:val="none"/>
        </w:rPr>
      </w:pPr>
    </w:p>
    <w:p>
      <w:pPr>
        <w:adjustRightInd/>
        <w:spacing w:line="360" w:lineRule="auto"/>
        <w:jc w:val="center"/>
        <w:textAlignment w:val="auto"/>
        <w:rPr>
          <w:rFonts w:hint="eastAsia" w:ascii="宋体" w:hAnsi="宋体" w:cs="宋体"/>
          <w:b/>
          <w:sz w:val="30"/>
          <w:szCs w:val="30"/>
        </w:rPr>
      </w:pPr>
      <w:r>
        <w:rPr>
          <w:rFonts w:hint="eastAsia" w:ascii="宋体" w:hAnsi="宋体" w:cs="宋体"/>
          <w:b/>
          <w:sz w:val="30"/>
          <w:szCs w:val="30"/>
        </w:rPr>
        <w:t>一、投标函</w:t>
      </w:r>
    </w:p>
    <w:p>
      <w:pPr>
        <w:pStyle w:val="38"/>
        <w:spacing w:after="0" w:line="360" w:lineRule="exact"/>
        <w:rPr>
          <w:rFonts w:hint="eastAsia" w:hAnsi="宋体" w:cs="宋体"/>
          <w:szCs w:val="24"/>
        </w:rPr>
      </w:pPr>
      <w:r>
        <w:rPr>
          <w:rFonts w:hint="eastAsia" w:hAnsi="宋体" w:cs="宋体"/>
          <w:szCs w:val="24"/>
          <w:u w:val="single"/>
        </w:rPr>
        <w:t xml:space="preserve">                             </w:t>
      </w:r>
      <w:r>
        <w:rPr>
          <w:rFonts w:hint="eastAsia" w:hAnsi="宋体" w:cs="宋体"/>
          <w:i/>
          <w:iCs/>
          <w:szCs w:val="24"/>
          <w:u w:val="single"/>
        </w:rPr>
        <w:t>（招标人名称）</w:t>
      </w:r>
      <w:r>
        <w:rPr>
          <w:rFonts w:hint="eastAsia" w:hAnsi="宋体" w:cs="宋体"/>
          <w:szCs w:val="24"/>
        </w:rPr>
        <w:t xml:space="preserve">： </w:t>
      </w:r>
    </w:p>
    <w:p>
      <w:pPr>
        <w:widowControl/>
        <w:adjustRightInd/>
        <w:spacing w:line="420" w:lineRule="exact"/>
        <w:ind w:firstLine="480" w:firstLineChars="200"/>
        <w:textAlignment w:val="auto"/>
        <w:rPr>
          <w:rFonts w:hint="eastAsia" w:ascii="宋体" w:hAnsi="宋体" w:cs="宋体"/>
          <w:sz w:val="24"/>
          <w:szCs w:val="24"/>
        </w:rPr>
      </w:pPr>
      <w:r>
        <w:rPr>
          <w:rFonts w:hint="eastAsia" w:ascii="宋体" w:hAnsi="宋体" w:cs="宋体"/>
          <w:sz w:val="24"/>
          <w:szCs w:val="24"/>
        </w:rPr>
        <w:t xml:space="preserve">    1．我方已仔细研究了</w:t>
      </w:r>
      <w:r>
        <w:rPr>
          <w:rFonts w:hint="eastAsia" w:ascii="宋体" w:hAnsi="宋体" w:cs="宋体"/>
          <w:sz w:val="24"/>
          <w:szCs w:val="24"/>
          <w:u w:val="single"/>
        </w:rPr>
        <w:t xml:space="preserve">                   </w:t>
      </w:r>
      <w:r>
        <w:rPr>
          <w:rFonts w:hint="eastAsia" w:ascii="宋体" w:hAnsi="宋体" w:cs="宋体"/>
          <w:sz w:val="24"/>
          <w:szCs w:val="24"/>
        </w:rPr>
        <w:t>（项目名称）</w:t>
      </w:r>
      <w:r>
        <w:rPr>
          <w:rFonts w:hint="eastAsia" w:ascii="宋体" w:hAnsi="宋体" w:cs="宋体"/>
          <w:sz w:val="24"/>
          <w:szCs w:val="24"/>
          <w:u w:val="single"/>
        </w:rPr>
        <w:t xml:space="preserve">         </w:t>
      </w:r>
      <w:r>
        <w:rPr>
          <w:rFonts w:hint="eastAsia" w:ascii="宋体" w:hAnsi="宋体" w:cs="宋体"/>
          <w:sz w:val="24"/>
          <w:szCs w:val="24"/>
        </w:rPr>
        <w:t>标段施工招标文件的全部内容，愿意以人民币（大写）</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sz w:val="24"/>
          <w:szCs w:val="24"/>
          <w:u w:val="single"/>
        </w:rPr>
        <w:t xml:space="preserve">            </w:t>
      </w:r>
      <w:r>
        <w:rPr>
          <w:rFonts w:hint="eastAsia" w:ascii="宋体" w:hAnsi="宋体" w:cs="宋体"/>
          <w:sz w:val="24"/>
          <w:szCs w:val="24"/>
        </w:rPr>
        <w:t>元）的投标总报价，工期</w:t>
      </w:r>
      <w:r>
        <w:rPr>
          <w:rFonts w:hint="eastAsia" w:ascii="宋体" w:hAnsi="宋体" w:cs="宋体"/>
          <w:sz w:val="24"/>
          <w:szCs w:val="24"/>
          <w:u w:val="single"/>
        </w:rPr>
        <w:t xml:space="preserve">       </w:t>
      </w:r>
      <w:r>
        <w:rPr>
          <w:rFonts w:hint="eastAsia" w:ascii="宋体" w:hAnsi="宋体" w:cs="宋体"/>
          <w:sz w:val="24"/>
          <w:szCs w:val="24"/>
        </w:rPr>
        <w:t>日历天，按合同约定实施和完成承包工程，修补工程中的任何缺陷，工程质量达到</w:t>
      </w:r>
      <w:r>
        <w:rPr>
          <w:rFonts w:hint="eastAsia" w:ascii="宋体" w:hAnsi="宋体" w:cs="宋体"/>
          <w:sz w:val="24"/>
          <w:szCs w:val="24"/>
          <w:u w:val="single"/>
        </w:rPr>
        <w:t xml:space="preserve">            </w:t>
      </w:r>
      <w:r>
        <w:rPr>
          <w:rFonts w:hint="eastAsia" w:ascii="宋体" w:hAnsi="宋体" w:cs="宋体"/>
          <w:sz w:val="24"/>
          <w:szCs w:val="24"/>
        </w:rPr>
        <w:t>标准。</w:t>
      </w:r>
    </w:p>
    <w:p>
      <w:pPr>
        <w:pStyle w:val="32"/>
        <w:spacing w:line="360" w:lineRule="exact"/>
        <w:ind w:firstLine="480"/>
        <w:rPr>
          <w:rFonts w:hint="eastAsia" w:hAnsi="宋体" w:cs="宋体"/>
          <w:color w:val="auto"/>
          <w:szCs w:val="24"/>
        </w:rPr>
      </w:pPr>
      <w:r>
        <w:rPr>
          <w:rFonts w:hint="eastAsia" w:hAnsi="宋体" w:cs="宋体"/>
          <w:color w:val="auto"/>
          <w:szCs w:val="24"/>
        </w:rPr>
        <w:t>2．我方承诺在投标有效期内不修改、撤销投标文件。</w:t>
      </w:r>
    </w:p>
    <w:p>
      <w:pPr>
        <w:pStyle w:val="32"/>
        <w:spacing w:line="360" w:lineRule="exact"/>
        <w:ind w:firstLine="480"/>
        <w:rPr>
          <w:rFonts w:hint="eastAsia" w:hAnsi="宋体" w:cs="宋体"/>
          <w:color w:val="auto"/>
          <w:szCs w:val="24"/>
        </w:rPr>
      </w:pPr>
      <w:r>
        <w:rPr>
          <w:rFonts w:hint="eastAsia" w:hAnsi="宋体" w:cs="宋体"/>
          <w:color w:val="auto"/>
          <w:szCs w:val="24"/>
          <w:lang w:val="en-US" w:eastAsia="zh-CN"/>
        </w:rPr>
        <w:t>3</w:t>
      </w:r>
      <w:r>
        <w:rPr>
          <w:rFonts w:hint="eastAsia" w:hAnsi="宋体" w:cs="宋体"/>
          <w:color w:val="auto"/>
          <w:szCs w:val="24"/>
        </w:rPr>
        <w:t>．如中标，我方承诺：</w:t>
      </w:r>
    </w:p>
    <w:p>
      <w:pPr>
        <w:pStyle w:val="32"/>
        <w:spacing w:line="360" w:lineRule="exact"/>
        <w:rPr>
          <w:rFonts w:hint="eastAsia" w:hAnsi="宋体" w:cs="宋体"/>
          <w:color w:val="auto"/>
          <w:szCs w:val="24"/>
        </w:rPr>
      </w:pPr>
      <w:r>
        <w:rPr>
          <w:rFonts w:hint="eastAsia" w:hAnsi="宋体" w:cs="宋体"/>
          <w:color w:val="auto"/>
          <w:szCs w:val="24"/>
        </w:rPr>
        <w:t xml:space="preserve">    （1）</w:t>
      </w:r>
      <w:r>
        <w:rPr>
          <w:rFonts w:hint="eastAsia" w:hAnsi="宋体" w:cs="宋体"/>
          <w:color w:val="auto"/>
          <w:kern w:val="2"/>
          <w:szCs w:val="24"/>
        </w:rPr>
        <w:t>将派出</w:t>
      </w:r>
      <w:r>
        <w:rPr>
          <w:rFonts w:hint="eastAsia" w:hAnsi="宋体" w:cs="宋体"/>
          <w:color w:val="auto"/>
          <w:kern w:val="2"/>
          <w:szCs w:val="24"/>
          <w:u w:val="single"/>
        </w:rPr>
        <w:t xml:space="preserve">                     </w:t>
      </w:r>
      <w:r>
        <w:rPr>
          <w:rFonts w:hint="eastAsia" w:hAnsi="宋体" w:cs="宋体"/>
          <w:i/>
          <w:iCs/>
          <w:color w:val="auto"/>
          <w:kern w:val="2"/>
          <w:szCs w:val="24"/>
          <w:u w:val="single"/>
        </w:rPr>
        <w:t xml:space="preserve">（项目负责人姓名及其建造师执业证书注册编号）  </w:t>
      </w:r>
      <w:r>
        <w:rPr>
          <w:rFonts w:hint="eastAsia" w:hAnsi="宋体" w:cs="宋体"/>
          <w:color w:val="auto"/>
          <w:kern w:val="2"/>
          <w:szCs w:val="24"/>
        </w:rPr>
        <w:t>为本项目的项目负责人。</w:t>
      </w:r>
    </w:p>
    <w:p>
      <w:pPr>
        <w:pStyle w:val="32"/>
        <w:spacing w:line="360" w:lineRule="exact"/>
        <w:rPr>
          <w:rFonts w:hint="eastAsia" w:hAnsi="宋体" w:cs="宋体"/>
          <w:color w:val="auto"/>
          <w:szCs w:val="24"/>
        </w:rPr>
      </w:pPr>
      <w:r>
        <w:rPr>
          <w:rFonts w:hint="eastAsia" w:hAnsi="宋体" w:cs="宋体"/>
          <w:color w:val="auto"/>
          <w:szCs w:val="24"/>
        </w:rPr>
        <w:t xml:space="preserve">    （2）在收到中标通知书后，在中标通知书规定的期限内与你方签订合同。</w:t>
      </w:r>
    </w:p>
    <w:p>
      <w:pPr>
        <w:pStyle w:val="32"/>
        <w:spacing w:line="360" w:lineRule="exact"/>
        <w:rPr>
          <w:rFonts w:hint="eastAsia" w:hAnsi="宋体" w:cs="宋体"/>
          <w:color w:val="auto"/>
          <w:szCs w:val="24"/>
        </w:rPr>
      </w:pPr>
      <w:r>
        <w:rPr>
          <w:rFonts w:hint="eastAsia" w:hAnsi="宋体" w:cs="宋体"/>
          <w:color w:val="auto"/>
          <w:szCs w:val="24"/>
        </w:rPr>
        <w:t xml:space="preserve">    （3）随同本投标函递交的投标函附录属于合同文件的组成部分。</w:t>
      </w:r>
    </w:p>
    <w:p>
      <w:pPr>
        <w:pStyle w:val="32"/>
        <w:spacing w:line="360" w:lineRule="exact"/>
        <w:rPr>
          <w:rFonts w:hint="eastAsia" w:hAnsi="宋体" w:cs="宋体"/>
          <w:color w:val="auto"/>
          <w:szCs w:val="24"/>
        </w:rPr>
      </w:pPr>
      <w:r>
        <w:rPr>
          <w:rFonts w:hint="eastAsia" w:hAnsi="宋体" w:cs="宋体"/>
          <w:color w:val="auto"/>
          <w:szCs w:val="24"/>
        </w:rPr>
        <w:t xml:space="preserve">    （4）按照招标文件规定向你方递交履约担保。</w:t>
      </w:r>
    </w:p>
    <w:p>
      <w:pPr>
        <w:pStyle w:val="32"/>
        <w:spacing w:line="360" w:lineRule="exact"/>
        <w:ind w:firstLine="479"/>
        <w:rPr>
          <w:rFonts w:hint="eastAsia" w:hAnsi="宋体" w:cs="宋体"/>
          <w:color w:val="auto"/>
          <w:szCs w:val="24"/>
        </w:rPr>
      </w:pPr>
      <w:r>
        <w:rPr>
          <w:rFonts w:hint="eastAsia" w:hAnsi="宋体" w:cs="宋体"/>
          <w:color w:val="auto"/>
          <w:szCs w:val="24"/>
        </w:rPr>
        <w:t>（5）在合同约定的期限内完成并移交全部合同工程。</w:t>
      </w:r>
    </w:p>
    <w:p>
      <w:pPr>
        <w:pStyle w:val="18"/>
        <w:spacing w:line="360" w:lineRule="exact"/>
        <w:rPr>
          <w:rFonts w:hint="eastAsia" w:ascii="宋体" w:hAnsi="宋体" w:cs="宋体"/>
          <w:sz w:val="24"/>
          <w:szCs w:val="24"/>
        </w:rPr>
      </w:pPr>
      <w:r>
        <w:rPr>
          <w:rFonts w:hint="eastAsia" w:ascii="宋体" w:hAnsi="宋体" w:cs="宋体"/>
          <w:sz w:val="24"/>
          <w:szCs w:val="24"/>
        </w:rPr>
        <w:t>（6）按月足额支付工人工资。</w:t>
      </w:r>
    </w:p>
    <w:p>
      <w:pPr>
        <w:pStyle w:val="32"/>
        <w:spacing w:line="360" w:lineRule="exact"/>
        <w:ind w:firstLine="479"/>
        <w:rPr>
          <w:rFonts w:hint="eastAsia" w:hAnsi="宋体" w:cs="宋体"/>
          <w:color w:val="auto"/>
          <w:szCs w:val="24"/>
        </w:rPr>
      </w:pPr>
      <w:r>
        <w:rPr>
          <w:rFonts w:hint="eastAsia" w:hAnsi="宋体" w:cs="宋体"/>
          <w:color w:val="auto"/>
          <w:szCs w:val="24"/>
        </w:rPr>
        <w:t>（7）政府审计部门要求对我方收取的工程款资金流向进行延伸审计的，我方无条件接受延伸审计并主动配合。</w:t>
      </w:r>
    </w:p>
    <w:p>
      <w:pPr>
        <w:pStyle w:val="32"/>
        <w:spacing w:line="360" w:lineRule="exact"/>
        <w:ind w:firstLine="479"/>
        <w:rPr>
          <w:rFonts w:hint="eastAsia" w:hAnsi="宋体" w:cs="宋体"/>
          <w:color w:val="auto"/>
          <w:szCs w:val="24"/>
        </w:rPr>
      </w:pPr>
      <w:r>
        <w:rPr>
          <w:rFonts w:hint="eastAsia" w:hAnsi="宋体" w:cs="宋体"/>
          <w:color w:val="auto"/>
          <w:szCs w:val="24"/>
          <w:lang w:val="en-US" w:eastAsia="zh-CN"/>
        </w:rPr>
        <w:t>4</w:t>
      </w:r>
      <w:r>
        <w:rPr>
          <w:rFonts w:hint="eastAsia" w:hAnsi="宋体" w:cs="宋体"/>
          <w:color w:val="auto"/>
          <w:szCs w:val="24"/>
        </w:rPr>
        <w:t>．我方承诺在本项目招投标过程中没有参与围标串标等违法行为。否则，我方愿意接受招投标监管部门作出的行政处罚以及列入招投标“黑名单”的处理决定。</w:t>
      </w:r>
    </w:p>
    <w:p>
      <w:pPr>
        <w:pStyle w:val="32"/>
        <w:spacing w:line="360" w:lineRule="exact"/>
        <w:ind w:firstLine="479"/>
        <w:rPr>
          <w:rFonts w:hint="eastAsia" w:hAnsi="宋体" w:cs="宋体"/>
          <w:color w:val="auto"/>
          <w:szCs w:val="24"/>
        </w:rPr>
      </w:pPr>
      <w:r>
        <w:rPr>
          <w:rFonts w:hint="eastAsia" w:hAnsi="宋体" w:cs="宋体"/>
          <w:color w:val="auto"/>
          <w:szCs w:val="24"/>
          <w:lang w:val="en-US" w:eastAsia="zh-CN"/>
        </w:rPr>
        <w:t>5</w:t>
      </w:r>
      <w:r>
        <w:rPr>
          <w:rFonts w:hint="eastAsia" w:hAnsi="宋体" w:cs="宋体"/>
          <w:color w:val="auto"/>
          <w:szCs w:val="24"/>
        </w:rPr>
        <w:t>．</w:t>
      </w:r>
      <w:r>
        <w:rPr>
          <w:rFonts w:hint="eastAsia" w:hAnsi="宋体" w:cs="宋体"/>
          <w:bCs/>
          <w:color w:val="auto"/>
          <w:szCs w:val="24"/>
        </w:rPr>
        <w:t>我方已对所递交的投标文件及其有关资料（包括第三方提供的资料）的真实性进行了审查，保证其内容完整、真实和准确，若存在虚假，同意招标人或行政主管部门按照弄虚作假进行处理。</w:t>
      </w:r>
      <w:r>
        <w:rPr>
          <w:rFonts w:hint="eastAsia" w:hAnsi="宋体" w:cs="宋体"/>
          <w:color w:val="auto"/>
          <w:szCs w:val="24"/>
        </w:rPr>
        <w:t>同时，声明不存在招</w:t>
      </w:r>
      <w:r>
        <w:rPr>
          <w:rFonts w:hint="eastAsia" w:hAnsi="宋体" w:cs="宋体"/>
          <w:color w:val="auto"/>
          <w:kern w:val="2"/>
          <w:szCs w:val="24"/>
        </w:rPr>
        <w:t>标文件第2章投标须知第4.3款</w:t>
      </w:r>
      <w:r>
        <w:rPr>
          <w:rFonts w:hint="eastAsia" w:hAnsi="宋体" w:cs="宋体"/>
          <w:bCs/>
          <w:color w:val="auto"/>
          <w:kern w:val="2"/>
          <w:szCs w:val="24"/>
        </w:rPr>
        <w:t>（第13项除外）</w:t>
      </w:r>
      <w:r>
        <w:rPr>
          <w:rFonts w:hint="eastAsia" w:hAnsi="宋体" w:cs="宋体"/>
          <w:color w:val="auto"/>
          <w:kern w:val="2"/>
          <w:szCs w:val="24"/>
        </w:rPr>
        <w:t>规</w:t>
      </w:r>
      <w:r>
        <w:rPr>
          <w:rFonts w:hint="eastAsia" w:hAnsi="宋体" w:cs="宋体"/>
          <w:color w:val="auto"/>
          <w:szCs w:val="24"/>
        </w:rPr>
        <w:t>定的任何一种情形。</w:t>
      </w:r>
    </w:p>
    <w:p>
      <w:pPr>
        <w:pStyle w:val="38"/>
        <w:spacing w:after="240" w:line="440" w:lineRule="exact"/>
        <w:ind w:firstLine="480" w:firstLineChars="200"/>
        <w:rPr>
          <w:rFonts w:hint="eastAsia" w:hAnsi="宋体" w:cs="宋体"/>
          <w:szCs w:val="24"/>
        </w:rPr>
      </w:pPr>
      <w:r>
        <w:rPr>
          <w:rFonts w:hint="eastAsia" w:hAnsi="宋体" w:cs="宋体"/>
          <w:szCs w:val="24"/>
          <w:lang w:val="en-US" w:eastAsia="zh-CN"/>
        </w:rPr>
        <w:t>6</w:t>
      </w:r>
      <w:r>
        <w:rPr>
          <w:rFonts w:hint="eastAsia" w:hAnsi="宋体" w:cs="宋体"/>
          <w:szCs w:val="24"/>
        </w:rPr>
        <w:t>．</w:t>
      </w:r>
      <w:r>
        <w:rPr>
          <w:rFonts w:hint="eastAsia" w:hAnsi="宋体" w:cs="宋体"/>
          <w:szCs w:val="24"/>
          <w:u w:val="single"/>
        </w:rPr>
        <w:t xml:space="preserve">                                           </w:t>
      </w:r>
      <w:r>
        <w:rPr>
          <w:rFonts w:hint="eastAsia" w:hAnsi="宋体" w:cs="宋体"/>
          <w:szCs w:val="24"/>
        </w:rPr>
        <w:t xml:space="preserve"> （其他补充说明）。</w:t>
      </w:r>
    </w:p>
    <w:p>
      <w:pPr>
        <w:pStyle w:val="38"/>
        <w:spacing w:after="0" w:line="360" w:lineRule="auto"/>
        <w:ind w:firstLine="2400" w:firstLineChars="1000"/>
        <w:rPr>
          <w:rFonts w:hint="eastAsia" w:hAnsi="宋体" w:cs="宋体"/>
          <w:szCs w:val="24"/>
        </w:rPr>
      </w:pPr>
      <w:r>
        <w:rPr>
          <w:rFonts w:hint="eastAsia" w:hAnsi="宋体" w:cs="宋体"/>
          <w:szCs w:val="24"/>
        </w:rPr>
        <w:t>投标人：</w:t>
      </w:r>
      <w:r>
        <w:rPr>
          <w:rFonts w:hint="eastAsia" w:hAnsi="宋体" w:cs="宋体"/>
          <w:szCs w:val="24"/>
          <w:u w:val="single"/>
        </w:rPr>
        <w:t xml:space="preserve">                           </w:t>
      </w:r>
      <w:r>
        <w:rPr>
          <w:rFonts w:hint="eastAsia" w:hAnsi="宋体" w:cs="宋体"/>
          <w:szCs w:val="24"/>
        </w:rPr>
        <w:t>（盖单位公章）</w:t>
      </w:r>
    </w:p>
    <w:p>
      <w:pPr>
        <w:pStyle w:val="38"/>
        <w:spacing w:after="0" w:line="360" w:lineRule="auto"/>
        <w:ind w:firstLine="2400" w:firstLineChars="1000"/>
        <w:rPr>
          <w:rFonts w:hint="eastAsia" w:hAnsi="宋体" w:cs="宋体"/>
          <w:szCs w:val="24"/>
        </w:rPr>
      </w:pPr>
      <w:r>
        <w:rPr>
          <w:rFonts w:hint="eastAsia" w:hAnsi="宋体" w:cs="宋体"/>
          <w:szCs w:val="24"/>
        </w:rPr>
        <w:t>法定代表人或其委托代理人：</w:t>
      </w:r>
      <w:r>
        <w:rPr>
          <w:rFonts w:hint="eastAsia" w:hAnsi="宋体" w:cs="宋体"/>
          <w:szCs w:val="24"/>
          <w:u w:val="single"/>
        </w:rPr>
        <w:t xml:space="preserve">               </w:t>
      </w:r>
      <w:r>
        <w:rPr>
          <w:rFonts w:hint="eastAsia" w:hAnsi="宋体" w:cs="宋体"/>
          <w:szCs w:val="24"/>
        </w:rPr>
        <w:t>（盖章）</w:t>
      </w:r>
    </w:p>
    <w:p>
      <w:pPr>
        <w:pStyle w:val="32"/>
        <w:jc w:val="center"/>
        <w:rPr>
          <w:rFonts w:hint="eastAsia" w:hAnsi="宋体" w:cs="宋体"/>
          <w:color w:val="auto"/>
          <w:szCs w:val="24"/>
        </w:rPr>
      </w:pPr>
      <w:r>
        <w:rPr>
          <w:rFonts w:hint="eastAsia" w:hAnsi="宋体" w:cs="宋体"/>
          <w:color w:val="auto"/>
          <w:szCs w:val="24"/>
        </w:rPr>
        <w:t xml:space="preserve">     法定代表人或其委托代理人手机号码：</w:t>
      </w:r>
      <w:r>
        <w:rPr>
          <w:rFonts w:hint="eastAsia" w:hAnsi="宋体" w:cs="宋体"/>
          <w:color w:val="auto"/>
          <w:szCs w:val="24"/>
          <w:u w:val="single"/>
        </w:rPr>
        <w:t xml:space="preserve">               </w:t>
      </w:r>
    </w:p>
    <w:p>
      <w:pPr>
        <w:pStyle w:val="38"/>
        <w:spacing w:after="0" w:line="360" w:lineRule="auto"/>
        <w:ind w:firstLine="2400" w:firstLineChars="1000"/>
        <w:rPr>
          <w:rFonts w:hint="eastAsia" w:hAnsi="宋体" w:cs="宋体"/>
          <w:szCs w:val="24"/>
          <w:u w:val="single"/>
        </w:rPr>
      </w:pPr>
      <w:r>
        <w:rPr>
          <w:rFonts w:hint="eastAsia" w:hAnsi="宋体" w:cs="宋体"/>
          <w:szCs w:val="24"/>
        </w:rPr>
        <w:t>地址：</w:t>
      </w:r>
      <w:r>
        <w:rPr>
          <w:rFonts w:hint="eastAsia" w:hAnsi="宋体" w:cs="宋体"/>
          <w:szCs w:val="24"/>
          <w:u w:val="single"/>
        </w:rPr>
        <w:t xml:space="preserve">                                           </w:t>
      </w:r>
    </w:p>
    <w:p>
      <w:pPr>
        <w:pStyle w:val="38"/>
        <w:spacing w:after="0" w:line="360" w:lineRule="auto"/>
        <w:ind w:firstLine="2400" w:firstLineChars="1000"/>
        <w:rPr>
          <w:rFonts w:hint="eastAsia" w:hAnsi="宋体" w:cs="宋体"/>
          <w:szCs w:val="24"/>
          <w:u w:val="single"/>
        </w:rPr>
      </w:pPr>
      <w:r>
        <w:rPr>
          <w:rFonts w:hint="eastAsia" w:hAnsi="宋体" w:cs="宋体"/>
          <w:szCs w:val="24"/>
        </w:rPr>
        <w:t>传真：</w:t>
      </w:r>
      <w:r>
        <w:rPr>
          <w:rFonts w:hint="eastAsia" w:hAnsi="宋体" w:cs="宋体"/>
          <w:szCs w:val="24"/>
          <w:u w:val="single"/>
        </w:rPr>
        <w:t xml:space="preserve">                                           </w:t>
      </w:r>
    </w:p>
    <w:p>
      <w:pPr>
        <w:pStyle w:val="38"/>
        <w:spacing w:after="0" w:line="360" w:lineRule="auto"/>
        <w:ind w:firstLine="2400" w:firstLineChars="1000"/>
        <w:rPr>
          <w:rFonts w:hint="eastAsia" w:hAnsi="宋体" w:cs="宋体"/>
          <w:szCs w:val="24"/>
        </w:rPr>
      </w:pPr>
      <w:r>
        <w:rPr>
          <w:rFonts w:hint="eastAsia" w:hAnsi="宋体" w:cs="宋体"/>
          <w:szCs w:val="24"/>
        </w:rPr>
        <w:t>邮政编码：</w:t>
      </w:r>
      <w:r>
        <w:rPr>
          <w:rFonts w:hint="eastAsia" w:hAnsi="宋体" w:cs="宋体"/>
          <w:szCs w:val="24"/>
          <w:u w:val="single"/>
        </w:rPr>
        <w:t xml:space="preserve">                                       </w:t>
      </w:r>
    </w:p>
    <w:p>
      <w:pPr>
        <w:pStyle w:val="38"/>
        <w:spacing w:after="0" w:line="360" w:lineRule="auto"/>
        <w:ind w:firstLine="5040" w:firstLineChars="2100"/>
        <w:rPr>
          <w:rFonts w:hint="eastAsia" w:hAnsi="宋体" w:cs="宋体"/>
          <w:szCs w:val="24"/>
        </w:rPr>
      </w:pPr>
      <w:r>
        <w:rPr>
          <w:rFonts w:hint="eastAsia" w:hAnsi="宋体" w:cs="宋体"/>
          <w:szCs w:val="24"/>
          <w:u w:val="single"/>
        </w:rPr>
        <w:t xml:space="preserve">         </w:t>
      </w:r>
      <w:r>
        <w:rPr>
          <w:rFonts w:hint="eastAsia" w:hAnsi="宋体" w:cs="宋体"/>
          <w:szCs w:val="24"/>
        </w:rPr>
        <w:t>年</w:t>
      </w:r>
      <w:r>
        <w:rPr>
          <w:rFonts w:hint="eastAsia" w:hAnsi="宋体" w:cs="宋体"/>
          <w:szCs w:val="24"/>
          <w:u w:val="single"/>
        </w:rPr>
        <w:t xml:space="preserve">      </w:t>
      </w:r>
      <w:r>
        <w:rPr>
          <w:rFonts w:hint="eastAsia" w:hAnsi="宋体" w:cs="宋体"/>
          <w:szCs w:val="24"/>
        </w:rPr>
        <w:t>月</w:t>
      </w:r>
      <w:r>
        <w:rPr>
          <w:rFonts w:hint="eastAsia" w:hAnsi="宋体" w:cs="宋体"/>
          <w:szCs w:val="24"/>
          <w:u w:val="single"/>
        </w:rPr>
        <w:t xml:space="preserve">      </w:t>
      </w:r>
      <w:r>
        <w:rPr>
          <w:rFonts w:hint="eastAsia" w:hAnsi="宋体" w:cs="宋体"/>
          <w:szCs w:val="24"/>
        </w:rPr>
        <w:t>日</w:t>
      </w:r>
    </w:p>
    <w:p/>
    <w:p>
      <w:pPr>
        <w:adjustRightIn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2"/>
          <w:szCs w:val="24"/>
          <w:highlight w:val="none"/>
        </w:rPr>
        <w:br w:type="page"/>
      </w:r>
    </w:p>
    <w:p>
      <w:pPr>
        <w:adjustRightInd/>
        <w:spacing w:line="360" w:lineRule="auto"/>
        <w:ind w:left="510"/>
        <w:jc w:val="center"/>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二、投标函附录</w:t>
      </w:r>
    </w:p>
    <w:tbl>
      <w:tblPr>
        <w:tblStyle w:val="24"/>
        <w:tblpPr w:leftFromText="180" w:rightFromText="180" w:vertAnchor="text" w:horzAnchor="page" w:tblpX="1380" w:tblpY="429"/>
        <w:tblOverlap w:val="never"/>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704"/>
        <w:gridCol w:w="1155"/>
        <w:gridCol w:w="405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05"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704"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项目内容</w:t>
            </w:r>
          </w:p>
        </w:tc>
        <w:tc>
          <w:tcPr>
            <w:tcW w:w="1155"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  同</w:t>
            </w:r>
          </w:p>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条款号</w:t>
            </w:r>
          </w:p>
        </w:tc>
        <w:tc>
          <w:tcPr>
            <w:tcW w:w="4050"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约定内容</w:t>
            </w:r>
          </w:p>
        </w:tc>
        <w:tc>
          <w:tcPr>
            <w:tcW w:w="763" w:type="dxa"/>
            <w:tcBorders>
              <w:right w:val="single" w:color="auto" w:sz="4" w:space="0"/>
            </w:tcBorders>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缺陷责任期</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w:t>
            </w:r>
          </w:p>
        </w:tc>
        <w:tc>
          <w:tcPr>
            <w:tcW w:w="4050"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个月。</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p>
        </w:tc>
        <w:tc>
          <w:tcPr>
            <w:tcW w:w="4050" w:type="dxa"/>
            <w:noWrap w:val="0"/>
            <w:vAlign w:val="center"/>
          </w:tcPr>
          <w:p>
            <w:pPr>
              <w:spacing w:line="30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val="en-US" w:eastAsia="zh-CN"/>
              </w:rPr>
              <w:t>本工程</w:t>
            </w:r>
            <w:r>
              <w:rPr>
                <w:rFonts w:hint="eastAsia" w:ascii="宋体" w:hAnsi="宋体" w:eastAsia="宋体" w:cs="宋体"/>
                <w:color w:val="auto"/>
                <w:sz w:val="21"/>
                <w:szCs w:val="21"/>
                <w:highlight w:val="none"/>
              </w:rPr>
              <w:t>工程均不得分包。</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逾期竣工违约金</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7.5.2</w:t>
            </w:r>
          </w:p>
        </w:tc>
        <w:tc>
          <w:tcPr>
            <w:tcW w:w="4050" w:type="dxa"/>
            <w:noWrap w:val="0"/>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逾期竣工违约金的计算方法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eastAsia="zh-CN"/>
              </w:rPr>
              <w:t>工期延误每超过1天，违约金按人民币</w:t>
            </w:r>
            <w:r>
              <w:rPr>
                <w:rFonts w:hint="eastAsia" w:ascii="宋体" w:hAnsi="宋体"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u w:val="single"/>
                <w:lang w:eastAsia="zh-CN"/>
              </w:rPr>
              <w:t>00元/日历天计取</w:t>
            </w:r>
            <w:r>
              <w:rPr>
                <w:rFonts w:hint="eastAsia" w:ascii="宋体" w:hAnsi="宋体" w:eastAsia="宋体" w:cs="宋体"/>
                <w:color w:val="auto"/>
                <w:kern w:val="0"/>
                <w:sz w:val="21"/>
                <w:szCs w:val="21"/>
                <w:highlight w:val="none"/>
                <w:lang w:val="en-US" w:eastAsia="zh-CN" w:bidi="ar"/>
              </w:rPr>
              <w:t>。</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逾期竣工违约金最高限额</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7.5.2</w:t>
            </w:r>
          </w:p>
        </w:tc>
        <w:tc>
          <w:tcPr>
            <w:tcW w:w="4050"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u w:val="none"/>
              </w:rPr>
              <w:t>合同结算价款的</w:t>
            </w:r>
            <w:r>
              <w:rPr>
                <w:rFonts w:hint="eastAsia" w:ascii="宋体" w:hAnsi="宋体" w:eastAsia="宋体" w:cs="宋体"/>
                <w:b w:val="0"/>
                <w:bCs w:val="0"/>
                <w:color w:val="auto"/>
                <w:sz w:val="21"/>
                <w:szCs w:val="21"/>
                <w:highlight w:val="none"/>
                <w:u w:val="none"/>
                <w:lang w:val="en-US" w:eastAsia="zh-CN"/>
              </w:rPr>
              <w:t>10</w:t>
            </w:r>
            <w:r>
              <w:rPr>
                <w:rFonts w:hint="eastAsia" w:ascii="宋体" w:hAnsi="宋体" w:eastAsia="宋体" w:cs="宋体"/>
                <w:b w:val="0"/>
                <w:bCs w:val="0"/>
                <w:color w:val="auto"/>
                <w:sz w:val="21"/>
                <w:szCs w:val="21"/>
                <w:highlight w:val="none"/>
                <w:u w:val="none"/>
              </w:rPr>
              <w:t>%。</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预付款额度</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12.2.1</w:t>
            </w:r>
          </w:p>
        </w:tc>
        <w:tc>
          <w:tcPr>
            <w:tcW w:w="4050"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本项目不设预付款。</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jc w:val="center"/>
        </w:trPr>
        <w:tc>
          <w:tcPr>
            <w:tcW w:w="805" w:type="dxa"/>
            <w:noWrap w:val="0"/>
            <w:vAlign w:val="center"/>
          </w:tcPr>
          <w:p>
            <w:pPr>
              <w:spacing w:line="320" w:lineRule="exact"/>
              <w:jc w:val="center"/>
              <w:rPr>
                <w:rFonts w:hint="default" w:ascii="宋体" w:hAnsi="宋体" w:eastAsia="宋体" w:cs="宋体"/>
                <w:color w:val="FF0000"/>
                <w:sz w:val="21"/>
                <w:szCs w:val="21"/>
                <w:highlight w:val="none"/>
                <w:lang w:val="en-US" w:eastAsia="zh-CN"/>
              </w:rPr>
            </w:pPr>
            <w:r>
              <w:rPr>
                <w:rFonts w:hint="eastAsia" w:ascii="宋体" w:hAnsi="宋体" w:eastAsia="宋体" w:cs="宋体"/>
                <w:color w:val="FF0000"/>
                <w:sz w:val="21"/>
                <w:szCs w:val="21"/>
                <w:highlight w:val="none"/>
                <w:lang w:val="en-US" w:eastAsia="zh-CN"/>
              </w:rPr>
              <w:t>6</w:t>
            </w:r>
          </w:p>
        </w:tc>
        <w:tc>
          <w:tcPr>
            <w:tcW w:w="2704" w:type="dxa"/>
            <w:noWrap w:val="0"/>
            <w:vAlign w:val="center"/>
          </w:tcPr>
          <w:p>
            <w:pPr>
              <w:spacing w:line="320" w:lineRule="exact"/>
              <w:rPr>
                <w:rFonts w:hint="eastAsia" w:ascii="宋体" w:hAnsi="宋体" w:eastAsia="宋体" w:cs="宋体"/>
                <w:color w:val="FF0000"/>
                <w:sz w:val="21"/>
                <w:szCs w:val="21"/>
                <w:highlight w:val="none"/>
                <w:lang w:eastAsia="zh-CN"/>
              </w:rPr>
            </w:pPr>
            <w:r>
              <w:rPr>
                <w:rFonts w:hint="eastAsia" w:ascii="宋体" w:hAnsi="宋体" w:eastAsia="宋体" w:cs="宋体"/>
                <w:color w:val="FF0000"/>
                <w:sz w:val="21"/>
                <w:szCs w:val="21"/>
                <w:highlight w:val="none"/>
                <w:lang w:eastAsia="zh-CN"/>
              </w:rPr>
              <w:t>付款方式</w:t>
            </w:r>
          </w:p>
        </w:tc>
        <w:tc>
          <w:tcPr>
            <w:tcW w:w="1155" w:type="dxa"/>
            <w:noWrap w:val="0"/>
            <w:vAlign w:val="center"/>
          </w:tcPr>
          <w:p>
            <w:pPr>
              <w:spacing w:line="320" w:lineRule="exact"/>
              <w:jc w:val="center"/>
              <w:rPr>
                <w:rFonts w:hint="eastAsia" w:ascii="宋体" w:hAnsi="宋体" w:eastAsia="宋体" w:cs="宋体"/>
                <w:color w:val="FF0000"/>
                <w:sz w:val="21"/>
                <w:szCs w:val="21"/>
                <w:highlight w:val="none"/>
              </w:rPr>
            </w:pPr>
          </w:p>
        </w:tc>
        <w:tc>
          <w:tcPr>
            <w:tcW w:w="4050" w:type="dxa"/>
            <w:noWrap w:val="0"/>
            <w:vAlign w:val="center"/>
          </w:tcPr>
          <w:p>
            <w:pPr>
              <w:pageBreakBefore w:val="0"/>
              <w:kinsoku/>
              <w:wordWrap/>
              <w:overflowPunct/>
              <w:topLinePunct w:val="0"/>
              <w:bidi w:val="0"/>
              <w:adjustRightInd w:val="0"/>
              <w:snapToGrid w:val="0"/>
              <w:spacing w:line="400" w:lineRule="exact"/>
              <w:ind w:right="0" w:rightChars="0"/>
              <w:textAlignment w:val="baseline"/>
              <w:rPr>
                <w:rFonts w:hint="eastAsia" w:ascii="宋体" w:hAnsi="宋体" w:eastAsia="宋体" w:cs="宋体"/>
                <w:color w:val="FF0000"/>
                <w:sz w:val="21"/>
                <w:szCs w:val="21"/>
                <w:highlight w:val="none"/>
                <w:u w:val="none"/>
                <w:lang w:eastAsia="zh-CN"/>
              </w:rPr>
            </w:pPr>
            <w:r>
              <w:rPr>
                <w:rFonts w:hint="eastAsia" w:ascii="宋体" w:hAnsi="宋体" w:eastAsia="宋体" w:cs="宋体"/>
                <w:color w:val="FF0000"/>
                <w:sz w:val="21"/>
                <w:szCs w:val="21"/>
                <w:u w:val="none"/>
                <w:lang w:eastAsia="zh-CN"/>
              </w:rPr>
              <w:t>待工程竣工验收达到合同约定标准、内业资料归档完毕、报备手续齐全、工程结算经招标人委托有造价资质的中介单位审核后，招标人一次性支付审核结论确认后的结算造价。</w:t>
            </w:r>
          </w:p>
          <w:p>
            <w:pPr>
              <w:spacing w:line="320" w:lineRule="exact"/>
              <w:rPr>
                <w:rFonts w:hint="eastAsia" w:ascii="宋体" w:hAnsi="宋体" w:eastAsia="宋体" w:cs="宋体"/>
                <w:color w:val="FF0000"/>
                <w:sz w:val="21"/>
                <w:szCs w:val="21"/>
                <w:highlight w:val="none"/>
              </w:rPr>
            </w:pP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805" w:type="dxa"/>
            <w:noWrap w:val="0"/>
            <w:vAlign w:val="center"/>
          </w:tcPr>
          <w:p>
            <w:pPr>
              <w:spacing w:line="320" w:lineRule="exact"/>
              <w:jc w:val="center"/>
              <w:rPr>
                <w:rFonts w:hint="default" w:ascii="宋体" w:hAnsi="宋体" w:eastAsia="宋体" w:cs="宋体"/>
                <w:color w:val="FF0000"/>
                <w:sz w:val="21"/>
                <w:szCs w:val="21"/>
                <w:highlight w:val="none"/>
                <w:lang w:val="en-US" w:eastAsia="zh-CN"/>
              </w:rPr>
            </w:pPr>
            <w:r>
              <w:rPr>
                <w:rFonts w:hint="eastAsia" w:ascii="宋体" w:hAnsi="宋体" w:eastAsia="宋体" w:cs="宋体"/>
                <w:color w:val="FF0000"/>
                <w:sz w:val="21"/>
                <w:szCs w:val="21"/>
                <w:highlight w:val="none"/>
                <w:lang w:val="en-US" w:eastAsia="zh-CN"/>
              </w:rPr>
              <w:t>7</w:t>
            </w:r>
          </w:p>
        </w:tc>
        <w:tc>
          <w:tcPr>
            <w:tcW w:w="2704" w:type="dxa"/>
            <w:noWrap w:val="0"/>
            <w:vAlign w:val="center"/>
          </w:tcPr>
          <w:p>
            <w:pPr>
              <w:pageBreakBefore w:val="0"/>
              <w:kinsoku/>
              <w:wordWrap/>
              <w:overflowPunct/>
              <w:topLinePunct w:val="0"/>
              <w:bidi w:val="0"/>
              <w:adjustRightInd w:val="0"/>
              <w:snapToGrid w:val="0"/>
              <w:spacing w:line="400" w:lineRule="exact"/>
              <w:ind w:right="0" w:rightChars="0"/>
              <w:jc w:val="left"/>
              <w:textAlignment w:val="baseline"/>
              <w:rPr>
                <w:rFonts w:hint="eastAsia" w:ascii="宋体" w:hAnsi="宋体" w:eastAsia="宋体" w:cs="宋体"/>
                <w:color w:val="FF0000"/>
                <w:sz w:val="21"/>
                <w:szCs w:val="21"/>
                <w:u w:val="none"/>
                <w:lang w:eastAsia="zh-CN"/>
              </w:rPr>
            </w:pPr>
            <w:r>
              <w:rPr>
                <w:rFonts w:hint="eastAsia" w:ascii="宋体" w:hAnsi="宋体" w:eastAsia="宋体" w:cs="宋体"/>
                <w:color w:val="FF0000"/>
                <w:sz w:val="21"/>
                <w:szCs w:val="21"/>
                <w:u w:val="none"/>
                <w:lang w:eastAsia="zh-CN"/>
              </w:rPr>
              <w:t>招标控制价外单价</w:t>
            </w:r>
          </w:p>
        </w:tc>
        <w:tc>
          <w:tcPr>
            <w:tcW w:w="1155" w:type="dxa"/>
            <w:noWrap w:val="0"/>
            <w:vAlign w:val="center"/>
          </w:tcPr>
          <w:p>
            <w:pPr>
              <w:pageBreakBefore w:val="0"/>
              <w:kinsoku/>
              <w:wordWrap/>
              <w:overflowPunct/>
              <w:topLinePunct w:val="0"/>
              <w:bidi w:val="0"/>
              <w:adjustRightInd w:val="0"/>
              <w:snapToGrid w:val="0"/>
              <w:spacing w:line="400" w:lineRule="exact"/>
              <w:ind w:right="0" w:rightChars="0" w:firstLine="420" w:firstLineChars="200"/>
              <w:textAlignment w:val="baseline"/>
              <w:rPr>
                <w:rFonts w:hint="eastAsia" w:ascii="宋体" w:hAnsi="宋体" w:eastAsia="宋体" w:cs="宋体"/>
                <w:color w:val="FF0000"/>
                <w:sz w:val="21"/>
                <w:szCs w:val="21"/>
                <w:u w:val="none"/>
                <w:lang w:eastAsia="zh-CN"/>
              </w:rPr>
            </w:pPr>
          </w:p>
        </w:tc>
        <w:tc>
          <w:tcPr>
            <w:tcW w:w="4050" w:type="dxa"/>
            <w:noWrap w:val="0"/>
            <w:vAlign w:val="center"/>
          </w:tcPr>
          <w:p>
            <w:pPr>
              <w:pageBreakBefore w:val="0"/>
              <w:kinsoku/>
              <w:wordWrap/>
              <w:overflowPunct/>
              <w:topLinePunct w:val="0"/>
              <w:bidi w:val="0"/>
              <w:adjustRightInd w:val="0"/>
              <w:snapToGrid w:val="0"/>
              <w:spacing w:line="400" w:lineRule="exact"/>
              <w:ind w:right="0" w:rightChars="0"/>
              <w:textAlignment w:val="baseline"/>
              <w:rPr>
                <w:rFonts w:hint="eastAsia" w:ascii="宋体" w:hAnsi="宋体" w:eastAsia="宋体" w:cs="宋体"/>
                <w:color w:val="FF0000"/>
                <w:sz w:val="21"/>
                <w:szCs w:val="21"/>
                <w:u w:val="none"/>
                <w:lang w:eastAsia="zh-CN"/>
              </w:rPr>
            </w:pPr>
            <w:r>
              <w:rPr>
                <w:rFonts w:hint="eastAsia" w:ascii="宋体" w:hAnsi="宋体" w:eastAsia="宋体" w:cs="宋体"/>
                <w:color w:val="FF0000"/>
                <w:sz w:val="21"/>
                <w:szCs w:val="21"/>
                <w:u w:val="none"/>
                <w:lang w:eastAsia="zh-CN"/>
              </w:rPr>
              <w:t>不在工程量清单之内的项目，按照省、市造价主管部门颁布的施工期间的定额、费用标准、价格信息及投标优惠系数计算，最终以审核部门审核为准。</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bl>
    <w:p>
      <w:pPr>
        <w:pStyle w:val="38"/>
        <w:wordWrap w:val="0"/>
        <w:spacing w:after="0" w:line="480" w:lineRule="auto"/>
        <w:jc w:val="right"/>
        <w:rPr>
          <w:rFonts w:hint="eastAsia" w:ascii="宋体" w:hAnsi="宋体" w:eastAsia="宋体" w:cs="宋体"/>
          <w:color w:val="auto"/>
          <w:highlight w:val="none"/>
        </w:rPr>
      </w:pPr>
    </w:p>
    <w:p>
      <w:pPr>
        <w:pStyle w:val="38"/>
        <w:spacing w:after="0" w:line="48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（盖单位公章）</w:t>
      </w:r>
    </w:p>
    <w:p>
      <w:pPr>
        <w:pStyle w:val="38"/>
        <w:spacing w:after="0" w:line="48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bidi w:val="0"/>
        <w:jc w:val="left"/>
        <w:rPr>
          <w:rFonts w:hint="eastAsia"/>
        </w:rPr>
      </w:pPr>
    </w:p>
    <w:p>
      <w:pPr>
        <w:spacing w:line="400" w:lineRule="exact"/>
        <w:jc w:val="center"/>
        <w:rPr>
          <w:rFonts w:hint="eastAsia" w:ascii="宋体" w:hAnsi="宋体" w:cs="宋体"/>
          <w:b/>
          <w:sz w:val="30"/>
          <w:szCs w:val="30"/>
        </w:rPr>
      </w:pPr>
      <w:bookmarkStart w:id="252" w:name="_Toc525120874"/>
    </w:p>
    <w:p>
      <w:pPr>
        <w:spacing w:line="400" w:lineRule="exact"/>
        <w:jc w:val="center"/>
        <w:rPr>
          <w:rFonts w:hint="eastAsia" w:ascii="宋体" w:hAnsi="宋体" w:cs="宋体"/>
          <w:b/>
          <w:sz w:val="30"/>
          <w:szCs w:val="30"/>
        </w:rPr>
      </w:pPr>
    </w:p>
    <w:p>
      <w:pPr>
        <w:spacing w:line="400" w:lineRule="exact"/>
        <w:jc w:val="center"/>
        <w:rPr>
          <w:rFonts w:hint="eastAsia" w:ascii="宋体" w:hAnsi="宋体" w:cs="宋体" w:eastAsiaTheme="minorEastAsia"/>
          <w:b/>
          <w:sz w:val="30"/>
          <w:szCs w:val="30"/>
          <w:lang w:eastAsia="zh-CN"/>
        </w:rPr>
      </w:pPr>
      <w:r>
        <w:rPr>
          <w:rFonts w:hint="eastAsia" w:ascii="宋体" w:hAnsi="宋体" w:cs="宋体"/>
          <w:b/>
          <w:sz w:val="30"/>
          <w:szCs w:val="30"/>
        </w:rPr>
        <w:t>三、</w:t>
      </w:r>
      <w:r>
        <w:rPr>
          <w:rFonts w:hint="eastAsia" w:ascii="宋体" w:hAnsi="宋体" w:cs="宋体"/>
          <w:b/>
          <w:sz w:val="30"/>
          <w:szCs w:val="30"/>
          <w:lang w:eastAsia="zh-CN"/>
        </w:rPr>
        <w:t>投标报价</w:t>
      </w:r>
    </w:p>
    <w:bookmarkEnd w:id="252"/>
    <w:p>
      <w:pPr>
        <w:pStyle w:val="23"/>
        <w:ind w:left="0" w:leftChars="0" w:firstLine="0" w:firstLineChars="0"/>
        <w:rPr>
          <w:rFonts w:hint="eastAsia" w:ascii="宋体" w:hAnsi="宋体" w:cs="宋体"/>
          <w:b/>
          <w:bCs/>
          <w:color w:val="FF0000"/>
          <w:sz w:val="28"/>
          <w:szCs w:val="28"/>
          <w:lang w:eastAsia="zh-CN"/>
        </w:rPr>
      </w:pPr>
    </w:p>
    <w:p>
      <w:pPr>
        <w:pStyle w:val="23"/>
        <w:ind w:left="0" w:leftChars="0" w:firstLine="0" w:firstLineChars="0"/>
        <w:rPr>
          <w:rFonts w:hint="eastAsia" w:hAnsi="宋体" w:cs="宋体"/>
          <w:b/>
          <w:bCs/>
          <w:color w:val="FF0000"/>
          <w:sz w:val="28"/>
          <w:szCs w:val="28"/>
          <w:lang w:val="en-US" w:eastAsia="zh-CN"/>
        </w:rPr>
      </w:pPr>
      <w:r>
        <w:rPr>
          <w:rFonts w:hint="eastAsia" w:ascii="宋体" w:hAnsi="宋体" w:cs="宋体"/>
          <w:b/>
          <w:bCs/>
          <w:color w:val="FF0000"/>
          <w:sz w:val="28"/>
          <w:szCs w:val="28"/>
          <w:lang w:eastAsia="zh-CN"/>
        </w:rPr>
        <w:t>本项目招标控制价为</w:t>
      </w:r>
      <w:r>
        <w:rPr>
          <w:rFonts w:hint="eastAsia" w:hAnsi="宋体" w:cs="宋体"/>
          <w:b/>
          <w:bCs/>
          <w:color w:val="FF0000"/>
          <w:sz w:val="28"/>
          <w:szCs w:val="28"/>
          <w:lang w:val="en-US" w:eastAsia="zh-CN"/>
        </w:rPr>
        <w:t>94330</w:t>
      </w:r>
      <w:r>
        <w:rPr>
          <w:rFonts w:hint="eastAsia" w:ascii="宋体" w:hAnsi="宋体" w:cs="宋体"/>
          <w:b/>
          <w:bCs/>
          <w:color w:val="FF0000"/>
          <w:sz w:val="28"/>
          <w:szCs w:val="28"/>
          <w:lang w:val="en-US" w:eastAsia="zh-CN"/>
        </w:rPr>
        <w:t>元，</w:t>
      </w:r>
      <w:r>
        <w:rPr>
          <w:rFonts w:hint="eastAsia" w:hAnsi="宋体" w:cs="宋体"/>
          <w:b/>
          <w:bCs/>
          <w:color w:val="FF0000"/>
          <w:sz w:val="28"/>
          <w:szCs w:val="28"/>
          <w:lang w:val="en-US" w:eastAsia="zh-CN"/>
        </w:rPr>
        <w:t>我司</w:t>
      </w:r>
      <w:r>
        <w:rPr>
          <w:rFonts w:hint="eastAsia" w:ascii="宋体" w:hAnsi="宋体" w:cs="宋体"/>
          <w:b/>
          <w:bCs/>
          <w:color w:val="FF0000"/>
          <w:sz w:val="28"/>
          <w:szCs w:val="28"/>
          <w:lang w:val="en-US" w:eastAsia="zh-CN"/>
        </w:rPr>
        <w:t>优惠系数P</w:t>
      </w:r>
      <w:r>
        <w:rPr>
          <w:rFonts w:hint="eastAsia" w:hAnsi="宋体" w:cs="宋体"/>
          <w:b/>
          <w:bCs/>
          <w:color w:val="FF0000"/>
          <w:sz w:val="28"/>
          <w:szCs w:val="28"/>
          <w:lang w:val="en-US" w:eastAsia="zh-CN"/>
        </w:rPr>
        <w:t>为：</w:t>
      </w:r>
      <w:r>
        <w:rPr>
          <w:rFonts w:hint="eastAsia" w:hAnsi="宋体" w:cs="宋体"/>
          <w:b/>
          <w:bCs/>
          <w:color w:val="FF0000"/>
          <w:sz w:val="28"/>
          <w:szCs w:val="28"/>
          <w:u w:val="single"/>
          <w:lang w:val="en-US" w:eastAsia="zh-CN"/>
        </w:rPr>
        <w:t xml:space="preserve">     </w:t>
      </w:r>
      <w:r>
        <w:rPr>
          <w:rFonts w:hint="eastAsia" w:ascii="宋体" w:hAnsi="宋体" w:cs="宋体"/>
          <w:b/>
          <w:bCs/>
          <w:color w:val="FF0000"/>
          <w:sz w:val="28"/>
          <w:szCs w:val="28"/>
          <w:lang w:val="en-US" w:eastAsia="zh-CN"/>
        </w:rPr>
        <w:t>，</w:t>
      </w:r>
      <w:r>
        <w:rPr>
          <w:rFonts w:hint="eastAsia" w:hAnsi="宋体" w:cs="宋体"/>
          <w:b/>
          <w:bCs/>
          <w:color w:val="FF0000"/>
          <w:sz w:val="28"/>
          <w:szCs w:val="28"/>
          <w:lang w:val="en-US" w:eastAsia="zh-CN"/>
        </w:rPr>
        <w:t>投标报价</w:t>
      </w:r>
    </w:p>
    <w:p>
      <w:pPr>
        <w:pStyle w:val="23"/>
        <w:ind w:left="0" w:leftChars="0" w:firstLine="0" w:firstLineChars="0"/>
        <w:rPr>
          <w:rFonts w:hint="eastAsia" w:hAnsi="宋体" w:cs="宋体"/>
          <w:b/>
          <w:bCs/>
          <w:color w:val="FF0000"/>
          <w:sz w:val="28"/>
          <w:szCs w:val="28"/>
          <w:lang w:val="en-US" w:eastAsia="zh-CN"/>
        </w:rPr>
      </w:pPr>
      <w:r>
        <w:rPr>
          <w:rFonts w:hint="eastAsia" w:hAnsi="宋体" w:cs="宋体"/>
          <w:b/>
          <w:bCs/>
          <w:color w:val="FF0000"/>
          <w:sz w:val="28"/>
          <w:szCs w:val="28"/>
          <w:lang w:val="en-US" w:eastAsia="zh-CN"/>
        </w:rPr>
        <w:t>为94330元*P=</w:t>
      </w:r>
      <w:r>
        <w:rPr>
          <w:rFonts w:hint="eastAsia" w:hAnsi="宋体" w:cs="宋体"/>
          <w:b/>
          <w:bCs/>
          <w:color w:val="FF0000"/>
          <w:sz w:val="28"/>
          <w:szCs w:val="28"/>
          <w:u w:val="single"/>
          <w:lang w:val="en-US" w:eastAsia="zh-CN"/>
        </w:rPr>
        <w:t xml:space="preserve">       元。</w:t>
      </w:r>
      <w:r>
        <w:rPr>
          <w:rFonts w:hint="eastAsia" w:hAnsi="宋体" w:cs="宋体"/>
          <w:b/>
          <w:bCs/>
          <w:color w:val="FF0000"/>
          <w:sz w:val="28"/>
          <w:szCs w:val="28"/>
          <w:u w:val="none"/>
          <w:lang w:val="en-US" w:eastAsia="zh-CN"/>
        </w:rPr>
        <w:t>（取整）</w:t>
      </w:r>
      <w:r>
        <w:rPr>
          <w:rFonts w:hint="eastAsia" w:hAnsi="宋体" w:cs="宋体"/>
          <w:b/>
          <w:bCs/>
          <w:color w:val="FF0000"/>
          <w:sz w:val="28"/>
          <w:szCs w:val="28"/>
          <w:lang w:val="en-US" w:eastAsia="zh-CN"/>
        </w:rPr>
        <w:t xml:space="preserve"> </w:t>
      </w:r>
    </w:p>
    <w:p>
      <w:pPr>
        <w:pStyle w:val="23"/>
        <w:ind w:left="0" w:leftChars="0" w:firstLine="0" w:firstLineChars="0"/>
        <w:rPr>
          <w:rFonts w:hint="eastAsia" w:hAnsi="宋体" w:cs="宋体"/>
          <w:b/>
          <w:bCs/>
          <w:color w:val="FF0000"/>
          <w:sz w:val="28"/>
          <w:szCs w:val="28"/>
          <w:lang w:val="en-US" w:eastAsia="zh-CN"/>
        </w:rPr>
      </w:pPr>
    </w:p>
    <w:p>
      <w:pPr>
        <w:pStyle w:val="23"/>
        <w:ind w:left="0" w:leftChars="0" w:firstLine="0" w:firstLineChars="0"/>
        <w:rPr>
          <w:rFonts w:hint="eastAsia" w:hAnsi="宋体" w:cs="宋体"/>
          <w:b/>
          <w:bCs/>
          <w:color w:val="FF0000"/>
          <w:sz w:val="28"/>
          <w:szCs w:val="28"/>
          <w:lang w:val="en-US" w:eastAsia="zh-CN"/>
        </w:rPr>
      </w:pPr>
    </w:p>
    <w:p>
      <w:pPr>
        <w:pStyle w:val="23"/>
        <w:ind w:left="0" w:leftChars="0" w:firstLine="0" w:firstLineChars="0"/>
        <w:rPr>
          <w:rFonts w:hint="eastAsia" w:hAnsi="宋体" w:cs="宋体"/>
          <w:b/>
          <w:bCs/>
          <w:color w:val="FF0000"/>
          <w:sz w:val="28"/>
          <w:szCs w:val="28"/>
          <w:lang w:val="en-US" w:eastAsia="zh-CN"/>
        </w:rPr>
      </w:pPr>
    </w:p>
    <w:p>
      <w:pPr>
        <w:pStyle w:val="23"/>
        <w:ind w:left="0" w:leftChars="0" w:firstLine="0" w:firstLineChars="0"/>
        <w:rPr>
          <w:rFonts w:hint="eastAsia" w:hAnsi="宋体" w:cs="宋体"/>
          <w:b/>
          <w:bCs/>
          <w:color w:val="FF0000"/>
          <w:sz w:val="28"/>
          <w:szCs w:val="28"/>
          <w:lang w:val="en-US" w:eastAsia="zh-CN"/>
        </w:rPr>
      </w:pPr>
    </w:p>
    <w:p>
      <w:pPr>
        <w:pStyle w:val="23"/>
        <w:ind w:left="0" w:leftChars="0" w:firstLine="0" w:firstLineChars="0"/>
        <w:rPr>
          <w:rFonts w:hint="eastAsia" w:hAnsi="宋体" w:cs="宋体"/>
          <w:b/>
          <w:bCs/>
          <w:color w:val="FF0000"/>
          <w:sz w:val="28"/>
          <w:szCs w:val="28"/>
          <w:lang w:val="en-US" w:eastAsia="zh-CN"/>
        </w:rPr>
      </w:pPr>
      <w:r>
        <w:rPr>
          <w:rFonts w:hint="eastAsia" w:hAnsi="宋体" w:cs="宋体"/>
          <w:b/>
          <w:bCs/>
          <w:color w:val="FF0000"/>
          <w:sz w:val="28"/>
          <w:szCs w:val="28"/>
          <w:lang w:val="en-US" w:eastAsia="zh-CN"/>
        </w:rPr>
        <w:t xml:space="preserve">                                 公司：</w:t>
      </w:r>
    </w:p>
    <w:p>
      <w:pPr>
        <w:pStyle w:val="23"/>
        <w:ind w:left="0" w:leftChars="0" w:firstLine="0" w:firstLineChars="0"/>
        <w:rPr>
          <w:rFonts w:hint="default" w:hAnsi="宋体" w:cs="宋体"/>
          <w:b/>
          <w:bCs/>
          <w:color w:val="FF0000"/>
          <w:sz w:val="28"/>
          <w:szCs w:val="28"/>
          <w:lang w:val="en-US" w:eastAsia="zh-CN"/>
        </w:rPr>
      </w:pPr>
      <w:r>
        <w:rPr>
          <w:rFonts w:hint="eastAsia" w:hAnsi="宋体" w:cs="宋体"/>
          <w:b/>
          <w:bCs/>
          <w:color w:val="FF0000"/>
          <w:sz w:val="28"/>
          <w:szCs w:val="28"/>
          <w:lang w:val="en-US" w:eastAsia="zh-CN"/>
        </w:rPr>
        <w:t xml:space="preserve">                                </w:t>
      </w:r>
      <w:r>
        <w:rPr>
          <w:rFonts w:hint="eastAsia" w:hAnsi="宋体" w:cs="宋体"/>
          <w:b/>
          <w:bCs/>
          <w:color w:val="FF0000"/>
          <w:sz w:val="28"/>
          <w:szCs w:val="28"/>
          <w:u w:val="single"/>
          <w:lang w:val="en-US" w:eastAsia="zh-CN"/>
        </w:rPr>
        <w:t xml:space="preserve">      </w:t>
      </w:r>
      <w:r>
        <w:rPr>
          <w:rFonts w:hint="eastAsia" w:hAnsi="宋体" w:cs="宋体"/>
          <w:b/>
          <w:bCs/>
          <w:color w:val="FF0000"/>
          <w:sz w:val="28"/>
          <w:szCs w:val="28"/>
          <w:lang w:val="en-US" w:eastAsia="zh-CN"/>
        </w:rPr>
        <w:t>年</w:t>
      </w:r>
      <w:r>
        <w:rPr>
          <w:rFonts w:hint="eastAsia" w:hAnsi="宋体" w:cs="宋体"/>
          <w:b/>
          <w:bCs/>
          <w:color w:val="FF0000"/>
          <w:sz w:val="28"/>
          <w:szCs w:val="28"/>
          <w:u w:val="single"/>
          <w:lang w:val="en-US" w:eastAsia="zh-CN"/>
        </w:rPr>
        <w:t xml:space="preserve">  </w:t>
      </w:r>
      <w:r>
        <w:rPr>
          <w:rFonts w:hint="eastAsia" w:hAnsi="宋体" w:cs="宋体"/>
          <w:b/>
          <w:bCs/>
          <w:color w:val="FF0000"/>
          <w:sz w:val="28"/>
          <w:szCs w:val="28"/>
          <w:lang w:val="en-US" w:eastAsia="zh-CN"/>
        </w:rPr>
        <w:t>月</w:t>
      </w:r>
      <w:r>
        <w:rPr>
          <w:rFonts w:hint="eastAsia" w:hAnsi="宋体" w:cs="宋体"/>
          <w:b/>
          <w:bCs/>
          <w:color w:val="FF0000"/>
          <w:sz w:val="28"/>
          <w:szCs w:val="28"/>
          <w:u w:val="single"/>
          <w:lang w:val="en-US" w:eastAsia="zh-CN"/>
        </w:rPr>
        <w:t xml:space="preserve">  </w:t>
      </w:r>
      <w:r>
        <w:rPr>
          <w:rFonts w:hint="eastAsia" w:hAnsi="宋体" w:cs="宋体"/>
          <w:b/>
          <w:bCs/>
          <w:color w:val="FF0000"/>
          <w:sz w:val="28"/>
          <w:szCs w:val="28"/>
          <w:lang w:val="en-US" w:eastAsia="zh-CN"/>
        </w:rPr>
        <w:t>日</w:t>
      </w:r>
    </w:p>
    <w:sectPr>
      <w:pgSz w:w="11906" w:h="16838"/>
      <w:pgMar w:top="1440" w:right="1066" w:bottom="1440" w:left="13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5"/>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pPr>
    <w:r>
      <w:fldChar w:fldCharType="begin"/>
    </w:r>
    <w:r>
      <w:rPr>
        <w:rStyle w:val="27"/>
      </w:rPr>
      <w:instrText xml:space="preserve">Page</w:instrText>
    </w:r>
    <w:r>
      <w:fldChar w:fldCharType="separate"/>
    </w:r>
    <w:r>
      <w:rPr>
        <w:rStyle w:val="27"/>
      </w:rPr>
      <w:t>28</w:t>
    </w:r>
    <w:r>
      <w:fldChar w:fldCharType="end"/>
    </w:r>
  </w:p>
  <w:p>
    <w:pPr>
      <w:pStyle w:val="15"/>
      <w:framePr w:wrap="around" w:vAnchor="text" w:hAnchor="margin" w:xAlign="center" w:y="1"/>
    </w:pPr>
  </w:p>
  <w:p>
    <w:pPr>
      <w:pStyle w:val="15"/>
      <w:framePr w:wrap="around" w:vAnchor="text" w:hAnchor="margin" w:xAlign="center" w:y="1"/>
      <w:ind w:right="360"/>
      <w:jc w:val="center"/>
      <w:rPr>
        <w:rStyle w:val="27"/>
      </w:rPr>
    </w:pPr>
    <w:r>
      <w:rPr>
        <w:rFonts w:hint="eastAsia"/>
        <w:kern w:val="0"/>
        <w:szCs w:val="21"/>
      </w:rPr>
      <w:t xml:space="preserve"> </w: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2286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wps:spPr>
                    <wps:txbx>
                      <w:txbxContent>
                        <w:p>
                          <w:pPr>
                            <w:pStyle w:val="15"/>
                            <w:rPr>
                              <w:rFonts w:hint="eastAsia" w:ascii="新宋体" w:hAnsi="新宋体" w:eastAsia="新宋体"/>
                            </w:rPr>
                          </w:pPr>
                          <w:r>
                            <w:rPr>
                              <w:rFonts w:hint="eastAsia" w:ascii="新宋体" w:hAnsi="新宋体" w:eastAsia="新宋体"/>
                            </w:rPr>
                            <w:fldChar w:fldCharType="begin"/>
                          </w:r>
                          <w:r>
                            <w:rPr>
                              <w:rFonts w:hint="eastAsia" w:ascii="新宋体" w:hAnsi="新宋体" w:eastAsia="新宋体"/>
                            </w:rPr>
                            <w:instrText xml:space="preserve"> PAGE  \* MERGEFORMAT </w:instrText>
                          </w:r>
                          <w:r>
                            <w:rPr>
                              <w:rFonts w:hint="eastAsia" w:ascii="新宋体" w:hAnsi="新宋体" w:eastAsia="新宋体"/>
                            </w:rPr>
                            <w:fldChar w:fldCharType="separate"/>
                          </w:r>
                          <w:r>
                            <w:rPr>
                              <w:rFonts w:ascii="新宋体" w:hAnsi="新宋体" w:eastAsia="新宋体"/>
                            </w:rPr>
                            <w:t>24</w:t>
                          </w:r>
                          <w:r>
                            <w:rPr>
                              <w:rFonts w:hint="eastAsia" w:ascii="新宋体" w:hAnsi="新宋体" w:eastAsia="新宋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59264;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A8NoIk1wEAAKEDAAAOAAAAZHJzL2Uyb0RvYy54bWytU82O0zAQ&#10;viPxDpbvNGlplxI1XYGqRUgIkBYewHXsxpL/5HGb9AXgDThx4c5z9TkYO0kXLZc9cEkmnplvvu/z&#10;ZHPbG01OIoBytqbzWUmJsNw1yh5q+vXL3Ys1JRCZbZh2VtT0LIDebp8/23S+EgvXOt2IQBDEQtX5&#10;mrYx+qoogLfCMJg5LywmpQuGRfwMh6IJrEN0o4tFWd4UnQuND44LADzdDUk6IoanADopFRc7x49G&#10;2DigBqFZREnQKg90m9lKKXj8JCWISHRNUWnMTxyC8T49i+2GVYfAfKv4SIE9hcIjTYYpi0OvUDsW&#10;GTkG9Q+UUTw4cDLOuDPFICQ7girm5SNv7lvmRdaCVoO/mg7/D5Z/PH0ORDU1XVJimcELv/z4fvn5&#10;+/LrG1kmezoPFVbde6yL/VvX49JM54CHSXUvg0lv1EMwj+aer+aKPhKemubL1y9XlHBMLRbrmzKb&#10;Xzw0+wDxnXCGpKCmAe8uW8pOHyAiESydStIs6+6U1vn+tCUdDlitX61yxzWFLdpiZ9IwcE1R7Pf9&#10;KGzvmjPq6nABampx3ynR7y36m3ZlCsIU7Kfg6IM6tHmZEhXwb44R6WSWacIAOw7Gm8vkxy1Lq/H3&#10;d656+LO2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mQDR1AAAAAMBAAAPAAAAAAAAAAEAIAAA&#10;ACIAAABkcnMvZG93bnJldi54bWxQSwECFAAUAAAACACHTuJAPDaCJNcBAAChAwAADgAAAAAAAAAB&#10;ACAAAAAjAQAAZHJzL2Uyb0RvYy54bWxQSwUGAAAAAAYABgBZAQAAbAUAAAAA&#10;">
              <v:fill on="f" focussize="0,0"/>
              <v:stroke on="f" weight="1.25pt"/>
              <v:imagedata o:title=""/>
              <o:lock v:ext="edit" aspectratio="f"/>
              <v:textbox inset="0mm,0mm,0mm,0mm" style="mso-fit-shape-to-text:t;">
                <w:txbxContent>
                  <w:p>
                    <w:pPr>
                      <w:pStyle w:val="15"/>
                      <w:rPr>
                        <w:rFonts w:hint="eastAsia" w:ascii="新宋体" w:hAnsi="新宋体" w:eastAsia="新宋体"/>
                      </w:rPr>
                    </w:pPr>
                    <w:r>
                      <w:rPr>
                        <w:rFonts w:hint="eastAsia" w:ascii="新宋体" w:hAnsi="新宋体" w:eastAsia="新宋体"/>
                      </w:rPr>
                      <w:fldChar w:fldCharType="begin"/>
                    </w:r>
                    <w:r>
                      <w:rPr>
                        <w:rFonts w:hint="eastAsia" w:ascii="新宋体" w:hAnsi="新宋体" w:eastAsia="新宋体"/>
                      </w:rPr>
                      <w:instrText xml:space="preserve"> PAGE  \* MERGEFORMAT </w:instrText>
                    </w:r>
                    <w:r>
                      <w:rPr>
                        <w:rFonts w:hint="eastAsia" w:ascii="新宋体" w:hAnsi="新宋体" w:eastAsia="新宋体"/>
                      </w:rPr>
                      <w:fldChar w:fldCharType="separate"/>
                    </w:r>
                    <w:r>
                      <w:rPr>
                        <w:rFonts w:ascii="新宋体" w:hAnsi="新宋体" w:eastAsia="新宋体"/>
                      </w:rPr>
                      <w:t>24</w:t>
                    </w:r>
                    <w:r>
                      <w:rPr>
                        <w:rFonts w:hint="eastAsia" w:ascii="新宋体" w:hAnsi="新宋体" w:eastAsia="新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2286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2286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4.55pt;mso-position-horizontal:center;mso-position-horizontal-relative:margin;mso-wrap-style:none;z-index:251660288;mso-width-relative:page;mso-height-relative:page;" filled="f" stroked="f" coordsize="21600,21600" o:gfxdata="UEsDBAoAAAAAAIdO4kAAAAAAAAAAAAAAAAAEAAAAZHJzL1BLAwQUAAAACACHTuJAvJvToNQAAAAC&#10;AQAADwAAAGRycy9kb3ducmV2LnhtbE2PQUsDMRCF70L/QxjBS7HJqpR2u9lChd4UbBW8TjfT3a2b&#10;yZKk2+qvb+xFLwOP93jvm2J5tp0YyIfWsYZsokAQV860XGv4eF/fz0CEiGywc0wavinAshzdFJgb&#10;d+INDdtYi1TCIUcNTYx9LmWoGrIYJq4nTt7eeYsxSV9L4/GUym0nH5SaSostp4UGe3puqPraHq2G&#10;z5cfos1sNR4PT4eDV+v5WyVftb67zdQCRKRz/AvDL35ChzIx7dyRTRCdhvRIvN7kzTMQOw2PUwWy&#10;LOR/9PICUEsDBBQAAAAIAIdO4kDlvbZw1wEAAKADAAAOAAAAZHJzL2Uyb0RvYy54bWytU0tu2zAQ&#10;3RfoHQjuaykOHBuC5aCFkaJA0RZIegCaIi0C/IFDW/IF2ht01U33PZfP0SElOUWyySIbacQZvnnv&#10;zWh92xtNjiKAcramV7OSEmG5a5Td1/T7w927FSUQmW2YdlbU9CSA3m7evll3vhJz1zrdiEAQxELV&#10;+Zq2MfqqKIC3wjCYOS8sJqULhkX8DPuiCaxDdKOLeVneFJ0LjQ+OCwA83Q5JOiKGlwA6KRUXW8cP&#10;Rtg4oAahWURJ0CoPdJPZSil4/ColiEh0TVFpzE9sgvEuPYvNmlX7wHyr+EiBvYTCE02GKYtNL1Bb&#10;Fhk5BPUMyigeHDgZZ9yZYhCSHUEVV+UTb+5b5kXWglaDv5gOrwfLvxy/BaKaml5TYpnBgZ9//Tz/&#10;/nv+84NcJ3s6DxVW3Xusi/0H1+PSTOeAh0l1L4NJb9RDMI/mni7mij4SjoeL5XK1oIRjZj5f3ZTZ&#10;++Lxrg8QPwpnSApqGnB02VF2/AwReWDpVJJaWXentM7j05Z0SGqxWi7yjUsKr2iLN5OEgWqKYr/r&#10;R10715xQVofzr6nFdadEf7Job1qVKQhTsJuCgw9q3+ZdSlTAvz9EpJNZpg4D7NgYB5fJj0uWNuP/&#10;71z1+GNt/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m9Og1AAAAAIBAAAPAAAAAAAAAAEAIAAA&#10;ACIAAABkcnMvZG93bnJldi54bWxQSwECFAAUAAAACACHTuJA5b22cNcBAACgAwAADgAAAAAAAAAB&#10;ACAAAAAjAQAAZHJzL2Uyb0RvYy54bWxQSwUGAAAAAAYABgBZAQAAbAU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2286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1312;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DyHEEn1wEAAKEDAAAOAAAAZHJzL2Uyb0RvYy54bWytU82O0zAQ&#10;viPxDpbvNGmhS4markDVIiQESAsP4Dp2Y8l/8rhN+gLwBpy4cOe5+hw7dpLuaveyBy7JxDPzzfd9&#10;nqyve6PJUQRQztZ0PispEZa7Rtl9TX98v3m1ogQisw3TzoqangTQ683LF+vOV2LhWqcbEQiCWKg6&#10;X9M2Rl8VBfBWGAYz54XFpHTBsIifYV80gXWIbnSxKMuronOh8cFxAYCn2yFJR8TwHEAnpeJi6/jB&#10;CBsH1CA0iygJWuWBbjJbKQWPX6UEEYmuKSqN+YlDMN6lZ7FZs2ofmG8VHymw51B4pMkwZXHoBWrL&#10;IiOHoJ5AGcWDAyfjjDtTDEKyI6hiXj7y5rZlXmQtaDX4i+nw/2D5l+O3QFRT0yUllhm88PPvX+c/&#10;/85/f5JlsqfzUGHVrce62H9wPS7NdA54mFT3Mpj0Rj0E82ju6WKu6CPhqWn+5t1rHMIxtVisrsps&#10;fnHf7APEj8IZkoKaBry7bCk7foaIRLB0KkmzrLtRWuf705Z0OGC5ervMHZcUtmiLnUnDwDVFsd/1&#10;o7Cda06oq8MFqKnFfadEf7Lob9qVKQhTsJuCgw9q3+ZlSlTAvz9EpJNZpgkD7DgYby6TH7csrcbD&#10;71x1/2dt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mQDR1AAAAAMBAAAPAAAAAAAAAAEAIAAA&#10;ACIAAABkcnMvZG93bnJldi54bWxQSwECFAAUAAAACACHTuJA8hxBJ9cBAAChAwAADgAAAAAAAAAB&#10;ACAAAAAjAQAAZHJzL2Uyb0RvYy54bWxQSwUGAAAAAAYABgBZAQAAbAU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4572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457200"/>
                      </a:xfrm>
                      <a:prstGeom prst="rect">
                        <a:avLst/>
                      </a:prstGeom>
                      <a:noFill/>
                      <a:ln w="15875">
                        <a:noFill/>
                      </a:ln>
                    </wps:spPr>
                    <wps:txbx>
                      <w:txbxContent>
                        <w:p>
                          <w:pPr>
                            <w:pStyle w:val="15"/>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pt;width:9.05pt;mso-position-horizontal:center;mso-position-horizontal-relative:margin;mso-wrap-style:none;z-index:251660288;mso-width-relative:page;mso-height-relative:page;" filled="f" stroked="f" coordsize="21600,21600" o:gfxdata="UEsDBAoAAAAAAIdO4kAAAAAAAAAAAAAAAAAEAAAAZHJzL1BLAwQUAAAACACHTuJAonYUjd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bFTIGs&#10;SvmfvfoBUEsDBBQAAAAIAIdO4kDZH7hs1QEAAKEDAAAOAAAAZHJzL2Uyb0RvYy54bWytU8GO0zAQ&#10;vSPxD5bvNO2yZUvUdAWqFiEhQFr4ANdxGku2x/K4TfoD8AecuHDnu/odjJ2ki5bLHrgkE8/4zbw3&#10;L+vb3hp2VAE1uIovZnPOlJNQa7ev+Ncvdy9WnGEUrhYGnKr4SSG/3Tx/tu58qa6gBVOrwAjEYdn5&#10;ircx+rIoULbKCpyBV46SDQQrIn2GfVEH0RG6NcXVfP6q6CDUPoBUiHS6HZJ8RAxPAYSm0VJtQR6s&#10;cnFADcqISJSw1R75Jk/bNErGT02DKjJTcWIa85OaULxLz2KzFuU+CN9qOY4gnjLCI05WaEdNL1Bb&#10;EQU7BP0PlNUyAEITZxJsMRDJihCLxfyRNvet8CpzIanRX0TH/wcrPx4/B6britPanbC08POP7+ef&#10;v8+/vrFVkqfzWFLVvae62L+FnkwznSMdJtZ9E2x6Ex9GeRL3dBFX9ZHJdGlx/frlkjNJqevlDVkh&#10;oRQPl33A+E6BZSmoeKDdZUnF8QPGoXQqSb0c3Glj8v6MYx01WK5ulvnGJUXoxlGTxGGYNUWx3/Uj&#10;sR3UJ+LVkQEq7sjvnJn3jvRNXpmCMAW7KTj4oPdtNlMaBf2bQ6Rx8pSpwwA7NqbNZZ6jy5I1/v7O&#10;VQ9/1u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nYUjdQAAAADAQAADwAAAAAAAAABACAAAAAi&#10;AAAAZHJzL2Rvd25yZXYueG1sUEsBAhQAFAAAAAgAh07iQNkfuGzVAQAAoQMAAA4AAAAAAAAAAQAg&#10;AAAAIwEAAGRycy9lMm9Eb2MueG1sUEsFBgAAAAAGAAYAWQEAAGoFAAAAAA==&#10;">
              <v:fill on="f" focussize="0,0"/>
              <v:stroke on="f" weight="1.25pt"/>
              <v:imagedata o:title=""/>
              <o:lock v:ext="edit" aspectratio="f"/>
              <v:textbox inset="0mm,0mm,0mm,0mm" style="mso-fit-shape-to-text:t;">
                <w:txbxContent>
                  <w:p>
                    <w:pPr>
                      <w:pStyle w:val="15"/>
                      <w:jc w:val="left"/>
                    </w:pP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fldChar w:fldCharType="begin"/>
                          </w:r>
                          <w:r>
                            <w:rPr>
                              <w:rStyle w:val="27"/>
                            </w:rPr>
                            <w:instrText xml:space="preserve"> PAGE </w:instrText>
                          </w:r>
                          <w:r>
                            <w:fldChar w:fldCharType="separate"/>
                          </w:r>
                          <w:r>
                            <w:rPr>
                              <w:rStyle w:val="27"/>
                            </w:rPr>
                            <w:t>93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5"/>
                      <w:jc w:val="center"/>
                    </w:pPr>
                    <w:r>
                      <w:fldChar w:fldCharType="begin"/>
                    </w:r>
                    <w:r>
                      <w:rPr>
                        <w:rStyle w:val="27"/>
                      </w:rPr>
                      <w:instrText xml:space="preserve"> PAGE </w:instrText>
                    </w:r>
                    <w:r>
                      <w:fldChar w:fldCharType="separate"/>
                    </w:r>
                    <w:r>
                      <w:rPr>
                        <w:rStyle w:val="27"/>
                      </w:rPr>
                      <w:t>93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福建省房屋建筑和市政基础设施工程标准施工招标文件（2017年修订版）</w:t>
    </w:r>
    <w:r>
      <w:rPr>
        <w:rFonts w:hint="eastAsia"/>
        <w:lang w:val="en-US" w:eastAsia="zh-CN"/>
      </w:rPr>
      <w:t xml:space="preserve">                     </w:t>
    </w:r>
    <w:r>
      <w:t>专</w:t>
    </w:r>
    <w:r>
      <w:rPr>
        <w:rFonts w:hint="eastAsia"/>
      </w:rPr>
      <w:t>用本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福建省房屋建筑和市政基础设施工程标准施工招标文件（2017年修订版）</w:t>
    </w:r>
    <w:r>
      <w:rPr>
        <w:rFonts w:hint="eastAsia"/>
        <w:lang w:val="en-US" w:eastAsia="zh-CN"/>
      </w:rPr>
      <w:t xml:space="preserve">              </w:t>
    </w:r>
    <w:r>
      <w:t>专</w:t>
    </w:r>
    <w:r>
      <w:rPr>
        <w:rFonts w:hint="eastAsia"/>
      </w:rPr>
      <w:t>用本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hint="default" w:eastAsiaTheme="minorEastAsia"/>
        <w:lang w:val="en-US" w:eastAsia="zh-CN"/>
      </w:rPr>
    </w:pPr>
    <w:r>
      <w:rPr>
        <w:rFonts w:hint="eastAsia"/>
      </w:rPr>
      <w:t>福建省房屋建筑和市政基础设施工程标准施工招标文件</w:t>
    </w:r>
    <w:r>
      <w:rPr>
        <w:rFonts w:hint="eastAsia"/>
        <w:lang w:val="en-US" w:eastAsia="zh-CN"/>
      </w:rPr>
      <w:t xml:space="preserve">                                   专用本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福建省房屋建筑和市政基础设施工程标准施工招标文</w:t>
    </w:r>
    <w:r>
      <w:rPr>
        <w:rFonts w:hint="eastAsia"/>
        <w:szCs w:val="22"/>
      </w:rPr>
      <w:t xml:space="preserve">件（2017年修订版）  </w:t>
    </w:r>
    <w:r>
      <w:rPr>
        <w:rFonts w:hint="eastAsia"/>
      </w:rPr>
      <w:t xml:space="preserve">            </w:t>
    </w:r>
    <w:r>
      <w:t>专</w:t>
    </w:r>
    <w:r>
      <w:rPr>
        <w:rFonts w:hint="eastAsia"/>
      </w:rPr>
      <w:t>用本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hint="default" w:eastAsiaTheme="minorEastAsia"/>
        <w:lang w:val="en-US" w:eastAsia="zh-CN"/>
      </w:rPr>
    </w:pPr>
    <w:r>
      <w:rPr>
        <w:rFonts w:hint="eastAsia"/>
      </w:rPr>
      <w:t xml:space="preserve">福建省房屋建筑和市政基础设施工程标准施工招标文件                          </w:t>
    </w:r>
    <w:r>
      <w:rPr>
        <w:rFonts w:hint="eastAsia"/>
        <w:lang w:val="en-US" w:eastAsia="zh-CN"/>
      </w:rPr>
      <w:t xml:space="preserve">       </w:t>
    </w:r>
    <w:r>
      <w:rPr>
        <w:rFonts w:hint="eastAsia"/>
      </w:rPr>
      <w:t xml:space="preserve"> </w:t>
    </w:r>
    <w:r>
      <w:rPr>
        <w:rFonts w:hint="eastAsia"/>
        <w:lang w:val="en-US" w:eastAsia="zh-CN"/>
      </w:rPr>
      <w:t xml:space="preserve"> 专用本</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10" w:firstLineChars="100"/>
      <w:jc w:val="left"/>
      <w:rPr>
        <w:rFonts w:hint="default" w:ascii="宋体" w:hAnsi="宋体" w:cs="宋体" w:eastAsiaTheme="minorEastAsia"/>
        <w:lang w:val="en-US" w:eastAsia="zh-CN"/>
      </w:rPr>
    </w:pPr>
    <w:r>
      <w:rPr>
        <w:rFonts w:hint="eastAsia" w:ascii="宋体" w:hAnsi="宋体" w:cs="宋体"/>
      </w:rPr>
      <w:t xml:space="preserve">福建省房屋建筑和市政基础设施工程标准施工招标文件  </w:t>
    </w:r>
    <w:r>
      <w:rPr>
        <w:rFonts w:hint="eastAsia" w:ascii="宋体" w:hAnsi="宋体" w:cs="宋体"/>
        <w:lang w:val="en-US" w:eastAsia="zh-CN"/>
      </w:rPr>
      <w:t xml:space="preserve">                               专用本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F2036"/>
    <w:multiLevelType w:val="multilevel"/>
    <w:tmpl w:val="8C7F2036"/>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F711F466"/>
    <w:multiLevelType w:val="multilevel"/>
    <w:tmpl w:val="F711F466"/>
    <w:lvl w:ilvl="0" w:tentative="0">
      <w:start w:val="1"/>
      <w:numFmt w:val="chineseCountingThousand"/>
      <w:lvlText w:val="%1."/>
      <w:lvlJc w:val="left"/>
      <w:pPr>
        <w:tabs>
          <w:tab w:val="left" w:pos="0"/>
        </w:tabs>
      </w:pPr>
      <w:rPr>
        <w:rFonts w:hint="eastAsia" w:cs="Times New Roman"/>
        <w:b/>
        <w:i w:val="0"/>
        <w:sz w:val="32"/>
      </w:rPr>
    </w:lvl>
    <w:lvl w:ilvl="1" w:tentative="0">
      <w:start w:val="1"/>
      <w:numFmt w:val="decimal"/>
      <w:lvlText w:val="%2."/>
      <w:lvlJc w:val="left"/>
      <w:pPr>
        <w:tabs>
          <w:tab w:val="left" w:pos="510"/>
        </w:tabs>
        <w:ind w:firstLine="510"/>
      </w:pPr>
      <w:rPr>
        <w:rFonts w:hint="eastAsia" w:ascii="宋体" w:hAnsi="宋体" w:eastAsia="宋体" w:cs="Times New Roman"/>
        <w:b/>
        <w:sz w:val="28"/>
      </w:rPr>
    </w:lvl>
    <w:lvl w:ilvl="2" w:tentative="0">
      <w:start w:val="1"/>
      <w:numFmt w:val="decimal"/>
      <w:lvlText w:val="%2.%3."/>
      <w:lvlJc w:val="left"/>
      <w:pPr>
        <w:tabs>
          <w:tab w:val="left" w:pos="510"/>
        </w:tabs>
        <w:ind w:firstLine="510"/>
      </w:pPr>
      <w:rPr>
        <w:rFonts w:hint="eastAsia" w:ascii="宋体" w:hAnsi="宋体" w:eastAsia="宋体" w:cs="Times New Roman"/>
        <w:b w:val="0"/>
        <w:i w:val="0"/>
        <w:color w:val="auto"/>
        <w:sz w:val="24"/>
      </w:rPr>
    </w:lvl>
    <w:lvl w:ilvl="3" w:tentative="0">
      <w:start w:val="1"/>
      <w:numFmt w:val="decimal"/>
      <w:lvlRestart w:val="0"/>
      <w:lvlText w:val="%2.%3.%4"/>
      <w:lvlJc w:val="left"/>
      <w:pPr>
        <w:tabs>
          <w:tab w:val="left" w:pos="510"/>
        </w:tabs>
        <w:ind w:firstLine="510"/>
      </w:pPr>
      <w:rPr>
        <w:rFonts w:hint="eastAsia" w:ascii="宋体" w:hAnsi="宋体" w:eastAsia="宋体" w:cs="Times New Roman"/>
        <w:b w:val="0"/>
        <w:sz w:val="24"/>
      </w:rPr>
    </w:lvl>
    <w:lvl w:ilvl="4" w:tentative="0">
      <w:start w:val="1"/>
      <w:numFmt w:val="decimal"/>
      <w:lvlText w:val="（%5）"/>
      <w:lvlJc w:val="left"/>
      <w:pPr>
        <w:tabs>
          <w:tab w:val="left" w:pos="510"/>
        </w:tabs>
        <w:ind w:firstLine="510"/>
      </w:pPr>
      <w:rPr>
        <w:rFonts w:hint="eastAsia" w:cs="Times New Roman"/>
        <w:b w:val="0"/>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2">
    <w:nsid w:val="00000001"/>
    <w:multiLevelType w:val="multilevel"/>
    <w:tmpl w:val="00000001"/>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00000002"/>
    <w:multiLevelType w:val="multilevel"/>
    <w:tmpl w:val="00000002"/>
    <w:lvl w:ilvl="0" w:tentative="0">
      <w:start w:val="1"/>
      <w:numFmt w:val="decimal"/>
      <w:suff w:val="space"/>
      <w:lvlText w:val="第%1章"/>
      <w:lvlJc w:val="center"/>
      <w:pPr>
        <w:tabs>
          <w:tab w:val="left" w:pos="0"/>
        </w:tabs>
        <w:ind w:left="0" w:firstLine="0"/>
      </w:pPr>
      <w:rPr>
        <w:rFonts w:hint="eastAsia" w:eastAsia="宋体"/>
        <w:b/>
        <w:color w:val="auto"/>
        <w:sz w:val="44"/>
      </w:rPr>
    </w:lvl>
    <w:lvl w:ilvl="1" w:tentative="0">
      <w:start w:val="1"/>
      <w:numFmt w:val="decimal"/>
      <w:suff w:val="space"/>
      <w:lvlText w:val="第%2节"/>
      <w:lvlJc w:val="left"/>
      <w:pPr>
        <w:tabs>
          <w:tab w:val="left" w:pos="0"/>
        </w:tabs>
        <w:ind w:left="0" w:firstLine="0"/>
      </w:pPr>
      <w:rPr>
        <w:rFonts w:hint="eastAsia" w:eastAsia="宋体"/>
        <w:b/>
        <w:i w:val="0"/>
        <w:sz w:val="32"/>
      </w:rPr>
    </w:lvl>
    <w:lvl w:ilvl="2" w:tentative="0">
      <w:start w:val="1"/>
      <w:numFmt w:val="chineseCountingThousand"/>
      <w:suff w:val="space"/>
      <w:lvlText w:val="（%3）"/>
      <w:lvlJc w:val="left"/>
      <w:pPr>
        <w:tabs>
          <w:tab w:val="left" w:pos="0"/>
        </w:tabs>
        <w:ind w:left="-110" w:firstLine="510"/>
      </w:pPr>
      <w:rPr>
        <w:rFonts w:hint="eastAsia" w:eastAsia="宋体"/>
        <w:b/>
        <w:i w:val="0"/>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00000003"/>
    <w:multiLevelType w:val="multilevel"/>
    <w:tmpl w:val="00000003"/>
    <w:lvl w:ilvl="0" w:tentative="0">
      <w:start w:val="1"/>
      <w:numFmt w:val="decimal"/>
      <w:lvlText w:val="%1."/>
      <w:lvlJc w:val="left"/>
      <w:pPr>
        <w:tabs>
          <w:tab w:val="left" w:pos="427"/>
        </w:tabs>
        <w:ind w:left="30" w:firstLine="510"/>
      </w:pPr>
      <w:rPr>
        <w:rFonts w:hint="eastAsia"/>
      </w:rPr>
    </w:lvl>
    <w:lvl w:ilvl="1" w:tentative="0">
      <w:start w:val="1"/>
      <w:numFmt w:val="upperLetter"/>
      <w:lvlText w:val="%2．"/>
      <w:lvlJc w:val="left"/>
      <w:pPr>
        <w:tabs>
          <w:tab w:val="left" w:pos="397"/>
        </w:tabs>
        <w:ind w:left="0" w:firstLine="510"/>
      </w:pPr>
      <w:rPr>
        <w:rFonts w:hint="default"/>
      </w:rPr>
    </w:lvl>
    <w:lvl w:ilvl="2" w:tentative="0">
      <w:start w:val="1"/>
      <w:numFmt w:val="decimal"/>
      <w:lvlText w:val="%3．"/>
      <w:lvlJc w:val="left"/>
      <w:pPr>
        <w:tabs>
          <w:tab w:val="left" w:pos="510"/>
        </w:tabs>
        <w:ind w:left="0" w:firstLine="510"/>
      </w:pPr>
      <w:rPr>
        <w:rFonts w:hint="default"/>
      </w:rPr>
    </w:lvl>
    <w:lvl w:ilvl="3" w:tentative="0">
      <w:start w:val="2"/>
      <w:numFmt w:val="japaneseCounting"/>
      <w:lvlText w:val="（%4）"/>
      <w:lvlJc w:val="left"/>
      <w:pPr>
        <w:tabs>
          <w:tab w:val="left" w:pos="2880"/>
        </w:tabs>
        <w:ind w:left="2880" w:hanging="1080"/>
      </w:pPr>
      <w:rPr>
        <w:rFonts w:hint="default"/>
      </w:rPr>
    </w:lvl>
    <w:lvl w:ilvl="4" w:tentative="0">
      <w:start w:val="1"/>
      <w:numFmt w:val="lowerLetter"/>
      <w:lvlText w:val="%5"/>
      <w:lvlJc w:val="left"/>
      <w:pPr>
        <w:tabs>
          <w:tab w:val="left" w:pos="397"/>
        </w:tabs>
        <w:ind w:left="0" w:firstLine="397"/>
      </w:pPr>
      <w:rPr>
        <w:rFonts w:hint="default"/>
      </w:r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
    <w:nsid w:val="00000009"/>
    <w:multiLevelType w:val="multilevel"/>
    <w:tmpl w:val="00000009"/>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00000010"/>
    <w:multiLevelType w:val="multilevel"/>
    <w:tmpl w:val="00000010"/>
    <w:lvl w:ilvl="0" w:tentative="0">
      <w:start w:val="1"/>
      <w:numFmt w:val="chineseCountingThousand"/>
      <w:lvlText w:val="%1."/>
      <w:lvlJc w:val="left"/>
      <w:pPr>
        <w:tabs>
          <w:tab w:val="left" w:pos="397"/>
        </w:tabs>
        <w:ind w:left="0" w:firstLine="510"/>
      </w:pPr>
      <w:rPr>
        <w:rFonts w:hint="eastAsia"/>
        <w:b/>
        <w:sz w:val="28"/>
      </w:rPr>
    </w:lvl>
    <w:lvl w:ilvl="1" w:tentative="0">
      <w:start w:val="1"/>
      <w:numFmt w:val="chineseCountingThousand"/>
      <w:lvlText w:val="（%2）"/>
      <w:lvlJc w:val="left"/>
      <w:pPr>
        <w:tabs>
          <w:tab w:val="left" w:pos="397"/>
        </w:tabs>
        <w:ind w:left="0" w:firstLine="397"/>
      </w:pPr>
      <w:rPr>
        <w:rFonts w:hint="eastAsia"/>
      </w:rPr>
    </w:lvl>
    <w:lvl w:ilvl="2" w:tentative="0">
      <w:start w:val="1"/>
      <w:numFmt w:val="decimal"/>
      <w:lvlText w:val="%3."/>
      <w:lvlJc w:val="left"/>
      <w:pPr>
        <w:tabs>
          <w:tab w:val="left" w:pos="397"/>
        </w:tabs>
        <w:ind w:left="0" w:firstLine="510"/>
      </w:pPr>
      <w:rPr>
        <w:rFonts w:hint="eastAsia"/>
      </w:rPr>
    </w:lvl>
    <w:lvl w:ilvl="3" w:tentative="0">
      <w:start w:val="1"/>
      <w:numFmt w:val="decimal"/>
      <w:lvlText w:val="%3.%4"/>
      <w:lvlJc w:val="left"/>
      <w:pPr>
        <w:tabs>
          <w:tab w:val="left" w:pos="510"/>
        </w:tabs>
        <w:ind w:left="0" w:firstLine="510"/>
      </w:pPr>
      <w:rPr>
        <w:rFonts w:hint="eastAsia"/>
      </w:rPr>
    </w:lvl>
    <w:lvl w:ilvl="4" w:tentative="0">
      <w:start w:val="1"/>
      <w:numFmt w:val="decimal"/>
      <w:lvlText w:val="(%5)"/>
      <w:lvlJc w:val="left"/>
      <w:pPr>
        <w:tabs>
          <w:tab w:val="left" w:pos="3827"/>
        </w:tabs>
        <w:ind w:left="3402" w:firstLine="0"/>
      </w:pPr>
      <w:rPr>
        <w:rFonts w:hint="eastAsia"/>
      </w:rPr>
    </w:lvl>
    <w:lvl w:ilvl="5" w:tentative="0">
      <w:start w:val="1"/>
      <w:numFmt w:val="lowerLetter"/>
      <w:lvlText w:val="(%6)"/>
      <w:lvlJc w:val="left"/>
      <w:pPr>
        <w:tabs>
          <w:tab w:val="left" w:pos="4677"/>
        </w:tabs>
        <w:ind w:left="4252" w:firstLine="0"/>
      </w:pPr>
      <w:rPr>
        <w:rFonts w:hint="eastAsia"/>
      </w:rPr>
    </w:lvl>
    <w:lvl w:ilvl="6" w:tentative="0">
      <w:start w:val="1"/>
      <w:numFmt w:val="lowerRoman"/>
      <w:lvlText w:val="(%7)"/>
      <w:lvlJc w:val="left"/>
      <w:pPr>
        <w:tabs>
          <w:tab w:val="left" w:pos="5528"/>
        </w:tabs>
        <w:ind w:left="5102" w:firstLine="0"/>
      </w:pPr>
      <w:rPr>
        <w:rFonts w:hint="eastAsia"/>
      </w:rPr>
    </w:lvl>
    <w:lvl w:ilvl="7" w:tentative="0">
      <w:start w:val="1"/>
      <w:numFmt w:val="lowerLetter"/>
      <w:lvlText w:val="(%8)"/>
      <w:lvlJc w:val="left"/>
      <w:pPr>
        <w:tabs>
          <w:tab w:val="left" w:pos="6378"/>
        </w:tabs>
        <w:ind w:left="5953" w:firstLine="0"/>
      </w:pPr>
      <w:rPr>
        <w:rFonts w:hint="eastAsia"/>
      </w:rPr>
    </w:lvl>
    <w:lvl w:ilvl="8" w:tentative="0">
      <w:start w:val="1"/>
      <w:numFmt w:val="lowerRoman"/>
      <w:lvlText w:val="(%9)"/>
      <w:lvlJc w:val="left"/>
      <w:pPr>
        <w:tabs>
          <w:tab w:val="left" w:pos="7228"/>
        </w:tabs>
        <w:ind w:left="6803" w:firstLine="0"/>
      </w:pPr>
      <w:rPr>
        <w:rFonts w:hint="eastAsia"/>
      </w:rPr>
    </w:lvl>
  </w:abstractNum>
  <w:abstractNum w:abstractNumId="7">
    <w:nsid w:val="0000001C"/>
    <w:multiLevelType w:val="singleLevel"/>
    <w:tmpl w:val="0000001C"/>
    <w:lvl w:ilvl="0" w:tentative="0">
      <w:start w:val="2"/>
      <w:numFmt w:val="decimal"/>
      <w:suff w:val="space"/>
      <w:lvlText w:val="%1."/>
      <w:lvlJc w:val="left"/>
      <w:pPr>
        <w:tabs>
          <w:tab w:val="left" w:pos="0"/>
        </w:tabs>
        <w:ind w:left="0" w:firstLine="0"/>
      </w:pPr>
    </w:lvl>
  </w:abstractNum>
  <w:abstractNum w:abstractNumId="8">
    <w:nsid w:val="00000022"/>
    <w:multiLevelType w:val="multilevel"/>
    <w:tmpl w:val="00000022"/>
    <w:lvl w:ilvl="0" w:tentative="0">
      <w:start w:val="1"/>
      <w:numFmt w:val="decimal"/>
      <w:suff w:val="space"/>
      <w:lvlText w:val="%1."/>
      <w:lvlJc w:val="left"/>
      <w:pPr>
        <w:tabs>
          <w:tab w:val="left" w:pos="0"/>
        </w:tabs>
        <w:ind w:left="0" w:firstLine="510"/>
      </w:pPr>
      <w:rPr>
        <w:rFonts w:hint="eastAsia" w:ascii="宋体" w:hAnsi="宋体" w:eastAsia="宋体"/>
        <w:b w:val="0"/>
        <w:i w:val="0"/>
        <w:sz w:val="28"/>
      </w:rPr>
    </w:lvl>
    <w:lvl w:ilvl="1" w:tentative="0">
      <w:start w:val="1"/>
      <w:numFmt w:val="decimal"/>
      <w:suff w:val="space"/>
      <w:lvlText w:val="%1.%2."/>
      <w:lvlJc w:val="left"/>
      <w:pPr>
        <w:tabs>
          <w:tab w:val="left" w:pos="0"/>
        </w:tabs>
        <w:ind w:left="0" w:firstLine="510"/>
      </w:pPr>
      <w:rPr>
        <w:rFonts w:hint="eastAsia" w:ascii="宋体" w:hAnsi="宋体" w:eastAsia="宋体"/>
        <w:b w:val="0"/>
        <w:i w:val="0"/>
        <w:sz w:val="24"/>
      </w:rPr>
    </w:lvl>
    <w:lvl w:ilvl="2" w:tentative="0">
      <w:start w:val="1"/>
      <w:numFmt w:val="decimal"/>
      <w:suff w:val="space"/>
      <w:lvlText w:val="%1.%2.%3."/>
      <w:lvlJc w:val="left"/>
      <w:pPr>
        <w:tabs>
          <w:tab w:val="left" w:pos="0"/>
        </w:tabs>
        <w:ind w:left="0" w:firstLine="510"/>
      </w:pPr>
      <w:rPr>
        <w:rFonts w:hint="eastAsia" w:eastAsia="宋体"/>
        <w:b w:val="0"/>
        <w:i w:val="0"/>
        <w:sz w:val="24"/>
      </w:rPr>
    </w:lvl>
    <w:lvl w:ilvl="3" w:tentative="0">
      <w:start w:val="1"/>
      <w:numFmt w:val="decimal"/>
      <w:suff w:val="space"/>
      <w:lvlText w:val="%1.%2.%3.%4."/>
      <w:lvlJc w:val="left"/>
      <w:pPr>
        <w:tabs>
          <w:tab w:val="left" w:pos="0"/>
        </w:tabs>
        <w:ind w:left="0" w:firstLine="510"/>
      </w:pPr>
      <w:rPr>
        <w:rFonts w:hint="eastAsia" w:ascii="宋体" w:hAnsi="宋体" w:eastAsia="宋体"/>
        <w:b w:val="0"/>
        <w:i w:val="0"/>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
      <w:lvlJc w:val="left"/>
      <w:pPr>
        <w:tabs>
          <w:tab w:val="left" w:pos="510"/>
        </w:tabs>
        <w:ind w:left="0" w:firstLine="510"/>
      </w:pPr>
      <w:rPr>
        <w:rFonts w:hint="eastAsia"/>
        <w:b w:val="0"/>
        <w:color w:val="auto"/>
      </w:rPr>
    </w:lvl>
    <w:lvl w:ilvl="6" w:tentative="0">
      <w:start w:val="1"/>
      <w:numFmt w:val="decimal"/>
      <w:lvlText w:val="%4.%5.%6.%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9">
    <w:nsid w:val="06992ABE"/>
    <w:multiLevelType w:val="multilevel"/>
    <w:tmpl w:val="06992ABE"/>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0DDB309B"/>
    <w:multiLevelType w:val="multilevel"/>
    <w:tmpl w:val="0DDB309B"/>
    <w:lvl w:ilvl="0" w:tentative="0">
      <w:start w:val="1"/>
      <w:numFmt w:val="decimal"/>
      <w:lvlText w:val="%1．"/>
      <w:lvlJc w:val="left"/>
      <w:pPr>
        <w:tabs>
          <w:tab w:val="left" w:pos="482"/>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6C8399F"/>
    <w:multiLevelType w:val="multilevel"/>
    <w:tmpl w:val="16C8399F"/>
    <w:lvl w:ilvl="0" w:tentative="0">
      <w:start w:val="1"/>
      <w:numFmt w:val="decimal"/>
      <w:suff w:val="space"/>
      <w:lvlText w:val="第%1章"/>
      <w:lvlJc w:val="center"/>
      <w:pPr>
        <w:tabs>
          <w:tab w:val="left" w:pos="0"/>
        </w:tabs>
        <w:ind w:left="0" w:firstLine="0"/>
      </w:pPr>
      <w:rPr>
        <w:rFonts w:hint="eastAsia" w:eastAsia="宋体"/>
        <w:b/>
        <w:sz w:val="44"/>
      </w:rPr>
    </w:lvl>
    <w:lvl w:ilvl="1" w:tentative="0">
      <w:start w:val="1"/>
      <w:numFmt w:val="decimal"/>
      <w:suff w:val="space"/>
      <w:lvlText w:val="第%2节"/>
      <w:lvlJc w:val="left"/>
      <w:pPr>
        <w:tabs>
          <w:tab w:val="left" w:pos="0"/>
        </w:tabs>
        <w:ind w:left="0" w:firstLine="0"/>
      </w:pPr>
      <w:rPr>
        <w:rFonts w:hint="eastAsia" w:eastAsia="宋体"/>
        <w:b/>
        <w:i w:val="0"/>
        <w:sz w:val="32"/>
      </w:rPr>
    </w:lvl>
    <w:lvl w:ilvl="2" w:tentative="0">
      <w:start w:val="1"/>
      <w:numFmt w:val="chineseCountingThousand"/>
      <w:suff w:val="space"/>
      <w:lvlText w:val="（%3）"/>
      <w:lvlJc w:val="left"/>
      <w:pPr>
        <w:tabs>
          <w:tab w:val="left" w:pos="0"/>
        </w:tabs>
        <w:ind w:left="-110" w:firstLine="510"/>
      </w:pPr>
      <w:rPr>
        <w:rFonts w:hint="eastAsia" w:eastAsia="宋体"/>
        <w:b/>
        <w:i w:val="0"/>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2">
    <w:nsid w:val="21B14C0A"/>
    <w:multiLevelType w:val="multilevel"/>
    <w:tmpl w:val="21B14C0A"/>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A3C9696"/>
    <w:multiLevelType w:val="multilevel"/>
    <w:tmpl w:val="2A3C9696"/>
    <w:lvl w:ilvl="0" w:tentative="0">
      <w:start w:val="1"/>
      <w:numFmt w:val="decimal"/>
      <w:pStyle w:val="2"/>
      <w:lvlText w:val="第 %1 章"/>
      <w:lvlJc w:val="left"/>
      <w:pPr>
        <w:tabs>
          <w:tab w:val="left" w:pos="1440"/>
        </w:tabs>
        <w:ind w:left="0" w:firstLine="0"/>
      </w:pPr>
      <w:rPr>
        <w:rFonts w:hint="eastAsia" w:eastAsia="宋体"/>
        <w:b/>
        <w:i w:val="0"/>
        <w:sz w:val="44"/>
      </w:rPr>
    </w:lvl>
    <w:lvl w:ilvl="1" w:tentative="0">
      <w:start w:val="1"/>
      <w:numFmt w:val="decimal"/>
      <w:pStyle w:val="37"/>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4">
    <w:nsid w:val="3E190DBC"/>
    <w:multiLevelType w:val="multilevel"/>
    <w:tmpl w:val="3E190DBC"/>
    <w:lvl w:ilvl="0" w:tentative="0">
      <w:start w:val="1"/>
      <w:numFmt w:val="decimal"/>
      <w:suff w:val="space"/>
      <w:lvlText w:val="第%1章"/>
      <w:lvlJc w:val="center"/>
      <w:pPr>
        <w:tabs>
          <w:tab w:val="left" w:pos="0"/>
        </w:tabs>
        <w:ind w:left="0" w:firstLine="0"/>
      </w:pPr>
      <w:rPr>
        <w:rFonts w:hint="eastAsia" w:eastAsia="宋体"/>
        <w:b/>
        <w:sz w:val="44"/>
      </w:rPr>
    </w:lvl>
    <w:lvl w:ilvl="1" w:tentative="0">
      <w:start w:val="1"/>
      <w:numFmt w:val="decimal"/>
      <w:suff w:val="space"/>
      <w:lvlText w:val="第%2节"/>
      <w:lvlJc w:val="left"/>
      <w:pPr>
        <w:tabs>
          <w:tab w:val="left" w:pos="0"/>
        </w:tabs>
        <w:ind w:left="0" w:firstLine="0"/>
      </w:pPr>
      <w:rPr>
        <w:rFonts w:hint="eastAsia" w:eastAsia="宋体"/>
        <w:b/>
        <w:i w:val="0"/>
        <w:sz w:val="32"/>
      </w:rPr>
    </w:lvl>
    <w:lvl w:ilvl="2" w:tentative="0">
      <w:start w:val="1"/>
      <w:numFmt w:val="chineseCountingThousand"/>
      <w:suff w:val="space"/>
      <w:lvlText w:val="（%3）"/>
      <w:lvlJc w:val="left"/>
      <w:pPr>
        <w:tabs>
          <w:tab w:val="left" w:pos="0"/>
        </w:tabs>
        <w:ind w:left="-110" w:firstLine="510"/>
      </w:pPr>
      <w:rPr>
        <w:rFonts w:hint="eastAsia" w:eastAsia="宋体"/>
        <w:b/>
        <w:i w:val="0"/>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5">
    <w:nsid w:val="4FED7320"/>
    <w:multiLevelType w:val="multilevel"/>
    <w:tmpl w:val="4FED7320"/>
    <w:lvl w:ilvl="0" w:tentative="0">
      <w:start w:val="1"/>
      <w:numFmt w:val="decimal"/>
      <w:lvlText w:val="%1"/>
      <w:lvlJc w:val="left"/>
      <w:pPr>
        <w:tabs>
          <w:tab w:val="left" w:pos="0"/>
        </w:tabs>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CAD2D52"/>
    <w:multiLevelType w:val="multilevel"/>
    <w:tmpl w:val="5CAD2D52"/>
    <w:lvl w:ilvl="0" w:tentative="0">
      <w:start w:val="1"/>
      <w:numFmt w:val="chineseCountingThousand"/>
      <w:lvlText w:val="%1."/>
      <w:lvlJc w:val="left"/>
      <w:pPr>
        <w:tabs>
          <w:tab w:val="left" w:pos="0"/>
        </w:tabs>
      </w:pPr>
      <w:rPr>
        <w:rFonts w:hint="eastAsia" w:cs="Times New Roman"/>
        <w:b/>
        <w:i w:val="0"/>
        <w:sz w:val="32"/>
      </w:rPr>
    </w:lvl>
    <w:lvl w:ilvl="1" w:tentative="0">
      <w:start w:val="1"/>
      <w:numFmt w:val="decimal"/>
      <w:lvlText w:val="%2."/>
      <w:lvlJc w:val="left"/>
      <w:pPr>
        <w:tabs>
          <w:tab w:val="left" w:pos="510"/>
        </w:tabs>
        <w:ind w:firstLine="510"/>
      </w:pPr>
      <w:rPr>
        <w:rFonts w:hint="default" w:ascii="宋体" w:hAnsi="宋体" w:eastAsia="宋体" w:cs="Times New Roman"/>
        <w:b/>
        <w:i w:val="0"/>
        <w:sz w:val="28"/>
      </w:rPr>
    </w:lvl>
    <w:lvl w:ilvl="2" w:tentative="0">
      <w:start w:val="1"/>
      <w:numFmt w:val="decimal"/>
      <w:lvlText w:val="%2.%3."/>
      <w:lvlJc w:val="left"/>
      <w:pPr>
        <w:tabs>
          <w:tab w:val="left" w:pos="510"/>
        </w:tabs>
        <w:ind w:firstLine="510"/>
      </w:pPr>
      <w:rPr>
        <w:rFonts w:hint="default" w:ascii="宋体" w:hAnsi="宋体" w:eastAsia="宋体" w:cs="Times New Roman"/>
        <w:b w:val="0"/>
        <w:i w:val="0"/>
        <w:sz w:val="24"/>
      </w:rPr>
    </w:lvl>
    <w:lvl w:ilvl="3" w:tentative="0">
      <w:start w:val="1"/>
      <w:numFmt w:val="decimal"/>
      <w:lvlText w:val="3.%3.%4"/>
      <w:lvlJc w:val="left"/>
      <w:pPr>
        <w:tabs>
          <w:tab w:val="left" w:pos="510"/>
        </w:tabs>
        <w:ind w:firstLine="510"/>
      </w:pPr>
      <w:rPr>
        <w:rFonts w:hint="default" w:ascii="宋体" w:hAnsi="宋体" w:eastAsia="宋体" w:cs="Times New Roman"/>
        <w:b w:val="0"/>
        <w:i w:val="0"/>
        <w:sz w:val="24"/>
      </w:rPr>
    </w:lvl>
    <w:lvl w:ilvl="4" w:tentative="0">
      <w:start w:val="1"/>
      <w:numFmt w:val="decimal"/>
      <w:lvlText w:val="（%5）"/>
      <w:lvlJc w:val="left"/>
      <w:pPr>
        <w:tabs>
          <w:tab w:val="left" w:pos="500"/>
        </w:tabs>
        <w:ind w:left="-10" w:firstLine="51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7">
    <w:nsid w:val="5E5D5343"/>
    <w:multiLevelType w:val="multilevel"/>
    <w:tmpl w:val="5E5D5343"/>
    <w:lvl w:ilvl="0" w:tentative="0">
      <w:start w:val="1"/>
      <w:numFmt w:val="decimal"/>
      <w:lvlText w:val="%1."/>
      <w:lvlJc w:val="left"/>
      <w:pPr>
        <w:tabs>
          <w:tab w:val="left" w:pos="567"/>
        </w:tabs>
        <w:ind w:left="55" w:firstLine="510"/>
      </w:pPr>
      <w:rPr>
        <w:rFonts w:hint="eastAsia"/>
        <w:i w:val="0"/>
        <w:sz w:val="24"/>
        <w:szCs w:val="24"/>
      </w:rPr>
    </w:lvl>
    <w:lvl w:ilvl="1" w:tentative="0">
      <w:start w:val="1"/>
      <w:numFmt w:val="decimal"/>
      <w:lvlText w:val="%1.%2."/>
      <w:lvlJc w:val="left"/>
      <w:pPr>
        <w:tabs>
          <w:tab w:val="left" w:pos="510"/>
        </w:tabs>
        <w:ind w:left="0" w:firstLine="510"/>
      </w:pPr>
      <w:rPr>
        <w:rFonts w:hint="eastAsia"/>
        <w:i w:val="0"/>
      </w:rPr>
    </w:lvl>
    <w:lvl w:ilvl="2" w:tentative="0">
      <w:start w:val="1"/>
      <w:numFmt w:val="decimal"/>
      <w:lvlText w:val="%1.%2.%3."/>
      <w:lvlJc w:val="left"/>
      <w:pPr>
        <w:tabs>
          <w:tab w:val="left" w:pos="510"/>
        </w:tabs>
        <w:ind w:left="0" w:firstLine="510"/>
      </w:pPr>
      <w:rPr>
        <w:rFonts w:hint="eastAsia"/>
        <w:i w:val="0"/>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3"/>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9">
    <w:nsid w:val="62B80561"/>
    <w:multiLevelType w:val="multilevel"/>
    <w:tmpl w:val="62B80561"/>
    <w:lvl w:ilvl="0" w:tentative="0">
      <w:start w:val="1"/>
      <w:numFmt w:val="decimal"/>
      <w:suff w:val="space"/>
      <w:lvlText w:val="第%1章"/>
      <w:lvlJc w:val="center"/>
      <w:pPr>
        <w:tabs>
          <w:tab w:val="left" w:pos="0"/>
        </w:tabs>
        <w:ind w:left="0" w:firstLine="0"/>
      </w:pPr>
      <w:rPr>
        <w:rFonts w:hint="eastAsia" w:eastAsia="宋体"/>
        <w:b/>
        <w:sz w:val="44"/>
      </w:rPr>
    </w:lvl>
    <w:lvl w:ilvl="1" w:tentative="0">
      <w:start w:val="1"/>
      <w:numFmt w:val="decimal"/>
      <w:suff w:val="space"/>
      <w:lvlText w:val="第%2节"/>
      <w:lvlJc w:val="left"/>
      <w:pPr>
        <w:tabs>
          <w:tab w:val="left" w:pos="0"/>
        </w:tabs>
        <w:ind w:left="0" w:firstLine="0"/>
      </w:pPr>
      <w:rPr>
        <w:rFonts w:hint="eastAsia" w:eastAsia="宋体"/>
        <w:b/>
        <w:i w:val="0"/>
        <w:sz w:val="32"/>
      </w:rPr>
    </w:lvl>
    <w:lvl w:ilvl="2" w:tentative="0">
      <w:start w:val="1"/>
      <w:numFmt w:val="chineseCountingThousand"/>
      <w:suff w:val="space"/>
      <w:lvlText w:val="（%3）"/>
      <w:lvlJc w:val="left"/>
      <w:pPr>
        <w:tabs>
          <w:tab w:val="left" w:pos="0"/>
        </w:tabs>
        <w:ind w:left="-112" w:firstLine="510"/>
      </w:pPr>
      <w:rPr>
        <w:rFonts w:hint="eastAsia" w:eastAsia="宋体"/>
        <w:b/>
        <w:i w:val="0"/>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0">
    <w:nsid w:val="67F67966"/>
    <w:multiLevelType w:val="multilevel"/>
    <w:tmpl w:val="67F67966"/>
    <w:lvl w:ilvl="0" w:tentative="0">
      <w:start w:val="1"/>
      <w:numFmt w:val="decimal"/>
      <w:lvlText w:val="%1"/>
      <w:lvlJc w:val="left"/>
      <w:pPr>
        <w:tabs>
          <w:tab w:val="left" w:pos="432"/>
        </w:tabs>
        <w:ind w:left="0" w:firstLine="510"/>
      </w:pPr>
      <w:rPr>
        <w:rFonts w:hint="eastAsia"/>
        <w:b/>
        <w:sz w:val="44"/>
        <w:szCs w:val="44"/>
      </w:rPr>
    </w:lvl>
    <w:lvl w:ilvl="1" w:tentative="0">
      <w:start w:val="1"/>
      <w:numFmt w:val="decimal"/>
      <w:lvlText w:val="%1.%2"/>
      <w:lvlJc w:val="left"/>
      <w:pPr>
        <w:tabs>
          <w:tab w:val="left" w:pos="510"/>
        </w:tabs>
        <w:ind w:left="0" w:firstLine="510"/>
      </w:pPr>
      <w:rPr>
        <w:rFonts w:hint="eastAsia"/>
        <w:b/>
        <w:sz w:val="32"/>
        <w:szCs w:val="32"/>
      </w:rPr>
    </w:lvl>
    <w:lvl w:ilvl="2" w:tentative="0">
      <w:start w:val="1"/>
      <w:numFmt w:val="decimal"/>
      <w:lvlText w:val="%1.%2.%3"/>
      <w:lvlJc w:val="left"/>
      <w:pPr>
        <w:tabs>
          <w:tab w:val="left" w:pos="510"/>
        </w:tabs>
        <w:ind w:left="0" w:firstLine="510"/>
      </w:pPr>
      <w:rPr>
        <w:rFonts w:hint="eastAsia"/>
        <w:b/>
        <w:sz w:val="28"/>
        <w:szCs w:val="28"/>
      </w:rPr>
    </w:lvl>
    <w:lvl w:ilvl="3" w:tentative="0">
      <w:start w:val="1"/>
      <w:numFmt w:val="decimal"/>
      <w:lvlText w:val="%1.%2.%3.%4"/>
      <w:lvlJc w:val="left"/>
      <w:pPr>
        <w:tabs>
          <w:tab w:val="left" w:pos="510"/>
        </w:tabs>
        <w:ind w:left="0" w:firstLine="510"/>
      </w:pPr>
      <w:rPr>
        <w:rFonts w:hint="eastAsia"/>
      </w:rPr>
    </w:lvl>
    <w:lvl w:ilvl="4" w:tentative="0">
      <w:start w:val="1"/>
      <w:numFmt w:val="decimal"/>
      <w:pStyle w:val="34"/>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3"/>
  </w:num>
  <w:num w:numId="2">
    <w:abstractNumId w:val="18"/>
  </w:num>
  <w:num w:numId="3">
    <w:abstractNumId w:val="20"/>
  </w:num>
  <w:num w:numId="4">
    <w:abstractNumId w:val="10"/>
  </w:num>
  <w:num w:numId="5">
    <w:abstractNumId w:val="17"/>
  </w:num>
  <w:num w:numId="6">
    <w:abstractNumId w:val="4"/>
  </w:num>
  <w:num w:numId="7">
    <w:abstractNumId w:val="2"/>
  </w:num>
  <w:num w:numId="8">
    <w:abstractNumId w:val="15"/>
  </w:num>
  <w:num w:numId="9">
    <w:abstractNumId w:val="1"/>
  </w:num>
  <w:num w:numId="10">
    <w:abstractNumId w:val="16"/>
  </w:num>
  <w:num w:numId="11">
    <w:abstractNumId w:val="5"/>
  </w:num>
  <w:num w:numId="12">
    <w:abstractNumId w:val="9"/>
  </w:num>
  <w:num w:numId="13">
    <w:abstractNumId w:val="0"/>
  </w:num>
  <w:num w:numId="14">
    <w:abstractNumId w:val="3"/>
  </w:num>
  <w:num w:numId="15">
    <w:abstractNumId w:val="11"/>
  </w:num>
  <w:num w:numId="16">
    <w:abstractNumId w:val="6"/>
  </w:num>
  <w:num w:numId="17">
    <w:abstractNumId w:val="19"/>
  </w:num>
  <w:num w:numId="18">
    <w:abstractNumId w:val="14"/>
  </w:num>
  <w:num w:numId="19">
    <w:abstractNumId w:val="8"/>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NWEyZWZiYTczNzU3ZGZjOTI0MTFiMTcwY2ZiODAifQ=="/>
  </w:docVars>
  <w:rsids>
    <w:rsidRoot w:val="09872382"/>
    <w:rsid w:val="00B73034"/>
    <w:rsid w:val="00C712E8"/>
    <w:rsid w:val="015D4B42"/>
    <w:rsid w:val="028D3650"/>
    <w:rsid w:val="0388408C"/>
    <w:rsid w:val="04631139"/>
    <w:rsid w:val="04EE37B2"/>
    <w:rsid w:val="05F17CC7"/>
    <w:rsid w:val="08886847"/>
    <w:rsid w:val="09872382"/>
    <w:rsid w:val="0AF51974"/>
    <w:rsid w:val="0B1B58E6"/>
    <w:rsid w:val="0C2973BD"/>
    <w:rsid w:val="0C8F2C33"/>
    <w:rsid w:val="0CF70D08"/>
    <w:rsid w:val="0DB25F8E"/>
    <w:rsid w:val="0DD369E4"/>
    <w:rsid w:val="0F5409E6"/>
    <w:rsid w:val="147A357D"/>
    <w:rsid w:val="150843B7"/>
    <w:rsid w:val="165B2D3B"/>
    <w:rsid w:val="18A1732B"/>
    <w:rsid w:val="19665E27"/>
    <w:rsid w:val="1A9C424D"/>
    <w:rsid w:val="1B260A52"/>
    <w:rsid w:val="1D7A5EF8"/>
    <w:rsid w:val="1D852436"/>
    <w:rsid w:val="1DAF69D2"/>
    <w:rsid w:val="1F5D7D23"/>
    <w:rsid w:val="208F796F"/>
    <w:rsid w:val="212705E9"/>
    <w:rsid w:val="21607E76"/>
    <w:rsid w:val="24196A5D"/>
    <w:rsid w:val="26480E90"/>
    <w:rsid w:val="26563F61"/>
    <w:rsid w:val="276262DA"/>
    <w:rsid w:val="28074CD0"/>
    <w:rsid w:val="282F0E74"/>
    <w:rsid w:val="28DD687E"/>
    <w:rsid w:val="2B550634"/>
    <w:rsid w:val="2C9F5481"/>
    <w:rsid w:val="2FDF732B"/>
    <w:rsid w:val="34FF47D5"/>
    <w:rsid w:val="383E029A"/>
    <w:rsid w:val="38984C41"/>
    <w:rsid w:val="3AF809B6"/>
    <w:rsid w:val="3D956E3B"/>
    <w:rsid w:val="3EBF0A0D"/>
    <w:rsid w:val="3F141D55"/>
    <w:rsid w:val="3F207D7B"/>
    <w:rsid w:val="3F977E85"/>
    <w:rsid w:val="40A612A2"/>
    <w:rsid w:val="41621B6F"/>
    <w:rsid w:val="42992A54"/>
    <w:rsid w:val="43D737E4"/>
    <w:rsid w:val="473845A7"/>
    <w:rsid w:val="492701B1"/>
    <w:rsid w:val="49FE6944"/>
    <w:rsid w:val="4A257510"/>
    <w:rsid w:val="4AFC64BF"/>
    <w:rsid w:val="4D9A561E"/>
    <w:rsid w:val="4E1B24C9"/>
    <w:rsid w:val="4E1D2300"/>
    <w:rsid w:val="4FDC344D"/>
    <w:rsid w:val="52287B99"/>
    <w:rsid w:val="527053E7"/>
    <w:rsid w:val="52BA68FE"/>
    <w:rsid w:val="54A4271A"/>
    <w:rsid w:val="54BE47E5"/>
    <w:rsid w:val="55F301DB"/>
    <w:rsid w:val="5BF07EDE"/>
    <w:rsid w:val="5E40270F"/>
    <w:rsid w:val="5EE81700"/>
    <w:rsid w:val="5F1C2834"/>
    <w:rsid w:val="606F4B42"/>
    <w:rsid w:val="64FA7C9F"/>
    <w:rsid w:val="67861831"/>
    <w:rsid w:val="686B3D87"/>
    <w:rsid w:val="690D775A"/>
    <w:rsid w:val="69125186"/>
    <w:rsid w:val="6AC83870"/>
    <w:rsid w:val="6ACE7030"/>
    <w:rsid w:val="6B682577"/>
    <w:rsid w:val="6D837F22"/>
    <w:rsid w:val="6F2D0BE5"/>
    <w:rsid w:val="70237D63"/>
    <w:rsid w:val="70F353BF"/>
    <w:rsid w:val="728C7879"/>
    <w:rsid w:val="733F36FC"/>
    <w:rsid w:val="73962CD9"/>
    <w:rsid w:val="743D0EE7"/>
    <w:rsid w:val="746E698C"/>
    <w:rsid w:val="75E6098F"/>
    <w:rsid w:val="77420E4E"/>
    <w:rsid w:val="77E4652F"/>
    <w:rsid w:val="785265B0"/>
    <w:rsid w:val="7A505630"/>
    <w:rsid w:val="7AE77249"/>
    <w:rsid w:val="7D1B3CD3"/>
    <w:rsid w:val="7D6E5018"/>
    <w:rsid w:val="7E55572B"/>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numPr>
        <w:ilvl w:val="0"/>
        <w:numId w:val="1"/>
      </w:numPr>
      <w:spacing w:before="340" w:after="330" w:line="578" w:lineRule="atLeast"/>
      <w:outlineLvl w:val="0"/>
    </w:pPr>
    <w:rPr>
      <w:b/>
      <w:bCs/>
      <w:kern w:val="44"/>
      <w:sz w:val="44"/>
      <w:szCs w:val="44"/>
    </w:rPr>
  </w:style>
  <w:style w:type="paragraph" w:styleId="3">
    <w:name w:val="heading 2"/>
    <w:basedOn w:val="1"/>
    <w:next w:val="1"/>
    <w:qFormat/>
    <w:uiPriority w:val="0"/>
    <w:pPr>
      <w:keepNext/>
      <w:keepLines/>
      <w:widowControl w:val="0"/>
      <w:numPr>
        <w:ilvl w:val="1"/>
        <w:numId w:val="2"/>
      </w:numPr>
      <w:spacing w:before="260" w:after="260" w:line="416" w:lineRule="atLeast"/>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after="260" w:line="416" w:lineRule="atLeast"/>
      <w:outlineLvl w:val="2"/>
    </w:pPr>
    <w:rPr>
      <w:b/>
      <w:bCs/>
      <w:sz w:val="32"/>
      <w:szCs w:val="32"/>
    </w:rPr>
  </w:style>
  <w:style w:type="paragraph" w:styleId="5">
    <w:name w:val="heading 4"/>
    <w:basedOn w:val="1"/>
    <w:next w:val="1"/>
    <w:qFormat/>
    <w:uiPriority w:val="0"/>
    <w:pPr>
      <w:keepNext/>
      <w:keepLines/>
      <w:widowControl w:val="0"/>
      <w:spacing w:before="280" w:after="290" w:line="376" w:lineRule="atLeast"/>
      <w:outlineLvl w:val="3"/>
    </w:pPr>
    <w:rPr>
      <w:rFonts w:ascii="Arial" w:hAnsi="Arial" w:eastAsia="黑体"/>
      <w:b/>
      <w:bCs/>
      <w:sz w:val="28"/>
      <w:szCs w:val="28"/>
    </w:rPr>
  </w:style>
  <w:style w:type="paragraph" w:styleId="6">
    <w:name w:val="heading 5"/>
    <w:basedOn w:val="1"/>
    <w:next w:val="1"/>
    <w:qFormat/>
    <w:uiPriority w:val="99"/>
    <w:pPr>
      <w:keepNext/>
      <w:keepLines/>
      <w:widowControl w:val="0"/>
      <w:spacing w:before="280" w:after="290" w:line="376" w:lineRule="atLeast"/>
      <w:outlineLvl w:val="4"/>
    </w:pPr>
    <w:rPr>
      <w:b/>
      <w:bCs/>
      <w:sz w:val="28"/>
      <w:szCs w:val="28"/>
    </w:rPr>
  </w:style>
  <w:style w:type="character" w:default="1" w:styleId="25">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ind w:firstLine="420"/>
    </w:pPr>
    <w:rPr>
      <w:kern w:val="2"/>
      <w:sz w:val="21"/>
    </w:rPr>
  </w:style>
  <w:style w:type="paragraph" w:styleId="8">
    <w:name w:val="index 6"/>
    <w:basedOn w:val="1"/>
    <w:next w:val="1"/>
    <w:qFormat/>
    <w:uiPriority w:val="0"/>
    <w:pPr>
      <w:ind w:left="2100"/>
    </w:pPr>
  </w:style>
  <w:style w:type="paragraph" w:styleId="9">
    <w:name w:val="Body Text 3"/>
    <w:basedOn w:val="1"/>
    <w:qFormat/>
    <w:uiPriority w:val="0"/>
    <w:pPr>
      <w:widowControl w:val="0"/>
      <w:adjustRightInd/>
      <w:snapToGrid/>
      <w:spacing w:after="0"/>
      <w:jc w:val="both"/>
    </w:pPr>
    <w:rPr>
      <w:rFonts w:ascii="宋体" w:hAnsi="Times New Roman" w:eastAsia="宋体"/>
      <w:sz w:val="24"/>
      <w:szCs w:val="20"/>
    </w:rPr>
  </w:style>
  <w:style w:type="paragraph" w:styleId="10">
    <w:name w:val="Body Text"/>
    <w:basedOn w:val="1"/>
    <w:next w:val="11"/>
    <w:qFormat/>
    <w:uiPriority w:val="0"/>
    <w:pPr>
      <w:widowControl w:val="0"/>
      <w:adjustRightInd w:val="0"/>
      <w:spacing w:after="120" w:line="360" w:lineRule="atLeast"/>
      <w:jc w:val="both"/>
      <w:textAlignment w:val="baseline"/>
    </w:pPr>
    <w:rPr>
      <w:lang w:val="en-US" w:eastAsia="zh-CN" w:bidi="ar-SA"/>
    </w:rPr>
  </w:style>
  <w:style w:type="paragraph" w:styleId="11">
    <w:name w:val="Body Text 2"/>
    <w:basedOn w:val="1"/>
    <w:next w:val="10"/>
    <w:qFormat/>
    <w:uiPriority w:val="0"/>
    <w:pPr>
      <w:spacing w:after="120" w:line="480" w:lineRule="auto"/>
    </w:pPr>
  </w:style>
  <w:style w:type="paragraph" w:styleId="12">
    <w:name w:val="Body Text Indent"/>
    <w:basedOn w:val="1"/>
    <w:next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13">
    <w:name w:val="toc 3"/>
    <w:basedOn w:val="1"/>
    <w:next w:val="1"/>
    <w:qFormat/>
    <w:uiPriority w:val="0"/>
    <w:pPr>
      <w:ind w:left="840" w:leftChars="400"/>
    </w:pPr>
  </w:style>
  <w:style w:type="paragraph" w:styleId="14">
    <w:name w:val="Plain Text"/>
    <w:basedOn w:val="1"/>
    <w:qFormat/>
    <w:uiPriority w:val="0"/>
    <w:pPr>
      <w:widowControl w:val="0"/>
      <w:adjustRightInd w:val="0"/>
      <w:spacing w:line="360" w:lineRule="atLeast"/>
      <w:jc w:val="both"/>
      <w:textAlignment w:val="baseline"/>
    </w:pPr>
    <w:rPr>
      <w:rFonts w:ascii="宋体"/>
      <w:kern w:val="2"/>
      <w:sz w:val="21"/>
    </w:rPr>
  </w:style>
  <w:style w:type="paragraph" w:styleId="15">
    <w:name w:val="footer"/>
    <w:basedOn w:val="1"/>
    <w:qFormat/>
    <w:uiPriority w:val="0"/>
    <w:pPr>
      <w:tabs>
        <w:tab w:val="center" w:pos="4153"/>
        <w:tab w:val="right" w:pos="8306"/>
      </w:tabs>
      <w:adjustRightInd w:val="0"/>
      <w:snapToGrid w:val="0"/>
    </w:pPr>
    <w:rPr>
      <w:kern w:val="2"/>
      <w:sz w:val="18"/>
    </w:rPr>
  </w:style>
  <w:style w:type="paragraph" w:styleId="16">
    <w:name w:val="header"/>
    <w:basedOn w:val="1"/>
    <w:qFormat/>
    <w:uiPriority w:val="0"/>
    <w:pPr>
      <w:pBdr>
        <w:bottom w:val="single" w:color="auto" w:sz="6" w:space="1"/>
      </w:pBdr>
      <w:tabs>
        <w:tab w:val="center" w:pos="4153"/>
        <w:tab w:val="right" w:pos="8306"/>
      </w:tabs>
      <w:adjustRightInd w:val="0"/>
      <w:snapToGrid w:val="0"/>
      <w:jc w:val="center"/>
    </w:pPr>
    <w:rPr>
      <w:kern w:val="2"/>
      <w:sz w:val="21"/>
    </w:rPr>
  </w:style>
  <w:style w:type="paragraph" w:styleId="17">
    <w:name w:val="toc 1"/>
    <w:basedOn w:val="1"/>
    <w:next w:val="1"/>
    <w:qFormat/>
    <w:uiPriority w:val="0"/>
    <w:pPr>
      <w:spacing w:line="360" w:lineRule="auto"/>
    </w:pPr>
    <w:rPr>
      <w:b/>
      <w:sz w:val="24"/>
    </w:rPr>
  </w:style>
  <w:style w:type="paragraph" w:styleId="18">
    <w:name w:val="index 7"/>
    <w:basedOn w:val="1"/>
    <w:next w:val="1"/>
    <w:qFormat/>
    <w:uiPriority w:val="0"/>
    <w:pPr>
      <w:widowControl w:val="0"/>
      <w:adjustRightInd w:val="0"/>
      <w:spacing w:line="360" w:lineRule="atLeast"/>
      <w:ind w:left="2518" w:hanging="2020"/>
      <w:textAlignment w:val="baseline"/>
    </w:pPr>
    <w:rPr>
      <w:rFonts w:ascii="Times New Roman" w:hAnsi="Times New Roman" w:eastAsia="宋体" w:cs="Times New Roman"/>
      <w:szCs w:val="22"/>
      <w:lang w:val="en-US" w:eastAsia="zh-CN" w:bidi="ar-SA"/>
    </w:rPr>
  </w:style>
  <w:style w:type="paragraph" w:styleId="19">
    <w:name w:val="toc 2"/>
    <w:basedOn w:val="1"/>
    <w:next w:val="1"/>
    <w:qFormat/>
    <w:uiPriority w:val="0"/>
    <w:pPr>
      <w:spacing w:line="240" w:lineRule="auto"/>
      <w:ind w:left="200" w:leftChars="200"/>
      <w:jc w:val="left"/>
    </w:pPr>
    <w:rPr>
      <w:b/>
      <w:sz w:val="21"/>
    </w:rPr>
  </w:style>
  <w:style w:type="paragraph" w:styleId="20">
    <w:name w:val="Normal (Web)"/>
    <w:basedOn w:val="1"/>
    <w:next w:val="21"/>
    <w:qFormat/>
    <w:uiPriority w:val="0"/>
    <w:rPr>
      <w:sz w:val="24"/>
    </w:rPr>
  </w:style>
  <w:style w:type="paragraph" w:customStyle="1" w:styleId="21">
    <w:name w:val="样式 标题 3 + (中文) 黑体 小四 非加粗 段前: 7.8 磅 段后: 0 磅 行距: 固定值 20 磅"/>
    <w:basedOn w:val="4"/>
    <w:qFormat/>
    <w:uiPriority w:val="0"/>
    <w:pPr>
      <w:adjustRightInd/>
      <w:spacing w:before="0" w:after="0" w:line="400" w:lineRule="exact"/>
      <w:textAlignment w:val="auto"/>
    </w:pPr>
    <w:rPr>
      <w:rFonts w:eastAsia="黑体" w:cs="宋体"/>
      <w:b w:val="0"/>
      <w:bCs w:val="0"/>
      <w:kern w:val="2"/>
      <w:sz w:val="24"/>
      <w:szCs w:val="20"/>
      <w:lang w:bidi="ar-SA"/>
    </w:rPr>
  </w:style>
  <w:style w:type="paragraph" w:styleId="22">
    <w:name w:val="Body Text First Indent"/>
    <w:basedOn w:val="10"/>
    <w:next w:val="23"/>
    <w:qFormat/>
    <w:uiPriority w:val="0"/>
    <w:pPr>
      <w:spacing w:after="120" w:line="240" w:lineRule="auto"/>
      <w:ind w:firstLine="420" w:firstLineChars="100"/>
    </w:pPr>
    <w:rPr>
      <w:sz w:val="21"/>
      <w:szCs w:val="20"/>
    </w:rPr>
  </w:style>
  <w:style w:type="paragraph" w:styleId="23">
    <w:name w:val="Body Text First Indent 2"/>
    <w:basedOn w:val="12"/>
    <w:qFormat/>
    <w:uiPriority w:val="0"/>
    <w:pPr>
      <w:ind w:firstLine="420" w:firstLineChars="200"/>
    </w:pPr>
  </w:style>
  <w:style w:type="character" w:styleId="26">
    <w:name w:val="Strong"/>
    <w:basedOn w:val="25"/>
    <w:qFormat/>
    <w:uiPriority w:val="0"/>
    <w:rPr>
      <w:b/>
    </w:rPr>
  </w:style>
  <w:style w:type="character" w:styleId="27">
    <w:name w:val="page number"/>
    <w:qFormat/>
    <w:uiPriority w:val="0"/>
  </w:style>
  <w:style w:type="character" w:styleId="28">
    <w:name w:val="Emphasis"/>
    <w:basedOn w:val="25"/>
    <w:qFormat/>
    <w:uiPriority w:val="0"/>
    <w:rPr>
      <w:i/>
    </w:rPr>
  </w:style>
  <w:style w:type="character" w:customStyle="1" w:styleId="29">
    <w:name w:val="样式 正文缩进特点ALT+Z表正文正文非缩进四号段1Normal Indent Char2Normal Inde..."/>
    <w:qFormat/>
    <w:uiPriority w:val="0"/>
    <w:rPr>
      <w:rFonts w:ascii="宋体"/>
      <w:b/>
      <w:sz w:val="44"/>
    </w:rPr>
  </w:style>
  <w:style w:type="character" w:customStyle="1" w:styleId="30">
    <w:name w:val="unnamed11"/>
    <w:qFormat/>
    <w:uiPriority w:val="0"/>
    <w:rPr>
      <w:sz w:val="21"/>
    </w:rPr>
  </w:style>
  <w:style w:type="character" w:customStyle="1" w:styleId="31">
    <w:name w:val="font11"/>
    <w:basedOn w:val="25"/>
    <w:qFormat/>
    <w:uiPriority w:val="0"/>
    <w:rPr>
      <w:rFonts w:hint="eastAsia" w:ascii="宋体" w:hAnsi="宋体" w:eastAsia="宋体" w:cs="宋体"/>
      <w:color w:val="000000"/>
      <w:sz w:val="24"/>
      <w:szCs w:val="24"/>
      <w:u w:val="single"/>
    </w:rPr>
  </w:style>
  <w:style w:type="paragraph" w:customStyle="1" w:styleId="3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3">
    <w:name w:val="Table Paragraph"/>
    <w:basedOn w:val="1"/>
    <w:qFormat/>
    <w:uiPriority w:val="1"/>
    <w:rPr>
      <w:rFonts w:ascii="宋体" w:hAnsi="宋体" w:cs="宋体"/>
      <w:lang w:val="zh-CN" w:bidi="zh-CN"/>
    </w:rPr>
  </w:style>
  <w:style w:type="paragraph" w:customStyle="1" w:styleId="34">
    <w:name w:val="样式 正文缩进正文（首行缩进两字）特点ALT+Z表正文正文非缩进四号段1Normal Indent Char2...4"/>
    <w:basedOn w:val="12"/>
    <w:qFormat/>
    <w:uiPriority w:val="0"/>
    <w:pPr>
      <w:numPr>
        <w:ilvl w:val="4"/>
        <w:numId w:val="3"/>
      </w:numPr>
      <w:tabs>
        <w:tab w:val="clear" w:pos="1008"/>
        <w:tab w:val="clear" w:pos="0"/>
        <w:tab w:val="clear" w:pos="1134"/>
      </w:tabs>
      <w:spacing w:line="300" w:lineRule="auto"/>
    </w:pPr>
    <w:rPr>
      <w:color w:val="000000"/>
      <w:sz w:val="24"/>
    </w:rPr>
  </w:style>
  <w:style w:type="paragraph" w:customStyle="1" w:styleId="35">
    <w:name w:val="正文（缩进）"/>
    <w:basedOn w:val="1"/>
    <w:semiHidden/>
    <w:qFormat/>
    <w:uiPriority w:val="99"/>
    <w:pPr>
      <w:ind w:firstLine="480" w:firstLineChars="200"/>
    </w:pPr>
  </w:style>
  <w:style w:type="character" w:customStyle="1" w:styleId="36">
    <w:name w:val="样式 正文缩进正文（首行缩进两字）特点ALT+Z表正文正文非缩进四号段1Normal Indent Char2... Char"/>
    <w:basedOn w:val="25"/>
    <w:link w:val="37"/>
    <w:qFormat/>
    <w:uiPriority w:val="0"/>
    <w:rPr>
      <w:rFonts w:ascii="宋体" w:hAnsi="宋体" w:eastAsia="黑体"/>
      <w:b/>
      <w:sz w:val="32"/>
      <w:lang w:val="en-US" w:eastAsia="zh-CN" w:bidi="ar-SA"/>
    </w:rPr>
  </w:style>
  <w:style w:type="paragraph" w:customStyle="1" w:styleId="37">
    <w:name w:val="样式 正文缩进正文（首行缩进两字）特点ALT+Z表正文正文非缩进四号段1Normal Indent Char2..."/>
    <w:next w:val="4"/>
    <w:link w:val="36"/>
    <w:qFormat/>
    <w:uiPriority w:val="0"/>
    <w:pPr>
      <w:keepNext/>
      <w:keepLines/>
      <w:widowControl w:val="0"/>
      <w:numPr>
        <w:ilvl w:val="1"/>
        <w:numId w:val="1"/>
      </w:numPr>
      <w:tabs>
        <w:tab w:val="clear" w:pos="720"/>
      </w:tabs>
      <w:adjustRightInd w:val="0"/>
      <w:spacing w:before="260" w:after="260" w:line="416" w:lineRule="atLeast"/>
      <w:ind w:firstLine="624"/>
      <w:jc w:val="both"/>
      <w:textAlignment w:val="baseline"/>
      <w:outlineLvl w:val="1"/>
    </w:pPr>
    <w:rPr>
      <w:rFonts w:ascii="宋体" w:hAnsi="宋体" w:eastAsia="黑体" w:cs="Times New Roman"/>
      <w:b/>
      <w:sz w:val="32"/>
      <w:lang w:val="en-US" w:eastAsia="zh-CN" w:bidi="ar-SA"/>
    </w:rPr>
  </w:style>
  <w:style w:type="paragraph" w:customStyle="1" w:styleId="38">
    <w:name w:val="CM99"/>
    <w:basedOn w:val="32"/>
    <w:next w:val="32"/>
    <w:qFormat/>
    <w:uiPriority w:val="0"/>
    <w:pPr>
      <w:spacing w:after="443"/>
    </w:pPr>
    <w:rPr>
      <w:color w:val="auto"/>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14286</Words>
  <Characters>15380</Characters>
  <Lines>0</Lines>
  <Paragraphs>0</Paragraphs>
  <TotalTime>63</TotalTime>
  <ScaleCrop>false</ScaleCrop>
  <LinksUpToDate>false</LinksUpToDate>
  <CharactersWithSpaces>18344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2022-08-23T02:41:00Z</dcterms:created>
  <dc:creator>Administrator</dc:creator>
  <cp:lastModifiedBy>The handsome boy</cp:lastModifiedBy>
  <cp:lastPrinted>2023-07-18T07:36:00Z</cp:lastPrinted>
  <dcterms:modified xsi:type="dcterms:W3CDTF">2024-01-15T01:00:36Z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587B176B17664CA0A84989E9EDF01493</vt:lpwstr>
  </property>
</Properties>
</file>