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FF0000"/>
          <w:sz w:val="44"/>
          <w:szCs w:val="44"/>
          <w:lang w:val="en-US" w:eastAsia="zh-CN"/>
        </w:rPr>
        <w:t>（项目承担单位）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市级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科技计划项目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验收量化打分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40"/>
        <w:gridCol w:w="4425"/>
        <w:gridCol w:w="2505"/>
        <w:gridCol w:w="1000"/>
        <w:gridCol w:w="1005"/>
        <w:gridCol w:w="780"/>
        <w:gridCol w:w="750"/>
        <w:gridCol w:w="765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75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项目名称：</w:t>
            </w:r>
          </w:p>
        </w:tc>
        <w:tc>
          <w:tcPr>
            <w:tcW w:w="5715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  <w:lang w:eastAsia="zh-CN"/>
              </w:rPr>
              <w:t>项目承担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一级指标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二级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指标</w:t>
            </w:r>
          </w:p>
        </w:tc>
        <w:tc>
          <w:tcPr>
            <w:tcW w:w="44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指标说明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  <w:lang w:eastAsia="zh-CN"/>
              </w:rPr>
              <w:t>评分说明</w:t>
            </w:r>
          </w:p>
        </w:tc>
        <w:tc>
          <w:tcPr>
            <w:tcW w:w="353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评分标准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</w:rPr>
              <w:t>评分</w:t>
            </w: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32"/>
                <w:lang w:eastAsia="zh-CN"/>
              </w:rPr>
              <w:t>验收专家签字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0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442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250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</w:rPr>
            </w:pPr>
          </w:p>
        </w:tc>
        <w:tc>
          <w:tcPr>
            <w:tcW w:w="10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好</w:t>
            </w:r>
          </w:p>
        </w:tc>
        <w:tc>
          <w:tcPr>
            <w:tcW w:w="10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好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差</w:t>
            </w:r>
          </w:p>
        </w:tc>
        <w:tc>
          <w:tcPr>
            <w:tcW w:w="76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141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0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项目任务完成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情况（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0分）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任务书约定的研究内容和目标完成情况（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30分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44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项目研究开发内容完成情况（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  <w:lang w:val="en-US" w:eastAsia="zh-CN"/>
              </w:rPr>
              <w:t>xxxxxxxxxxxxxxxxxxxxxxxxxxxxxxxxx（请补充项目合同书上的“本项目研究开发”内容）</w:t>
            </w:r>
          </w:p>
        </w:tc>
        <w:tc>
          <w:tcPr>
            <w:tcW w:w="25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超额完成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研发任务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为好；研发任务完成为较好；完成50%以上研发任务为一般；完成50%及以下为差</w:t>
            </w:r>
          </w:p>
        </w:tc>
        <w:tc>
          <w:tcPr>
            <w:tcW w:w="10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13-15</w:t>
            </w:r>
          </w:p>
        </w:tc>
        <w:tc>
          <w:tcPr>
            <w:tcW w:w="10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9-12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6-8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0-5</w:t>
            </w: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80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</w:p>
        </w:tc>
        <w:tc>
          <w:tcPr>
            <w:tcW w:w="44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项目研发成果是否达到合同约定目标（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  <w:lang w:val="en-US" w:eastAsia="zh-CN"/>
              </w:rPr>
              <w:t>xxxxxxxxxxxxxxxxxxxxxxxxxxxxxxxxx（请补充项目合同书上的“本项目应达到的技术、经济指标”内容）</w:t>
            </w:r>
          </w:p>
        </w:tc>
        <w:tc>
          <w:tcPr>
            <w:tcW w:w="25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技术指标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超过约定目标值为好；达到目标值为较好；达到目标值50%及以上为一般；没达到50%为差</w:t>
            </w:r>
          </w:p>
        </w:tc>
        <w:tc>
          <w:tcPr>
            <w:tcW w:w="10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13-15</w:t>
            </w:r>
          </w:p>
        </w:tc>
        <w:tc>
          <w:tcPr>
            <w:tcW w:w="10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9-12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6-8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0-5</w:t>
            </w: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取得的成果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示范推广情况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20分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44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项目成果应用前景，以及取得的经济社会效益（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20分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  <w:lang w:val="en-US" w:eastAsia="zh-CN"/>
              </w:rPr>
              <w:t>xxxxxxxxxxxxxxxxxxxxxxxxxxxxxxxxx（请补充项目合同书上的“本项目应达到的技术、经济指标”内容）</w:t>
            </w:r>
          </w:p>
        </w:tc>
        <w:tc>
          <w:tcPr>
            <w:tcW w:w="25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项目经济指标超过约定目标值为好；达到目标值为较好；达到目标值50%及以上为一般；没达到50%为差</w:t>
            </w:r>
          </w:p>
        </w:tc>
        <w:tc>
          <w:tcPr>
            <w:tcW w:w="10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0-5</w:t>
            </w:r>
          </w:p>
        </w:tc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80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项目经费使用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（3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分）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经费到位和拨付情况（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分）</w:t>
            </w:r>
          </w:p>
        </w:tc>
        <w:tc>
          <w:tcPr>
            <w:tcW w:w="44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项目配套经费到位情况（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  <w:lang w:eastAsia="zh-CN"/>
              </w:rPr>
              <w:t>（项目承担单位自筹资金及科技经费到位情况）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配套经费超额到位为好；配套经费有到位为较好；有配套经费但没足额到位为一般；配套经费没到位为差）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13-15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9-12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6-8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经费核算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使用情况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44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项目承担单位的会计核算是否规范、准确、真实；项目经费支出与项目任务是否相关、经济合理，开支范围和标准是否符合规定（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会计核算规范、准确、真实、经费支出合理为好；会计核算不准确、不真实、经费支出不合理为差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13-15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9-12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6-8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0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科研项目管理情况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  <w:t>分）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科研管理制度（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44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项目单位科研管理制度建设情况；项目工作总结、技术总结、实验记录等资料整理归档情况（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科研及财务管理制度健全为好；有建立科研财务管理制度但不够完善为一般；没有建立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科研及财务管理制度为差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2-3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0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</w:p>
        </w:tc>
        <w:tc>
          <w:tcPr>
            <w:tcW w:w="44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项目重大事项报告；接受指导、检查并配合做好监督、评估和验收工作情况（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项目重大事项及时报告并配合监督检查为好；重大事项未报告、不配合监督检查为差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2-3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0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项目条件保障（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44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完成项目的科研人员、技术装备与设施投入保障情况（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）：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  <w:t>研发场所、人员及试验、测试研发条件完全具备为好；80%以上具备为较好；50%以上具备为一般；不具备为差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9-10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6-8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4-5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0-3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575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项目验收得分</w:t>
            </w:r>
          </w:p>
        </w:tc>
        <w:tc>
          <w:tcPr>
            <w:tcW w:w="5715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4290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现场验收人员意见及建议：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验收组工作人员签字：</w:t>
            </w: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4290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专家组总体评审意见及建议：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验收组专家签字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32"/>
                <w:lang w:val="en-US" w:eastAsia="zh-CN"/>
              </w:rPr>
              <w:t>（每位专家都要签字）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  <w:t>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32"/>
                <w:lang w:val="en-US" w:eastAsia="zh-CN"/>
              </w:rPr>
            </w:pPr>
          </w:p>
        </w:tc>
      </w:tr>
    </w:tbl>
    <w:p>
      <w:pPr>
        <w:ind w:firstLine="240" w:firstLineChars="1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注： 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市级科技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项目验收结论分为“验收通过”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验收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得分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60分及以上）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、“验收不通过”（验收得分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0分以下）；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sectPr>
          <w:pgSz w:w="16838" w:h="11906" w:orient="landscape"/>
          <w:pgMar w:top="1134" w:right="1134" w:bottom="1134" w:left="1134" w:header="851" w:footer="992" w:gutter="0"/>
          <w:pgNumType w:fmt="numberInDash"/>
          <w:cols w:space="720" w:num="1"/>
          <w:rtlGutter w:val="0"/>
          <w:docGrid w:type="lines" w:linePitch="321" w:charSpace="0"/>
        </w:sect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t>附件2-2</w:t>
      </w:r>
    </w:p>
    <w:tbl>
      <w:tblPr>
        <w:tblStyle w:val="5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639" w:type="dxa"/>
            <w:noWrap w:val="0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验收意见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5" w:hRule="atLeast"/>
        </w:trPr>
        <w:tc>
          <w:tcPr>
            <w:tcW w:w="9639" w:type="dxa"/>
            <w:noWrap w:val="0"/>
            <w:vAlign w:val="top"/>
          </w:tcPr>
          <w:p>
            <w:pPr>
              <w:spacing w:line="276" w:lineRule="auto"/>
              <w:rPr>
                <w:sz w:val="28"/>
                <w:szCs w:val="28"/>
              </w:rPr>
            </w:pPr>
            <w:bookmarkStart w:id="0" w:name="验收意见"/>
            <w:bookmarkEnd w:id="0"/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</w:p>
          <w:p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验收组组长（签名）</w:t>
            </w:r>
          </w:p>
          <w:p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t>附件2-3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____________________项目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科技投入专家审核底稿（后补助、分阶段补助项目）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承担单位：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266"/>
        <w:gridCol w:w="1717"/>
        <w:gridCol w:w="809"/>
        <w:gridCol w:w="2679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02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费用支出时间（年月日）</w:t>
            </w:r>
          </w:p>
        </w:tc>
        <w:tc>
          <w:tcPr>
            <w:tcW w:w="126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记帐凭证号</w:t>
            </w:r>
          </w:p>
        </w:tc>
        <w:tc>
          <w:tcPr>
            <w:tcW w:w="171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支出摘要</w:t>
            </w:r>
          </w:p>
        </w:tc>
        <w:tc>
          <w:tcPr>
            <w:tcW w:w="80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267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经费使用内容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（如设备费、材料费等）</w:t>
            </w:r>
          </w:p>
        </w:tc>
        <w:tc>
          <w:tcPr>
            <w:tcW w:w="74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0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7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30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7214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财务专家核定意见：</w:t>
            </w:r>
          </w:p>
        </w:tc>
        <w:tc>
          <w:tcPr>
            <w:tcW w:w="594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财务专家签名：</w:t>
            </w:r>
          </w:p>
        </w:tc>
        <w:tc>
          <w:tcPr>
            <w:tcW w:w="594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　　                 　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注：1.此表应分各承担单位。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2.费用开支应与本项目研发任务相关，并有正规票据。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3.决算表数字应与财务专家核定数一致。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4.决算数如与预算数不一致，请按《泉州市科技计划项目经费管理办法》有关规定进行调整预算，并将调整有关佐证上传项目管理系统-验收附件表中。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spacing w:line="240" w:lineRule="exac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5.经费使用内容按项目决算表的开支内容填列，如设备费、材料费、测试化验加工费、燃料动力费、差旅费/会议费/国际合作交流费、知识产权事务费、劳务费、专家咨询费等。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 w:bidi="ar"/>
        </w:rPr>
        <w:sectPr>
          <w:pgSz w:w="11906" w:h="16838"/>
          <w:pgMar w:top="2098" w:right="1417" w:bottom="1088" w:left="1587" w:header="851" w:footer="992" w:gutter="0"/>
          <w:pgNumType w:fmt="numberInDash"/>
          <w:cols w:space="720" w:num="1"/>
          <w:rtlGutter w:val="0"/>
          <w:docGrid w:type="lines" w:linePitch="325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2-4</w:t>
      </w:r>
    </w:p>
    <w:p>
      <w:pPr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参加验收组专家名单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961"/>
        <w:gridCol w:w="3265"/>
        <w:gridCol w:w="1687"/>
        <w:gridCol w:w="2107"/>
        <w:gridCol w:w="2107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bookmarkStart w:id="1" w:name="参加验收组专家名单"/>
            <w:bookmarkEnd w:id="1"/>
            <w:r>
              <w:rPr>
                <w:rFonts w:hint="eastAsia" w:ascii="宋体" w:hAnsi="宋体" w:cs="宋体"/>
                <w:bCs/>
                <w:sz w:val="28"/>
                <w:szCs w:val="28"/>
              </w:rPr>
              <w:t>姓名</w:t>
            </w: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验收组职务</w:t>
            </w: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工作单位</w:t>
            </w: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职务</w:t>
            </w: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技术职称</w:t>
            </w: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现从事专业</w:t>
            </w: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  <w:lang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pgSz w:w="16838" w:h="11906" w:orient="landscape"/>
          <w:pgMar w:top="1134" w:right="1134" w:bottom="1134" w:left="1134" w:header="851" w:footer="992" w:gutter="0"/>
          <w:pgNumType w:fmt="numberInDash"/>
          <w:cols w:space="720" w:num="1"/>
          <w:rtlGutter w:val="0"/>
          <w:docGrid w:type="lines" w:linePitch="33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2-5</w:t>
      </w:r>
    </w:p>
    <w:p>
      <w:pPr>
        <w:jc w:val="center"/>
        <w:rPr>
          <w:rFonts w:ascii="仿宋_GB2312" w:eastAsia="仿宋_GB2312"/>
          <w:sz w:val="40"/>
          <w:szCs w:val="40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泉州市科技项目评审专家承诺书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本人郑重承诺：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一、自愿接受泉州市科学技术局委托，承担并按期完成项目评审和专家咨询工作，并对上述工作成果的真实性、公正性负责。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二、本人承诺在工作中将以严肃科学的态度，公平、公正地执行泉州市科学技术局委托的项目评审和专家咨询工作；并接受泉州市科学技术局的监督与考评。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三、本人承诺自行调配工作时间，保证按时参加泉州市科学技术局组织的项目评审和专家咨询工作。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四、如发现待评项目或申报单位与本人存在利害关系，本人参加评审可能影响评审的公正性时，本人将及时向泉州市科学技术局声明并提出书面的回避申请。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五、本人承诺严格遵守保密义务，不使用或披露，也不许可他人使用或披露在评审和专家咨询工作中获悉的项目资料、技术数据以及申报项目单位的商业秘密。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六、本人承诺在评审开始后，自愿将手机等移动通信工具交由组织单位统一保管。在项目评审和专家咨询工作期间，遵守评审和咨询工作纪律和要求，不与被评项目的单位私下接触。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本承诺书由本人签字，并经泉州市科学技术局确认后生效，如有违反，愿承担相应责任。</w:t>
      </w:r>
    </w:p>
    <w:p>
      <w:pPr>
        <w:spacing w:line="540" w:lineRule="exact"/>
        <w:ind w:right="710"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签字：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    年 　 月</w:t>
      </w:r>
    </w:p>
    <w:p/>
    <w:p/>
    <w:p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auto"/>
          <w:lang w:val="en-US" w:eastAsia="zh-CN"/>
        </w:rPr>
        <w:t>（专家承诺书每位专家各签1份，其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auto"/>
          <w:lang w:val="en-US" w:eastAsia="zh-CN"/>
        </w:rPr>
        <w:t>余附件一式三份）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1MzQxYmEzNmRkZWQwNmYyMDJmYWY0YTZlZmRiNmMifQ=="/>
  </w:docVars>
  <w:rsids>
    <w:rsidRoot w:val="00000000"/>
    <w:rsid w:val="53B72C48"/>
    <w:rsid w:val="756B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1849</Words>
  <Characters>2086</Characters>
  <Lines>0</Lines>
  <Paragraphs>0</Paragraphs>
  <TotalTime>0</TotalTime>
  <ScaleCrop>false</ScaleCrop>
  <LinksUpToDate>false</LinksUpToDate>
  <CharactersWithSpaces>2381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2023-08-25T04:26:00Z</dcterms:created>
  <dc:creator>Administrator</dc:creator>
  <cp:lastModifiedBy>蒋娜红</cp:lastModifiedBy>
  <dcterms:modified xsi:type="dcterms:W3CDTF">2023-08-25T04:27:37Z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F1A456E09FFC449FAB4811B2E778B376_12</vt:lpwstr>
  </property>
</Properties>
</file>