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26FE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313" w:afterLines="100" w:line="751" w:lineRule="exact"/>
        <w:ind w:left="1202" w:right="1310" w:firstLine="0"/>
        <w:jc w:val="center"/>
        <w:textAlignment w:val="auto"/>
      </w:pPr>
      <w:r>
        <w:t>福建省政府集中采购目录</w:t>
      </w:r>
    </w:p>
    <w:tbl>
      <w:tblPr>
        <w:tblStyle w:val="4"/>
        <w:tblW w:w="93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913"/>
        <w:gridCol w:w="2012"/>
        <w:gridCol w:w="4574"/>
      </w:tblGrid>
      <w:tr w14:paraId="29214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855" w:type="dxa"/>
            <w:shd w:val="clear" w:color="auto" w:fill="auto"/>
            <w:vAlign w:val="center"/>
          </w:tcPr>
          <w:p w14:paraId="2C7C3D0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1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b/>
                <w:sz w:val="24"/>
                <w:szCs w:val="24"/>
                <w:lang w:val="en-US" w:eastAsia="en-US" w:bidi="ar-SA"/>
              </w:rPr>
            </w:pPr>
            <w:r>
              <w:rPr>
                <w:b/>
                <w:sz w:val="24"/>
                <w:szCs w:val="24"/>
              </w:rPr>
              <w:t>序号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51219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522" w:rightChars="0"/>
              <w:jc w:val="center"/>
              <w:textAlignment w:val="auto"/>
              <w:rPr>
                <w:rFonts w:ascii="仿宋_GB2312" w:hAnsi="仿宋_GB2312" w:eastAsia="仿宋_GB2312" w:cs="仿宋_GB2312"/>
                <w:b/>
                <w:sz w:val="24"/>
                <w:szCs w:val="24"/>
                <w:lang w:val="en-US" w:eastAsia="en-US" w:bidi="ar-SA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b/>
                <w:sz w:val="24"/>
                <w:szCs w:val="24"/>
              </w:rPr>
              <w:t>品目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A07CCD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463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b/>
                <w:sz w:val="24"/>
                <w:szCs w:val="24"/>
                <w:lang w:val="en-US" w:eastAsia="en-US" w:bidi="ar-SA"/>
              </w:rPr>
            </w:pPr>
            <w:r>
              <w:rPr>
                <w:b/>
                <w:sz w:val="24"/>
                <w:szCs w:val="24"/>
              </w:rPr>
              <w:t>编码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66B5DB4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084" w:leftChars="0" w:right="1071" w:rightChars="0"/>
              <w:jc w:val="center"/>
              <w:textAlignment w:val="auto"/>
              <w:rPr>
                <w:rFonts w:ascii="仿宋_GB2312" w:hAnsi="仿宋_GB2312" w:eastAsia="仿宋_GB2312" w:cs="仿宋_GB2312"/>
                <w:b/>
                <w:sz w:val="24"/>
                <w:szCs w:val="24"/>
                <w:lang w:val="en-US" w:eastAsia="en-US" w:bidi="ar-SA"/>
              </w:rPr>
            </w:pPr>
            <w:r>
              <w:rPr>
                <w:b/>
                <w:sz w:val="24"/>
                <w:szCs w:val="24"/>
              </w:rPr>
              <w:t>备注</w:t>
            </w:r>
          </w:p>
        </w:tc>
      </w:tr>
      <w:tr w14:paraId="54AD1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9354" w:type="dxa"/>
            <w:gridSpan w:val="4"/>
            <w:vAlign w:val="center"/>
          </w:tcPr>
          <w:p w14:paraId="608096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202" w:right="1310" w:hanging="1088"/>
              <w:jc w:val="center"/>
              <w:textAlignment w:val="auto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2"/>
                <w:lang w:val="en-US" w:eastAsia="zh-CN" w:bidi="ar-SA"/>
              </w:rPr>
              <w:t>A货物类</w:t>
            </w:r>
          </w:p>
        </w:tc>
      </w:tr>
      <w:tr w14:paraId="7748F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354" w:type="dxa"/>
            <w:gridSpan w:val="4"/>
            <w:vAlign w:val="center"/>
          </w:tcPr>
          <w:p w14:paraId="1EFF1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202" w:right="1310" w:hanging="1088"/>
              <w:jc w:val="center"/>
              <w:textAlignment w:val="auto"/>
              <w:rPr>
                <w:sz w:val="24"/>
                <w:szCs w:val="24"/>
                <w:vertAlign w:val="baseline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  <w:szCs w:val="22"/>
                <w:lang w:val="en-US" w:eastAsia="en-US" w:bidi="ar-SA"/>
              </w:rPr>
              <w:t>信息化设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2"/>
                <w:lang w:val="en-US" w:eastAsia="zh-CN" w:bidi="ar-SA"/>
              </w:rPr>
              <w:t>备</w:t>
            </w:r>
            <w:r>
              <w:rPr>
                <w:rFonts w:ascii="仿宋_GB2312" w:hAnsi="仿宋_GB2312" w:eastAsia="仿宋_GB2312" w:cs="仿宋_GB2312"/>
                <w:b/>
                <w:sz w:val="24"/>
                <w:szCs w:val="22"/>
                <w:lang w:val="en-US" w:eastAsia="en-US" w:bidi="ar-SA"/>
              </w:rPr>
              <w:t>（A02010000）</w:t>
            </w:r>
          </w:p>
        </w:tc>
      </w:tr>
      <w:tr w14:paraId="12E3F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shd w:val="clear" w:color="auto" w:fill="auto"/>
            <w:vAlign w:val="center"/>
          </w:tcPr>
          <w:p w14:paraId="1092E18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D2F273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服务器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2CA830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A02010104</w:t>
            </w:r>
          </w:p>
        </w:tc>
        <w:tc>
          <w:tcPr>
            <w:tcW w:w="4574" w:type="dxa"/>
            <w:vAlign w:val="center"/>
          </w:tcPr>
          <w:p w14:paraId="0B5C54B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1309"/>
              <w:jc w:val="center"/>
              <w:textAlignment w:val="auto"/>
              <w:rPr>
                <w:sz w:val="24"/>
                <w:szCs w:val="24"/>
                <w:vertAlign w:val="baseline"/>
              </w:rPr>
            </w:pPr>
          </w:p>
        </w:tc>
      </w:tr>
      <w:tr w14:paraId="4D171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55" w:type="dxa"/>
            <w:shd w:val="clear" w:color="auto" w:fill="auto"/>
            <w:vAlign w:val="center"/>
          </w:tcPr>
          <w:p w14:paraId="049D4B5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2D37B4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台式计算机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9E545C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A02010105</w:t>
            </w:r>
          </w:p>
        </w:tc>
        <w:tc>
          <w:tcPr>
            <w:tcW w:w="4574" w:type="dxa"/>
            <w:vMerge w:val="restart"/>
            <w:vAlign w:val="center"/>
          </w:tcPr>
          <w:p w14:paraId="7B8C6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center"/>
              <w:textAlignment w:val="auto"/>
              <w:rPr>
                <w:rFonts w:hint="eastAsia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spacing w:val="-6"/>
                <w:sz w:val="24"/>
              </w:rPr>
              <w:t>小额零星采购的，应实行框架协议采</w:t>
            </w:r>
            <w:r>
              <w:rPr>
                <w:rFonts w:hint="eastAsia"/>
                <w:spacing w:val="-6"/>
                <w:sz w:val="24"/>
                <w:lang w:eastAsia="zh-CN"/>
              </w:rPr>
              <w:t>购。</w:t>
            </w:r>
          </w:p>
        </w:tc>
      </w:tr>
      <w:tr w14:paraId="48ED6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shd w:val="clear" w:color="auto" w:fill="auto"/>
            <w:vAlign w:val="center"/>
          </w:tcPr>
          <w:p w14:paraId="7518BEB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488962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移动工作站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2AE7D0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center"/>
              <w:textAlignment w:val="auto"/>
              <w:rPr>
                <w:sz w:val="22"/>
              </w:rPr>
            </w:pPr>
          </w:p>
          <w:p w14:paraId="6437812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A02010106</w:t>
            </w:r>
          </w:p>
        </w:tc>
        <w:tc>
          <w:tcPr>
            <w:tcW w:w="4574" w:type="dxa"/>
            <w:vMerge w:val="continue"/>
            <w:tcBorders/>
            <w:vAlign w:val="center"/>
          </w:tcPr>
          <w:p w14:paraId="29CC0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center"/>
              <w:textAlignment w:val="auto"/>
              <w:rPr>
                <w:sz w:val="24"/>
                <w:szCs w:val="24"/>
                <w:vertAlign w:val="baseline"/>
              </w:rPr>
            </w:pPr>
          </w:p>
        </w:tc>
      </w:tr>
      <w:tr w14:paraId="17316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855" w:type="dxa"/>
            <w:shd w:val="clear" w:color="auto" w:fill="auto"/>
            <w:vAlign w:val="center"/>
          </w:tcPr>
          <w:p w14:paraId="5E4DC97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F8BB9E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图形工作站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307B6EF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A02010107</w:t>
            </w:r>
          </w:p>
        </w:tc>
        <w:tc>
          <w:tcPr>
            <w:tcW w:w="4574" w:type="dxa"/>
            <w:vMerge w:val="continue"/>
            <w:tcBorders/>
            <w:vAlign w:val="center"/>
          </w:tcPr>
          <w:p w14:paraId="3619D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center"/>
              <w:textAlignment w:val="auto"/>
              <w:rPr>
                <w:sz w:val="24"/>
                <w:szCs w:val="24"/>
                <w:vertAlign w:val="baseline"/>
              </w:rPr>
            </w:pPr>
          </w:p>
        </w:tc>
      </w:tr>
      <w:tr w14:paraId="401D3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855" w:type="dxa"/>
            <w:shd w:val="clear" w:color="auto" w:fill="auto"/>
            <w:vAlign w:val="center"/>
          </w:tcPr>
          <w:p w14:paraId="42B83AE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7D2E41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便携式计算机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0254E8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A02010108</w:t>
            </w:r>
          </w:p>
        </w:tc>
        <w:tc>
          <w:tcPr>
            <w:tcW w:w="4574" w:type="dxa"/>
            <w:vMerge w:val="continue"/>
            <w:tcBorders/>
            <w:vAlign w:val="center"/>
          </w:tcPr>
          <w:p w14:paraId="74F13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center"/>
              <w:textAlignment w:val="auto"/>
              <w:rPr>
                <w:sz w:val="24"/>
                <w:szCs w:val="24"/>
                <w:vertAlign w:val="baseline"/>
              </w:rPr>
            </w:pPr>
          </w:p>
        </w:tc>
      </w:tr>
      <w:tr w14:paraId="4A96C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9354" w:type="dxa"/>
            <w:gridSpan w:val="4"/>
            <w:shd w:val="clear" w:color="auto" w:fill="auto"/>
            <w:vAlign w:val="center"/>
          </w:tcPr>
          <w:p w14:paraId="5472CAB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202" w:right="1310" w:hanging="1088"/>
              <w:jc w:val="center"/>
              <w:textAlignment w:val="auto"/>
              <w:rPr>
                <w:sz w:val="24"/>
                <w:szCs w:val="24"/>
                <w:vertAlign w:val="baseline"/>
              </w:rPr>
            </w:pPr>
            <w:r>
              <w:rPr>
                <w:rFonts w:ascii="仿宋_GB2312" w:hAnsi="仿宋_GB2312" w:eastAsia="仿宋_GB2312" w:cs="仿宋_GB2312"/>
                <w:b/>
                <w:sz w:val="24"/>
                <w:szCs w:val="22"/>
                <w:lang w:val="en-US" w:eastAsia="en-US" w:bidi="ar-SA"/>
              </w:rPr>
              <w:t>办公设备（A02020000）</w:t>
            </w:r>
          </w:p>
        </w:tc>
      </w:tr>
      <w:tr w14:paraId="1FCA3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55" w:type="dxa"/>
            <w:shd w:val="clear" w:color="auto" w:fill="auto"/>
            <w:vAlign w:val="center"/>
          </w:tcPr>
          <w:p w14:paraId="654794A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440DBE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复印机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33BA15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A02020100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663A819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center"/>
              <w:textAlignment w:val="auto"/>
              <w:rPr>
                <w:rFonts w:ascii="Times New Roman" w:hAnsi="仿宋_GB2312" w:eastAsia="仿宋_GB2312" w:cs="仿宋_GB2312"/>
                <w:sz w:val="24"/>
                <w:szCs w:val="22"/>
                <w:lang w:val="en-US" w:eastAsia="en-US" w:bidi="ar-SA"/>
              </w:rPr>
            </w:pPr>
          </w:p>
        </w:tc>
      </w:tr>
      <w:tr w14:paraId="1D147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855" w:type="dxa"/>
            <w:shd w:val="clear" w:color="auto" w:fill="auto"/>
            <w:vAlign w:val="center"/>
          </w:tcPr>
          <w:p w14:paraId="4AECFC3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987E7A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投影仪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40DD1A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A02020200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0AAC8F9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7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sz w:val="24"/>
              </w:rPr>
              <w:t>不包括用于测量、测绘等专用投影仪。</w:t>
            </w: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sz w:val="24"/>
              </w:rPr>
              <w:t>小额零星采购的，应实行框架协议采</w:t>
            </w:r>
            <w:r>
              <w:rPr>
                <w:rFonts w:hint="eastAsia"/>
                <w:sz w:val="24"/>
                <w:lang w:eastAsia="zh-CN"/>
              </w:rPr>
              <w:t>购。</w:t>
            </w:r>
          </w:p>
        </w:tc>
      </w:tr>
      <w:tr w14:paraId="7868F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shd w:val="clear" w:color="auto" w:fill="auto"/>
            <w:vAlign w:val="center"/>
          </w:tcPr>
          <w:p w14:paraId="48D6E4E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9ED1B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多功能一体机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5E9DD1E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A02020400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6785E34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7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sz w:val="24"/>
              </w:rPr>
              <w:t>包括具有多种办公功能的设备，如带有打印功能的复印机等。</w:t>
            </w:r>
          </w:p>
          <w:p w14:paraId="4694A8F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7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spacing w:val="-6"/>
                <w:sz w:val="24"/>
              </w:rPr>
              <w:t>小额零星采购的，应实行框架协议采</w:t>
            </w:r>
            <w:r>
              <w:rPr>
                <w:rFonts w:hint="eastAsia"/>
                <w:spacing w:val="-6"/>
                <w:sz w:val="24"/>
                <w:lang w:eastAsia="zh-CN"/>
              </w:rPr>
              <w:t>购。</w:t>
            </w:r>
          </w:p>
        </w:tc>
      </w:tr>
      <w:tr w14:paraId="1B4E3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55" w:type="dxa"/>
            <w:shd w:val="clear" w:color="auto" w:fill="auto"/>
            <w:vAlign w:val="center"/>
          </w:tcPr>
          <w:p w14:paraId="053E94D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99BBCA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触控一体机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62E129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A02020800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536924A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leftChars="0" w:right="11" w:rightChars="0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sz w:val="24"/>
              </w:rPr>
              <w:t>包括室内型、户外型触摸屏/互动屏等。</w:t>
            </w:r>
          </w:p>
          <w:p w14:paraId="5407573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leftChars="0" w:right="11" w:rightChars="0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rFonts w:hint="eastAsia"/>
                <w:spacing w:val="-6"/>
                <w:sz w:val="24"/>
                <w:lang w:val="en-US" w:eastAsia="zh-CN"/>
              </w:rPr>
              <w:t>2.</w:t>
            </w:r>
            <w:r>
              <w:rPr>
                <w:spacing w:val="-6"/>
                <w:sz w:val="24"/>
              </w:rPr>
              <w:t>小额零星采购的，应实行框架协议采</w:t>
            </w:r>
            <w:r>
              <w:rPr>
                <w:rFonts w:hint="eastAsia"/>
                <w:spacing w:val="-6"/>
                <w:sz w:val="24"/>
                <w:lang w:eastAsia="zh-CN"/>
              </w:rPr>
              <w:t>购。</w:t>
            </w:r>
          </w:p>
        </w:tc>
      </w:tr>
      <w:tr w14:paraId="4E657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shd w:val="clear" w:color="auto" w:fill="auto"/>
            <w:vAlign w:val="center"/>
          </w:tcPr>
          <w:p w14:paraId="5B04425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78709D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打印机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D0327E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A02021000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757B98C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7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sz w:val="24"/>
              </w:rPr>
              <w:t>限于品目为A02021001（A</w:t>
            </w:r>
            <w:r>
              <w:rPr>
                <w:sz w:val="24"/>
              </w:rPr>
              <w:t>3黑白打印机）、A02021002（A3 彩色打印机）</w:t>
            </w:r>
            <w:r>
              <w:rPr>
                <w:sz w:val="24"/>
              </w:rPr>
              <w:t>、A02021003（A4 黑白打印机）、A02021004（A4 彩色打印机）、A02021006（</w:t>
            </w:r>
            <w:r>
              <w:rPr>
                <w:sz w:val="24"/>
              </w:rPr>
              <w:t>票据打印机）的打印机。</w:t>
            </w:r>
          </w:p>
          <w:p w14:paraId="273F1E4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7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sz w:val="24"/>
              </w:rPr>
              <w:t>小额零星采购的，应实行框架协议采</w:t>
            </w:r>
            <w:r>
              <w:rPr>
                <w:rFonts w:hint="eastAsia"/>
                <w:sz w:val="24"/>
                <w:lang w:eastAsia="zh-CN"/>
              </w:rPr>
              <w:t>购。</w:t>
            </w:r>
          </w:p>
        </w:tc>
      </w:tr>
      <w:tr w14:paraId="6F4A6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55" w:type="dxa"/>
            <w:shd w:val="clear" w:color="auto" w:fill="auto"/>
            <w:vAlign w:val="center"/>
          </w:tcPr>
          <w:p w14:paraId="2A46E98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7F7CCF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LED 显示屏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2061D0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A02021103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1EFBEF7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leftChars="0" w:right="1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</w:p>
        </w:tc>
      </w:tr>
      <w:tr w14:paraId="59603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shd w:val="clear" w:color="auto" w:fill="auto"/>
            <w:vAlign w:val="center"/>
          </w:tcPr>
          <w:p w14:paraId="7E9AC1A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6C61F9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液晶显示器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CD0098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A02021104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0AE11BA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leftChars="0" w:right="11" w:rightChars="0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sz w:val="24"/>
              </w:rPr>
              <w:t>不包含LCD 等液晶显示拼接类产品。</w:t>
            </w:r>
          </w:p>
          <w:p w14:paraId="7DF3BE5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leftChars="0" w:right="11" w:rightChars="0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sz w:val="24"/>
              </w:rPr>
              <w:t>小额零星采购的，应实行框架协议采</w:t>
            </w:r>
            <w:r>
              <w:rPr>
                <w:rFonts w:hint="eastAsia"/>
                <w:sz w:val="24"/>
                <w:lang w:eastAsia="zh-CN"/>
              </w:rPr>
              <w:t>购。</w:t>
            </w:r>
          </w:p>
        </w:tc>
      </w:tr>
      <w:tr w14:paraId="50A24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855" w:type="dxa"/>
            <w:shd w:val="clear" w:color="auto" w:fill="auto"/>
            <w:vAlign w:val="center"/>
          </w:tcPr>
          <w:p w14:paraId="1366003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F5354A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扫描仪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23BF7D2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A02021118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45FE1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center"/>
              <w:textAlignment w:val="auto"/>
              <w:rPr>
                <w:rFonts w:ascii="Times New Roman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小额零星采购的，应实行框架协议采</w:t>
            </w:r>
            <w:r>
              <w:rPr>
                <w:rFonts w:hint="eastAsia"/>
                <w:sz w:val="24"/>
                <w:lang w:eastAsia="zh-CN"/>
              </w:rPr>
              <w:t>购。</w:t>
            </w:r>
          </w:p>
        </w:tc>
      </w:tr>
      <w:tr w14:paraId="0969B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855" w:type="dxa"/>
            <w:shd w:val="clear" w:color="auto" w:fill="auto"/>
            <w:vAlign w:val="center"/>
          </w:tcPr>
          <w:p w14:paraId="156878A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AEF1B7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碎纸机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30464F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A02021301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24762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center"/>
              <w:textAlignment w:val="auto"/>
              <w:rPr>
                <w:rFonts w:ascii="Times New Roman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小额零星采购的，应实行框架协议采</w:t>
            </w:r>
            <w:r>
              <w:rPr>
                <w:rFonts w:hint="eastAsia"/>
                <w:sz w:val="24"/>
                <w:lang w:eastAsia="zh-CN"/>
              </w:rPr>
              <w:t>购。</w:t>
            </w:r>
          </w:p>
        </w:tc>
      </w:tr>
      <w:tr w14:paraId="74A69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9354" w:type="dxa"/>
            <w:gridSpan w:val="4"/>
            <w:shd w:val="clear" w:color="auto" w:fill="auto"/>
            <w:vAlign w:val="center"/>
          </w:tcPr>
          <w:p w14:paraId="478832E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center"/>
              <w:textAlignment w:val="auto"/>
              <w:rPr>
                <w:rFonts w:ascii="Times New Roman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b/>
                <w:sz w:val="24"/>
              </w:rPr>
              <w:t>车辆（A02030000）</w:t>
            </w:r>
          </w:p>
        </w:tc>
      </w:tr>
      <w:tr w14:paraId="7ACB7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shd w:val="clear" w:color="auto" w:fill="auto"/>
            <w:vAlign w:val="center"/>
          </w:tcPr>
          <w:p w14:paraId="6BB6A89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63D3D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乘用车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419ABC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A02030500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48A88E5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包括轿车、越野车、小型客车、中型客车、大型客车，含新能源汽车。</w:t>
            </w:r>
          </w:p>
        </w:tc>
      </w:tr>
      <w:tr w14:paraId="38547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9354" w:type="dxa"/>
            <w:gridSpan w:val="4"/>
            <w:shd w:val="clear" w:color="auto" w:fill="auto"/>
            <w:vAlign w:val="center"/>
          </w:tcPr>
          <w:p w14:paraId="25476DB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center"/>
              <w:textAlignment w:val="auto"/>
              <w:rPr>
                <w:rFonts w:ascii="Times New Roman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b/>
                <w:sz w:val="24"/>
              </w:rPr>
              <w:t>机械设备（A02050000）</w:t>
            </w:r>
          </w:p>
        </w:tc>
      </w:tr>
      <w:tr w14:paraId="102DF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shd w:val="clear" w:color="auto" w:fill="auto"/>
            <w:vAlign w:val="center"/>
          </w:tcPr>
          <w:p w14:paraId="70FEF1C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071401F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电梯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776DF32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A02051227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224FEDF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right="61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rFonts w:hint="eastAsia"/>
                <w:spacing w:val="-12"/>
                <w:sz w:val="24"/>
                <w:lang w:eastAsia="zh-CN"/>
              </w:rPr>
              <w:t>包括</w:t>
            </w:r>
            <w:r>
              <w:rPr>
                <w:spacing w:val="-6"/>
                <w:sz w:val="24"/>
              </w:rPr>
              <w:t>载人电梯、载货电梯、载人载货两用电</w:t>
            </w:r>
            <w:r>
              <w:rPr>
                <w:sz w:val="24"/>
              </w:rPr>
              <w:t>梯、消防电梯等。</w:t>
            </w:r>
          </w:p>
        </w:tc>
      </w:tr>
      <w:tr w14:paraId="7F79F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354" w:type="dxa"/>
            <w:gridSpan w:val="4"/>
            <w:shd w:val="clear" w:color="auto" w:fill="auto"/>
            <w:vAlign w:val="center"/>
          </w:tcPr>
          <w:p w14:paraId="6503064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center"/>
              <w:textAlignment w:val="auto"/>
              <w:rPr>
                <w:rFonts w:ascii="Times New Roman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b/>
                <w:sz w:val="24"/>
              </w:rPr>
              <w:t>电气设备（A02060000）</w:t>
            </w:r>
          </w:p>
        </w:tc>
      </w:tr>
      <w:tr w14:paraId="472FD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shd w:val="clear" w:color="auto" w:fill="auto"/>
            <w:vAlign w:val="center"/>
          </w:tcPr>
          <w:p w14:paraId="5704BC5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5FF4C2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不间断电源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36C6279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A02061504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7717674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right="61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指单项或批量金额在 100 万元以上后备式不间断电源、在线式不间断电源等也称UPS。</w:t>
            </w:r>
          </w:p>
        </w:tc>
      </w:tr>
      <w:tr w14:paraId="66A25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855" w:type="dxa"/>
            <w:shd w:val="clear" w:color="auto" w:fill="auto"/>
            <w:vAlign w:val="center"/>
          </w:tcPr>
          <w:p w14:paraId="4A61493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38B92C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空调机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EAB425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A02061804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2E7AFD5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center"/>
              <w:textAlignment w:val="auto"/>
              <w:rPr>
                <w:rFonts w:ascii="Times New Roman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小额零星采购的，应实行框架协议采</w:t>
            </w:r>
            <w:r>
              <w:rPr>
                <w:rFonts w:hint="eastAsia"/>
                <w:sz w:val="24"/>
                <w:lang w:eastAsia="zh-CN"/>
              </w:rPr>
              <w:t>购。</w:t>
            </w:r>
          </w:p>
        </w:tc>
      </w:tr>
      <w:tr w14:paraId="2B20B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9354" w:type="dxa"/>
            <w:gridSpan w:val="4"/>
            <w:shd w:val="clear" w:color="auto" w:fill="auto"/>
            <w:vAlign w:val="center"/>
          </w:tcPr>
          <w:p w14:paraId="605ED1A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center"/>
              <w:textAlignment w:val="auto"/>
              <w:rPr>
                <w:rFonts w:ascii="Times New Roman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b/>
                <w:sz w:val="24"/>
              </w:rPr>
              <w:t>家具和用具（A05000000）</w:t>
            </w:r>
          </w:p>
        </w:tc>
      </w:tr>
      <w:tr w14:paraId="3FDD1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855" w:type="dxa"/>
            <w:shd w:val="clear" w:color="auto" w:fill="auto"/>
            <w:vAlign w:val="center"/>
          </w:tcPr>
          <w:p w14:paraId="717D234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sz w:val="24"/>
                <w:szCs w:val="22"/>
                <w:lang w:val="en-US" w:eastAsia="en-US" w:bidi="ar-SA"/>
              </w:rPr>
            </w:pPr>
            <w:r>
              <w:rPr>
                <w:color w:val="auto"/>
                <w:sz w:val="24"/>
              </w:rPr>
              <w:t>19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C6527D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sz w:val="24"/>
                <w:szCs w:val="22"/>
                <w:lang w:val="en-US" w:eastAsia="en-US" w:bidi="ar-SA"/>
              </w:rPr>
            </w:pPr>
            <w:r>
              <w:rPr>
                <w:color w:val="auto"/>
                <w:sz w:val="24"/>
              </w:rPr>
              <w:t>家具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3BE0ABE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sz w:val="24"/>
                <w:szCs w:val="22"/>
                <w:lang w:val="en-US" w:eastAsia="en-US" w:bidi="ar-SA"/>
              </w:rPr>
            </w:pPr>
            <w:r>
              <w:rPr>
                <w:color w:val="auto"/>
                <w:sz w:val="24"/>
              </w:rPr>
              <w:t>A05010000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49D7D77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leftChars="0" w:right="124" w:rightChars="0"/>
              <w:jc w:val="center"/>
              <w:textAlignment w:val="auto"/>
              <w:rPr>
                <w:rFonts w:ascii="仿宋_GB2312" w:hAnsi="仿宋_GB2312" w:eastAsia="仿宋_GB2312" w:cs="仿宋_GB2312"/>
                <w:color w:val="auto"/>
                <w:sz w:val="24"/>
                <w:szCs w:val="22"/>
                <w:lang w:val="en-US" w:eastAsia="en-US" w:bidi="ar-SA"/>
              </w:rPr>
            </w:pPr>
          </w:p>
        </w:tc>
      </w:tr>
      <w:tr w14:paraId="21347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9354" w:type="dxa"/>
            <w:gridSpan w:val="4"/>
            <w:shd w:val="clear" w:color="auto" w:fill="auto"/>
            <w:vAlign w:val="center"/>
          </w:tcPr>
          <w:p w14:paraId="707237F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center"/>
              <w:textAlignment w:val="auto"/>
              <w:rPr>
                <w:rFonts w:ascii="Times New Roman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b/>
                <w:sz w:val="24"/>
              </w:rPr>
              <w:t>办公用品（A05040000）</w:t>
            </w:r>
          </w:p>
        </w:tc>
      </w:tr>
      <w:tr w14:paraId="6B4F8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shd w:val="clear" w:color="auto" w:fill="auto"/>
            <w:vAlign w:val="center"/>
          </w:tcPr>
          <w:p w14:paraId="58DFE84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2D4E1FD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复印纸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170C507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A05040101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7129503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both"/>
              <w:textAlignment w:val="auto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sz w:val="24"/>
              </w:rPr>
              <w:t>包括再生复印纸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 w14:paraId="6106B84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both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sz w:val="24"/>
              </w:rPr>
              <w:t>小额零星采购的，应实行框架协议采</w:t>
            </w:r>
            <w:r>
              <w:rPr>
                <w:rFonts w:hint="eastAsia"/>
                <w:sz w:val="24"/>
                <w:lang w:eastAsia="zh-CN"/>
              </w:rPr>
              <w:t>购。</w:t>
            </w:r>
          </w:p>
        </w:tc>
      </w:tr>
      <w:tr w14:paraId="0E176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9354" w:type="dxa"/>
            <w:gridSpan w:val="4"/>
            <w:shd w:val="clear" w:color="auto" w:fill="auto"/>
            <w:vAlign w:val="center"/>
          </w:tcPr>
          <w:p w14:paraId="0977A21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0" w:leftChars="0" w:right="0" w:rightChars="0"/>
              <w:jc w:val="center"/>
              <w:textAlignment w:val="auto"/>
              <w:rPr>
                <w:rFonts w:ascii="Times New Roman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b/>
                <w:sz w:val="24"/>
              </w:rPr>
              <w:t>信息数据类无形资产（A08060000）</w:t>
            </w:r>
          </w:p>
        </w:tc>
      </w:tr>
      <w:tr w14:paraId="7E9DA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shd w:val="clear" w:color="auto" w:fill="auto"/>
            <w:vAlign w:val="center"/>
          </w:tcPr>
          <w:p w14:paraId="26EC7FE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6234516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基础软件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7A94600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A08060301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75F0DB5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sz w:val="24"/>
              </w:rPr>
              <w:t>包括操作系统、数据库管理系统、中间件、办公套件等。</w:t>
            </w:r>
          </w:p>
          <w:p w14:paraId="5DEAF1F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/>
              <w:jc w:val="left"/>
              <w:textAlignment w:val="auto"/>
              <w:rPr>
                <w:sz w:val="24"/>
                <w:lang w:val="en-US" w:eastAsia="en-US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sz w:val="24"/>
              </w:rPr>
              <w:t>小额零星采购的，应实行框架协议采</w:t>
            </w:r>
            <w:r>
              <w:rPr>
                <w:rFonts w:hint="eastAsia"/>
                <w:sz w:val="24"/>
                <w:lang w:eastAsia="zh-CN"/>
              </w:rPr>
              <w:t>购。</w:t>
            </w:r>
          </w:p>
        </w:tc>
      </w:tr>
      <w:tr w14:paraId="380AE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shd w:val="clear" w:color="auto" w:fill="auto"/>
            <w:vAlign w:val="center"/>
          </w:tcPr>
          <w:p w14:paraId="0D5FE04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4EB9609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应用软件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4494A58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A08060303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6AE083A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1，</w:t>
            </w:r>
            <w:r>
              <w:rPr>
                <w:sz w:val="24"/>
              </w:rPr>
              <w:t>限于信息安全软件</w:t>
            </w:r>
          </w:p>
          <w:p w14:paraId="4CCBABB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left"/>
              <w:textAlignment w:val="auto"/>
              <w:rPr>
                <w:sz w:val="24"/>
                <w:lang w:val="en-US" w:eastAsia="en-US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sz w:val="24"/>
              </w:rPr>
              <w:t>小额零星采购的，应实行框架协议采</w:t>
            </w:r>
            <w:r>
              <w:rPr>
                <w:rFonts w:hint="eastAsia"/>
                <w:sz w:val="24"/>
                <w:lang w:eastAsia="zh-CN"/>
              </w:rPr>
              <w:t>购。</w:t>
            </w:r>
          </w:p>
        </w:tc>
      </w:tr>
      <w:tr w14:paraId="30B42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9354" w:type="dxa"/>
            <w:gridSpan w:val="4"/>
            <w:shd w:val="clear" w:color="auto" w:fill="auto"/>
            <w:vAlign w:val="center"/>
          </w:tcPr>
          <w:p w14:paraId="320EB92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leftChars="0" w:right="0" w:rightChars="0"/>
              <w:jc w:val="center"/>
              <w:textAlignment w:val="auto"/>
              <w:rPr>
                <w:sz w:val="24"/>
              </w:rPr>
            </w:pPr>
            <w:r>
              <w:rPr>
                <w:b/>
                <w:sz w:val="24"/>
              </w:rPr>
              <w:t>C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服务类</w:t>
            </w:r>
          </w:p>
        </w:tc>
      </w:tr>
      <w:tr w14:paraId="6C192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9354" w:type="dxa"/>
            <w:gridSpan w:val="4"/>
            <w:shd w:val="clear" w:color="auto" w:fill="auto"/>
            <w:vAlign w:val="center"/>
          </w:tcPr>
          <w:p w14:paraId="53C6AF2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leftChars="0" w:right="0" w:rightChars="0"/>
              <w:jc w:val="center"/>
              <w:textAlignment w:val="auto"/>
              <w:rPr>
                <w:sz w:val="24"/>
              </w:rPr>
            </w:pPr>
            <w:r>
              <w:rPr>
                <w:b/>
                <w:sz w:val="24"/>
              </w:rPr>
              <w:t>云计算服务（C16040000）</w:t>
            </w:r>
          </w:p>
        </w:tc>
      </w:tr>
      <w:tr w14:paraId="5612D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shd w:val="clear" w:color="auto" w:fill="auto"/>
            <w:vAlign w:val="center"/>
          </w:tcPr>
          <w:p w14:paraId="2A15423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43CC74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云计算服务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703B024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C16040000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7D14616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right="61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pacing w:val="-12"/>
                <w:sz w:val="24"/>
              </w:rPr>
              <w:t>指</w:t>
            </w:r>
            <w:r>
              <w:rPr>
                <w:spacing w:val="-6"/>
                <w:sz w:val="24"/>
              </w:rPr>
              <w:t>以云计算技术和模式为主要特征的信息</w:t>
            </w:r>
            <w:r>
              <w:rPr>
                <w:spacing w:val="-12"/>
                <w:sz w:val="24"/>
              </w:rPr>
              <w:t>技术服务，包括基础服务</w:t>
            </w:r>
            <w:r>
              <w:rPr>
                <w:sz w:val="24"/>
              </w:rPr>
              <w:t>平台服务、应用服务等。</w:t>
            </w:r>
          </w:p>
        </w:tc>
      </w:tr>
      <w:tr w14:paraId="1D08B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9354" w:type="dxa"/>
            <w:gridSpan w:val="4"/>
            <w:shd w:val="clear" w:color="auto" w:fill="auto"/>
            <w:vAlign w:val="center"/>
          </w:tcPr>
          <w:p w14:paraId="652F47E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leftChars="0" w:right="0" w:rightChars="0"/>
              <w:jc w:val="center"/>
              <w:textAlignment w:val="auto"/>
              <w:rPr>
                <w:sz w:val="24"/>
              </w:rPr>
            </w:pPr>
            <w:r>
              <w:rPr>
                <w:b/>
                <w:sz w:val="24"/>
              </w:rPr>
              <w:t>电信服务（C17010000）</w:t>
            </w:r>
          </w:p>
        </w:tc>
      </w:tr>
      <w:tr w14:paraId="45DE2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shd w:val="clear" w:color="auto" w:fill="auto"/>
            <w:vAlign w:val="center"/>
          </w:tcPr>
          <w:p w14:paraId="13A6F1E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F3ED60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网络接入服务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E62F2E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C17010200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1D50308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right="61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pacing w:val="-12"/>
                <w:sz w:val="24"/>
              </w:rPr>
              <w:t>指</w:t>
            </w:r>
            <w:r>
              <w:rPr>
                <w:spacing w:val="-6"/>
                <w:sz w:val="24"/>
              </w:rPr>
              <w:t>通过信息采集与共享的传输通道，利用传输技术完成用户与网络</w:t>
            </w:r>
            <w:r>
              <w:rPr>
                <w:sz w:val="24"/>
              </w:rPr>
              <w:t>的连接服务。</w:t>
            </w:r>
          </w:p>
        </w:tc>
      </w:tr>
      <w:tr w14:paraId="1B3F3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354" w:type="dxa"/>
            <w:gridSpan w:val="4"/>
            <w:shd w:val="clear" w:color="auto" w:fill="auto"/>
            <w:vAlign w:val="center"/>
          </w:tcPr>
          <w:p w14:paraId="6D39454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leftChars="0" w:right="0" w:rightChars="0"/>
              <w:jc w:val="center"/>
              <w:textAlignment w:val="auto"/>
              <w:rPr>
                <w:sz w:val="24"/>
              </w:rPr>
            </w:pPr>
            <w:r>
              <w:rPr>
                <w:b/>
                <w:sz w:val="24"/>
              </w:rPr>
              <w:t>保险服务（C18040000）</w:t>
            </w:r>
          </w:p>
        </w:tc>
      </w:tr>
      <w:tr w14:paraId="2756B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shd w:val="clear" w:color="auto" w:fill="auto"/>
            <w:vAlign w:val="center"/>
          </w:tcPr>
          <w:p w14:paraId="1FAF02D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3DB50DD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财产保险服务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3752391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C18040102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641F30E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leftChars="0" w:right="11" w:rightChars="0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sz w:val="24"/>
              </w:rPr>
              <w:t>限于机动车（含新能源车等）保险服务</w:t>
            </w:r>
          </w:p>
          <w:p w14:paraId="67089CA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leftChars="0" w:right="11" w:rightChars="0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sz w:val="24"/>
              </w:rPr>
              <w:t>小额零星采购的，应实行框架协议采</w:t>
            </w:r>
            <w:r>
              <w:rPr>
                <w:rFonts w:hint="eastAsia"/>
                <w:sz w:val="24"/>
                <w:lang w:eastAsia="zh-CN"/>
              </w:rPr>
              <w:t>购。</w:t>
            </w:r>
          </w:p>
        </w:tc>
      </w:tr>
      <w:tr w14:paraId="167F0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354" w:type="dxa"/>
            <w:gridSpan w:val="4"/>
            <w:shd w:val="clear" w:color="auto" w:fill="auto"/>
            <w:vAlign w:val="center"/>
          </w:tcPr>
          <w:p w14:paraId="12BCF42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leftChars="0" w:right="0" w:rightChars="0"/>
              <w:jc w:val="center"/>
              <w:textAlignment w:val="auto"/>
              <w:rPr>
                <w:sz w:val="24"/>
              </w:rPr>
            </w:pPr>
            <w:r>
              <w:rPr>
                <w:b/>
                <w:sz w:val="24"/>
              </w:rPr>
              <w:t>物业管理服务（C21040000）</w:t>
            </w:r>
          </w:p>
        </w:tc>
      </w:tr>
      <w:tr w14:paraId="78E84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855" w:type="dxa"/>
            <w:shd w:val="clear" w:color="auto" w:fill="auto"/>
            <w:vAlign w:val="center"/>
          </w:tcPr>
          <w:p w14:paraId="45C231B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260F1D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物业管理服务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34AFD90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C21040000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3FA8E58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right="0" w:rightChars="0"/>
              <w:jc w:val="both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</w:p>
        </w:tc>
      </w:tr>
      <w:tr w14:paraId="48164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9354" w:type="dxa"/>
            <w:gridSpan w:val="4"/>
            <w:shd w:val="clear" w:color="auto" w:fill="auto"/>
            <w:vAlign w:val="center"/>
          </w:tcPr>
          <w:p w14:paraId="1128605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leftChars="0" w:right="0" w:rightChars="0"/>
              <w:jc w:val="center"/>
              <w:textAlignment w:val="auto"/>
              <w:rPr>
                <w:spacing w:val="-18"/>
                <w:sz w:val="24"/>
              </w:rPr>
            </w:pPr>
            <w:r>
              <w:rPr>
                <w:b/>
                <w:sz w:val="24"/>
              </w:rPr>
              <w:t>印刷和出版服务（C23090000）</w:t>
            </w:r>
          </w:p>
        </w:tc>
      </w:tr>
      <w:tr w14:paraId="30885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855" w:type="dxa"/>
            <w:shd w:val="clear" w:color="auto" w:fill="auto"/>
            <w:vAlign w:val="center"/>
          </w:tcPr>
          <w:p w14:paraId="7B96D91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775D99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印刷服务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69D41A1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C23090100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3DD1A85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right="1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pacing w:val="-2"/>
                <w:sz w:val="24"/>
              </w:rPr>
              <w:t>指</w:t>
            </w:r>
            <w:r>
              <w:rPr>
                <w:spacing w:val="-5"/>
                <w:sz w:val="24"/>
              </w:rPr>
              <w:t>本单位不能承担的票据、证书、期刊、文</w:t>
            </w:r>
            <w:r>
              <w:rPr>
                <w:spacing w:val="-11"/>
                <w:sz w:val="24"/>
              </w:rPr>
              <w:t>件、公文用纸、资料汇编</w:t>
            </w:r>
            <w:r>
              <w:rPr>
                <w:spacing w:val="-5"/>
                <w:sz w:val="24"/>
              </w:rPr>
              <w:t>信封等印刷业务，不包括</w:t>
            </w:r>
            <w:r>
              <w:rPr>
                <w:sz w:val="24"/>
              </w:rPr>
              <w:t>出版服务。</w:t>
            </w:r>
          </w:p>
        </w:tc>
      </w:tr>
      <w:tr w14:paraId="24D9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9354" w:type="dxa"/>
            <w:gridSpan w:val="4"/>
            <w:shd w:val="clear" w:color="auto" w:fill="auto"/>
            <w:vAlign w:val="center"/>
          </w:tcPr>
          <w:p w14:paraId="60B6C8C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5" w:leftChars="0" w:right="0" w:rightChars="0"/>
              <w:jc w:val="center"/>
              <w:textAlignment w:val="auto"/>
              <w:rPr>
                <w:sz w:val="24"/>
              </w:rPr>
            </w:pPr>
            <w:r>
              <w:rPr>
                <w:b/>
                <w:sz w:val="24"/>
              </w:rPr>
              <w:t>维修和保养服务（C23120000）</w:t>
            </w:r>
          </w:p>
        </w:tc>
      </w:tr>
      <w:tr w14:paraId="5CC79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shd w:val="clear" w:color="auto" w:fill="auto"/>
            <w:vAlign w:val="center"/>
          </w:tcPr>
          <w:p w14:paraId="638AB4A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1646AE9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96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车辆维修和保养服务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3FDE38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C23120301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740CE1E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7" w:right="11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sz w:val="24"/>
              </w:rPr>
              <w:t>包括载货汽车、汽车挂车乘用车等车辆的维修和保养服务。</w:t>
            </w:r>
          </w:p>
          <w:p w14:paraId="3759244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7" w:right="11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sz w:val="24"/>
              </w:rPr>
              <w:t>小额零星采购的，应实行框架协议采</w:t>
            </w:r>
            <w:r>
              <w:rPr>
                <w:rFonts w:hint="eastAsia"/>
                <w:sz w:val="24"/>
                <w:lang w:eastAsia="zh-CN"/>
              </w:rPr>
              <w:t>购。</w:t>
            </w:r>
          </w:p>
        </w:tc>
      </w:tr>
      <w:tr w14:paraId="7EDF4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5" w:type="dxa"/>
            <w:shd w:val="clear" w:color="auto" w:fill="auto"/>
            <w:vAlign w:val="center"/>
          </w:tcPr>
          <w:p w14:paraId="0BBA785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5118DD3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1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pacing w:val="-20"/>
                <w:sz w:val="24"/>
              </w:rPr>
              <w:t>车辆加油、添加</w:t>
            </w:r>
            <w:r>
              <w:rPr>
                <w:spacing w:val="-4"/>
                <w:sz w:val="24"/>
              </w:rPr>
              <w:t>燃料服务</w:t>
            </w:r>
          </w:p>
        </w:tc>
        <w:tc>
          <w:tcPr>
            <w:tcW w:w="2012" w:type="dxa"/>
            <w:shd w:val="clear" w:color="auto" w:fill="auto"/>
            <w:vAlign w:val="center"/>
          </w:tcPr>
          <w:p w14:paraId="061A81F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4" w:leftChars="0"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sz w:val="24"/>
              </w:rPr>
              <w:t>C23120302</w:t>
            </w:r>
          </w:p>
        </w:tc>
        <w:tc>
          <w:tcPr>
            <w:tcW w:w="4574" w:type="dxa"/>
            <w:shd w:val="clear" w:color="auto" w:fill="auto"/>
            <w:vAlign w:val="center"/>
          </w:tcPr>
          <w:p w14:paraId="76BB4B4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7" w:right="1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sz w:val="24"/>
              </w:rPr>
              <w:t>包括载货汽车、汽车挂车乘用车等车辆的加油、充电、添加LNG、CNG、氢能等服务。</w:t>
            </w:r>
          </w:p>
          <w:p w14:paraId="0F572C3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ind w:left="17" w:right="1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  <w:szCs w:val="22"/>
                <w:lang w:val="en-US" w:eastAsia="en-US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sz w:val="24"/>
              </w:rPr>
              <w:t>小额零星采购的，应实行框架协议采</w:t>
            </w:r>
            <w:r>
              <w:rPr>
                <w:rFonts w:hint="eastAsia"/>
                <w:sz w:val="24"/>
                <w:lang w:eastAsia="zh-CN"/>
              </w:rPr>
              <w:t>购。</w:t>
            </w:r>
          </w:p>
        </w:tc>
      </w:tr>
    </w:tbl>
    <w:p w14:paraId="143D7E5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E61C4"/>
    <w:rsid w:val="3C8F12FD"/>
    <w:rsid w:val="4EFE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ind w:left="1201" w:right="918" w:hanging="1088"/>
      <w:outlineLvl w:val="1"/>
    </w:pPr>
    <w:rPr>
      <w:rFonts w:ascii="方正小标宋简体" w:hAnsi="方正小标宋简体" w:eastAsia="方正小标宋简体" w:cs="方正小标宋简体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Paragraph"/>
    <w:basedOn w:val="1"/>
    <w:qFormat/>
    <w:uiPriority w:val="1"/>
    <w:rPr>
      <w:rFonts w:ascii="仿宋_GB2312" w:hAnsi="仿宋_GB2312" w:eastAsia="仿宋_GB2312" w:cs="仿宋_GB231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798</Words>
  <Characters>1218</Characters>
  <Lines>0</Lines>
  <Paragraphs>0</Paragraphs>
  <TotalTime>7</TotalTime>
  <ScaleCrop>false</ScaleCrop>
  <LinksUpToDate>false</LinksUpToDate>
  <CharactersWithSpaces>1229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2025-09-02T04:29:00Z</dcterms:created>
  <dc:creator>骑着蜗牛上高速</dc:creator>
  <cp:lastModifiedBy>骑着蜗牛上高速</cp:lastModifiedBy>
  <dcterms:modified xsi:type="dcterms:W3CDTF">2025-09-04T01:47:34Z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CAC4A37E9CC2415D87D4BECF79F89B77_11</vt:lpwstr>
  </property>
  <property fmtid="{D5CDD505-2E9C-101B-9397-08002B2CF9AE}" pid="4" name="KSOTemplateDocerSaveRecord">
    <vt:lpwstr>eyJoZGlkIjoiOTI0MzRkMTYxYzJjYzAxNTVjNmQxMmJmOTVmZTI5MDMiLCJ1c2VySWQiOiI0Mzg1MzMxNzgifQ==</vt:lpwstr>
  </property>
</Properties>
</file>